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C0D8" w14:textId="77777777" w:rsidR="00E62042" w:rsidRPr="00E62042" w:rsidRDefault="00E62042" w:rsidP="00E62042">
      <w:r w:rsidRPr="00E62042">
        <w:t>Right, I get what you’re trying to do with KCOR:</w:t>
      </w:r>
    </w:p>
    <w:p w14:paraId="09992591" w14:textId="77777777" w:rsidR="00E62042" w:rsidRPr="00E62042" w:rsidRDefault="00E62042" w:rsidP="00E62042">
      <w:pPr>
        <w:numPr>
          <w:ilvl w:val="0"/>
          <w:numId w:val="1"/>
        </w:numPr>
      </w:pPr>
      <w:r w:rsidRPr="00E62042">
        <w:t xml:space="preserve">HVE/selection splits one biological cohort into </w:t>
      </w:r>
      <w:r w:rsidRPr="00E62042">
        <w:rPr>
          <w:b/>
          <w:bCs/>
        </w:rPr>
        <w:t>high-mortality / steep-slope</w:t>
      </w:r>
      <w:r w:rsidRPr="00E62042">
        <w:t xml:space="preserve"> (</w:t>
      </w:r>
      <w:proofErr w:type="spellStart"/>
      <w:r w:rsidRPr="00E62042">
        <w:t>unvax</w:t>
      </w:r>
      <w:proofErr w:type="spellEnd"/>
      <w:r w:rsidRPr="00E62042">
        <w:t xml:space="preserve">) and </w:t>
      </w:r>
      <w:r w:rsidRPr="00E62042">
        <w:rPr>
          <w:b/>
          <w:bCs/>
        </w:rPr>
        <w:t>low-mortality / shallow-slope</w:t>
      </w:r>
      <w:r w:rsidRPr="00E62042">
        <w:t xml:space="preserve"> (vax).</w:t>
      </w:r>
    </w:p>
    <w:p w14:paraId="5342F255" w14:textId="77777777" w:rsidR="00E62042" w:rsidRPr="00E62042" w:rsidRDefault="00E62042" w:rsidP="00E62042">
      <w:pPr>
        <w:numPr>
          <w:ilvl w:val="0"/>
          <w:numId w:val="1"/>
        </w:numPr>
      </w:pPr>
      <w:r w:rsidRPr="00E62042">
        <w:t xml:space="preserve">You see that each of those hazard curves can be fit </w:t>
      </w:r>
      <w:proofErr w:type="gramStart"/>
      <w:r w:rsidRPr="00E62042">
        <w:t>pretty well</w:t>
      </w:r>
      <w:proofErr w:type="gramEnd"/>
      <w:r w:rsidRPr="00E62042">
        <w:t xml:space="preserve"> by an exponential in </w:t>
      </w:r>
      <w:r w:rsidRPr="00E62042">
        <w:rPr>
          <w:i/>
          <w:iCs/>
        </w:rPr>
        <w:t>calendar time</w:t>
      </w:r>
      <w:r w:rsidRPr="00E62042">
        <w:t>.</w:t>
      </w:r>
    </w:p>
    <w:p w14:paraId="4A578BBB" w14:textId="77777777" w:rsidR="00E62042" w:rsidRPr="00E62042" w:rsidRDefault="00E62042" w:rsidP="00E62042">
      <w:pPr>
        <w:numPr>
          <w:ilvl w:val="0"/>
          <w:numId w:val="1"/>
        </w:numPr>
      </w:pPr>
      <w:proofErr w:type="gramStart"/>
      <w:r w:rsidRPr="00E62042">
        <w:t>So</w:t>
      </w:r>
      <w:proofErr w:type="gramEnd"/>
      <w:r w:rsidRPr="00E62042">
        <w:t xml:space="preserve"> your idea is: “that exponential slope is the selection/HVE part; if I divide it out for each cohort, I’ve neutralized selection, and whatever is left (plus the ratio of </w:t>
      </w:r>
      <w:proofErr w:type="spellStart"/>
      <w:r w:rsidRPr="00E62042">
        <w:t>cumulatives</w:t>
      </w:r>
      <w:proofErr w:type="spellEnd"/>
      <w:r w:rsidRPr="00E62042">
        <w:t>) is VID.”</w:t>
      </w:r>
    </w:p>
    <w:p w14:paraId="1B987182" w14:textId="77777777" w:rsidR="00E62042" w:rsidRPr="00E62042" w:rsidRDefault="00E62042" w:rsidP="00E62042">
      <w:r w:rsidRPr="00E62042">
        <w:t xml:space="preserve">The problem is: in the real data the exponential “slope” you’re fitting is </w:t>
      </w:r>
      <w:r w:rsidRPr="00E62042">
        <w:rPr>
          <w:b/>
          <w:bCs/>
        </w:rPr>
        <w:t>not just selection</w:t>
      </w:r>
      <w:r w:rsidRPr="00E62042">
        <w:t>. It’s a bundle of at least three things that are mathematically entangled:</w:t>
      </w:r>
    </w:p>
    <w:p w14:paraId="42474345" w14:textId="77777777" w:rsidR="00E62042" w:rsidRPr="00E62042" w:rsidRDefault="00E62042" w:rsidP="00E62042">
      <w:pPr>
        <w:numPr>
          <w:ilvl w:val="0"/>
          <w:numId w:val="2"/>
        </w:numPr>
      </w:pPr>
      <w:r w:rsidRPr="00E62042">
        <w:rPr>
          <w:b/>
          <w:bCs/>
        </w:rPr>
        <w:t>Biology/aging (Gompertz)</w:t>
      </w:r>
    </w:p>
    <w:p w14:paraId="42EC8D00" w14:textId="77777777" w:rsidR="00E62042" w:rsidRPr="00E62042" w:rsidRDefault="00E62042" w:rsidP="00E62042">
      <w:pPr>
        <w:numPr>
          <w:ilvl w:val="0"/>
          <w:numId w:val="2"/>
        </w:numPr>
      </w:pPr>
      <w:r w:rsidRPr="00E62042">
        <w:rPr>
          <w:b/>
          <w:bCs/>
        </w:rPr>
        <w:t>Calendar-time shocks</w:t>
      </w:r>
      <w:r w:rsidRPr="00E62042">
        <w:t xml:space="preserve"> (COVID waves, winter bumps, summer dips)</w:t>
      </w:r>
    </w:p>
    <w:p w14:paraId="07EA182A" w14:textId="77777777" w:rsidR="00E62042" w:rsidRPr="00E62042" w:rsidRDefault="00E62042" w:rsidP="00E62042">
      <w:pPr>
        <w:numPr>
          <w:ilvl w:val="0"/>
          <w:numId w:val="2"/>
        </w:numPr>
      </w:pPr>
      <w:r w:rsidRPr="00E62042">
        <w:rPr>
          <w:b/>
          <w:bCs/>
        </w:rPr>
        <w:t xml:space="preserve">Selection/HVE and any vaccine effect that </w:t>
      </w:r>
      <w:r w:rsidRPr="00E62042">
        <w:rPr>
          <w:b/>
          <w:bCs/>
          <w:i/>
          <w:iCs/>
        </w:rPr>
        <w:t>also</w:t>
      </w:r>
      <w:r w:rsidRPr="00E62042">
        <w:rPr>
          <w:b/>
          <w:bCs/>
        </w:rPr>
        <w:t xml:space="preserve"> manifests as a slow drift</w:t>
      </w:r>
    </w:p>
    <w:p w14:paraId="3AADAA99" w14:textId="77777777" w:rsidR="00E62042" w:rsidRPr="00E62042" w:rsidRDefault="00E62042" w:rsidP="00E62042">
      <w:r w:rsidRPr="00E62042">
        <w:t xml:space="preserve">Once you fit a single exponential to that bundle for each cohort and divide it out, you haven’t “taken out selection and left calendar background.” You’ve taken out </w:t>
      </w:r>
      <w:r w:rsidRPr="00E62042">
        <w:rPr>
          <w:b/>
          <w:bCs/>
        </w:rPr>
        <w:t>whatever part of log-hazard looked roughly linear over your window</w:t>
      </w:r>
      <w:r w:rsidRPr="00E62042">
        <w:t xml:space="preserve"> for that cohort. That </w:t>
      </w:r>
      <w:r w:rsidRPr="00E62042">
        <w:rPr>
          <w:i/>
          <w:iCs/>
        </w:rPr>
        <w:t>includes</w:t>
      </w:r>
      <w:r w:rsidRPr="00E62042">
        <w:t xml:space="preserve"> </w:t>
      </w:r>
      <w:proofErr w:type="gramStart"/>
      <w:r w:rsidRPr="00E62042">
        <w:t>selection, but</w:t>
      </w:r>
      <w:proofErr w:type="gramEnd"/>
      <w:r w:rsidRPr="00E62042">
        <w:t xml:space="preserve"> also </w:t>
      </w:r>
      <w:r w:rsidRPr="00E62042">
        <w:rPr>
          <w:b/>
          <w:bCs/>
        </w:rPr>
        <w:t>includes part of the calendar background and any VID that behaves like a slow change.</w:t>
      </w:r>
    </w:p>
    <w:p w14:paraId="337670EC" w14:textId="77777777" w:rsidR="00E62042" w:rsidRPr="00E62042" w:rsidRDefault="00E62042" w:rsidP="00E62042">
      <w:r w:rsidRPr="00E62042">
        <w:t xml:space="preserve">And because the bundle is </w:t>
      </w:r>
      <w:r w:rsidRPr="00E62042">
        <w:rPr>
          <w:b/>
          <w:bCs/>
        </w:rPr>
        <w:t>different</w:t>
      </w:r>
      <w:r w:rsidRPr="00E62042">
        <w:t xml:space="preserve"> in each cohort (</w:t>
      </w:r>
      <w:proofErr w:type="spellStart"/>
      <w:r w:rsidRPr="00E62042">
        <w:t>unvax</w:t>
      </w:r>
      <w:proofErr w:type="spellEnd"/>
      <w:r w:rsidRPr="00E62042">
        <w:t xml:space="preserve"> vs vax), doing it separately for each one doesn’t make them comparable, it bakes in different assumptions for each.</w:t>
      </w:r>
    </w:p>
    <w:p w14:paraId="61D6D032" w14:textId="77777777" w:rsidR="00E62042" w:rsidRPr="00E62042" w:rsidRDefault="00E62042" w:rsidP="00E62042">
      <w:r w:rsidRPr="00E62042">
        <w:t>Let me show you concretely why “calendar background disappears automatically once I neutralize the slope” is not generally true.</w:t>
      </w:r>
    </w:p>
    <w:p w14:paraId="08FDEC6D" w14:textId="77777777" w:rsidR="00E62042" w:rsidRPr="00E62042" w:rsidRDefault="00E62042" w:rsidP="00E62042">
      <w:r w:rsidRPr="00E62042">
        <w:pict w14:anchorId="4D1C2AB3">
          <v:rect id="_x0000_i1049" style="width:0;height:1.5pt" o:hralign="center" o:hrstd="t" o:hr="t" fillcolor="#a0a0a0" stroked="f"/>
        </w:pict>
      </w:r>
    </w:p>
    <w:p w14:paraId="1063D868" w14:textId="77777777" w:rsidR="00E62042" w:rsidRPr="00E62042" w:rsidRDefault="00E62042" w:rsidP="00E62042">
      <w:pPr>
        <w:rPr>
          <w:b/>
          <w:bCs/>
        </w:rPr>
      </w:pPr>
      <w:r w:rsidRPr="00E62042">
        <w:rPr>
          <w:b/>
          <w:bCs/>
        </w:rPr>
        <w:t>1. Why dividing out separate slopes does not make calendar effects cancel</w:t>
      </w:r>
    </w:p>
    <w:p w14:paraId="6171DA35" w14:textId="77777777" w:rsidR="00E62042" w:rsidRPr="00E62042" w:rsidRDefault="00E62042" w:rsidP="00E62042">
      <w:r w:rsidRPr="00E62042">
        <w:t>Write the hazard for cohort k in calendar time t as</w:t>
      </w:r>
    </w:p>
    <w:p w14:paraId="67CD0795" w14:textId="77777777" w:rsidR="00E62042" w:rsidRPr="00E62042" w:rsidRDefault="00E62042" w:rsidP="00E62042">
      <w:r w:rsidRPr="00E62042">
        <w:t>[</w:t>
      </w:r>
      <w:r w:rsidRPr="00E62042">
        <w:br/>
      </w:r>
      <w:proofErr w:type="spellStart"/>
      <w:r w:rsidRPr="00E62042">
        <w:t>h_k</w:t>
      </w:r>
      <w:proofErr w:type="spellEnd"/>
      <w:r w:rsidRPr="00E62042">
        <w:t>(t) = B(t)\</w:t>
      </w:r>
      <w:proofErr w:type="spellStart"/>
      <w:r w:rsidRPr="00E62042">
        <w:t>cdot</w:t>
      </w:r>
      <w:proofErr w:type="spellEnd"/>
      <w:r w:rsidRPr="00E62042">
        <w:t xml:space="preserve"> </w:t>
      </w:r>
      <w:proofErr w:type="spellStart"/>
      <w:r w:rsidRPr="00E62042">
        <w:t>S_k</w:t>
      </w:r>
      <w:proofErr w:type="spellEnd"/>
      <w:r w:rsidRPr="00E62042">
        <w:t>(t)\</w:t>
      </w:r>
      <w:proofErr w:type="spellStart"/>
      <w:r w:rsidRPr="00E62042">
        <w:t>cdot</w:t>
      </w:r>
      <w:proofErr w:type="spellEnd"/>
      <w:r w:rsidRPr="00E62042">
        <w:t xml:space="preserve"> </w:t>
      </w:r>
      <w:proofErr w:type="spellStart"/>
      <w:r w:rsidRPr="00E62042">
        <w:t>V_k</w:t>
      </w:r>
      <w:proofErr w:type="spellEnd"/>
      <w:r w:rsidRPr="00E62042">
        <w:t>(t)</w:t>
      </w:r>
      <w:r w:rsidRPr="00E62042">
        <w:br/>
        <w:t>]</w:t>
      </w:r>
    </w:p>
    <w:p w14:paraId="3FA8C149" w14:textId="77777777" w:rsidR="00E62042" w:rsidRPr="00E62042" w:rsidRDefault="00E62042" w:rsidP="00E62042">
      <w:proofErr w:type="gramStart"/>
      <w:r w:rsidRPr="00E62042">
        <w:t>where</w:t>
      </w:r>
      <w:proofErr w:type="gramEnd"/>
    </w:p>
    <w:p w14:paraId="480BE569" w14:textId="77777777" w:rsidR="00E62042" w:rsidRPr="00E62042" w:rsidRDefault="00E62042" w:rsidP="00E62042">
      <w:pPr>
        <w:numPr>
          <w:ilvl w:val="0"/>
          <w:numId w:val="3"/>
        </w:numPr>
      </w:pPr>
      <w:r w:rsidRPr="00E62042">
        <w:t>(B(t)): shared background (aging, seasonality, COVID intensity, etc.)</w:t>
      </w:r>
    </w:p>
    <w:p w14:paraId="0B6CC976" w14:textId="77777777" w:rsidR="00E62042" w:rsidRPr="00E62042" w:rsidRDefault="00E62042" w:rsidP="00E62042">
      <w:pPr>
        <w:numPr>
          <w:ilvl w:val="0"/>
          <w:numId w:val="3"/>
        </w:numPr>
      </w:pPr>
      <w:r w:rsidRPr="00E62042">
        <w:t>(</w:t>
      </w:r>
      <w:proofErr w:type="spellStart"/>
      <w:r w:rsidRPr="00E62042">
        <w:t>S_k</w:t>
      </w:r>
      <w:proofErr w:type="spellEnd"/>
      <w:r w:rsidRPr="00E62042">
        <w:t>(t)): selection/HVE + frailty mix for cohort k</w:t>
      </w:r>
    </w:p>
    <w:p w14:paraId="67795EF3" w14:textId="77777777" w:rsidR="00E62042" w:rsidRPr="00E62042" w:rsidRDefault="00E62042" w:rsidP="00E62042">
      <w:pPr>
        <w:numPr>
          <w:ilvl w:val="0"/>
          <w:numId w:val="3"/>
        </w:numPr>
      </w:pPr>
      <w:r w:rsidRPr="00E62042">
        <w:t>(</w:t>
      </w:r>
      <w:proofErr w:type="spellStart"/>
      <w:r w:rsidRPr="00E62042">
        <w:t>V_k</w:t>
      </w:r>
      <w:proofErr w:type="spellEnd"/>
      <w:r w:rsidRPr="00E62042">
        <w:t>(t)): true vaccine effect (VID or protection) for cohort k</w:t>
      </w:r>
    </w:p>
    <w:p w14:paraId="363C7B20" w14:textId="77777777" w:rsidR="00E62042" w:rsidRPr="00E62042" w:rsidRDefault="00E62042" w:rsidP="00E62042">
      <w:r w:rsidRPr="00E62042">
        <w:t>Now you pick a “quiet” window and fit an exponential</w:t>
      </w:r>
    </w:p>
    <w:p w14:paraId="494C5537" w14:textId="77777777" w:rsidR="00E62042" w:rsidRPr="00E62042" w:rsidRDefault="00E62042" w:rsidP="00E62042">
      <w:r w:rsidRPr="00E62042">
        <w:lastRenderedPageBreak/>
        <w:t>[</w:t>
      </w:r>
      <w:r w:rsidRPr="00E62042">
        <w:br/>
      </w:r>
      <w:proofErr w:type="spellStart"/>
      <w:r w:rsidRPr="00E62042">
        <w:t>h_k</w:t>
      </w:r>
      <w:proofErr w:type="spellEnd"/>
      <w:r w:rsidRPr="00E62042">
        <w:t>(t) \</w:t>
      </w:r>
      <w:proofErr w:type="spellStart"/>
      <w:r w:rsidRPr="00E62042">
        <w:t>approx</w:t>
      </w:r>
      <w:proofErr w:type="spellEnd"/>
      <w:r w:rsidRPr="00E62042">
        <w:t xml:space="preserve"> </w:t>
      </w:r>
      <w:proofErr w:type="spellStart"/>
      <w:r w:rsidRPr="00E62042">
        <w:t>C_k</w:t>
      </w:r>
      <w:proofErr w:type="spellEnd"/>
      <w:r w:rsidRPr="00E62042">
        <w:t xml:space="preserve"> e</w:t>
      </w:r>
      <w:proofErr w:type="gramStart"/>
      <w:r w:rsidRPr="00E62042">
        <w:t>^{</w:t>
      </w:r>
      <w:proofErr w:type="gramEnd"/>
      <w:r w:rsidRPr="00E62042">
        <w:t>\</w:t>
      </w:r>
      <w:proofErr w:type="spellStart"/>
      <w:r w:rsidRPr="00E62042">
        <w:t>beta_k</w:t>
      </w:r>
      <w:proofErr w:type="spellEnd"/>
      <w:r w:rsidRPr="00E62042">
        <w:t xml:space="preserve"> t} </w:t>
      </w:r>
      <w:proofErr w:type="gramStart"/>
      <w:r w:rsidRPr="00E62042">
        <w:t>\quad\text{</w:t>
      </w:r>
      <w:proofErr w:type="gramEnd"/>
      <w:r w:rsidRPr="00E62042">
        <w:t>on that window}</w:t>
      </w:r>
      <w:r w:rsidRPr="00E62042">
        <w:br/>
        <w:t>]</w:t>
      </w:r>
    </w:p>
    <w:p w14:paraId="106DE99D" w14:textId="77777777" w:rsidR="00E62042" w:rsidRPr="00E62042" w:rsidRDefault="00E62042" w:rsidP="00E62042">
      <w:r w:rsidRPr="00E62042">
        <w:t>and you divide by this to get your “slope-normalized” hazard:</w:t>
      </w:r>
    </w:p>
    <w:p w14:paraId="63A7DC36" w14:textId="77777777" w:rsidR="00E62042" w:rsidRPr="00E62042" w:rsidRDefault="00E62042" w:rsidP="00E62042">
      <w:r w:rsidRPr="00E62042">
        <w:t>[</w:t>
      </w:r>
      <w:r w:rsidRPr="00E62042">
        <w:br/>
        <w:t xml:space="preserve">\tilde </w:t>
      </w:r>
      <w:proofErr w:type="spellStart"/>
      <w:r w:rsidRPr="00E62042">
        <w:t>h_k</w:t>
      </w:r>
      <w:proofErr w:type="spellEnd"/>
      <w:r w:rsidRPr="00E62042">
        <w:t>(t) = \frac{</w:t>
      </w:r>
      <w:proofErr w:type="spellStart"/>
      <w:r w:rsidRPr="00E62042">
        <w:t>h_k</w:t>
      </w:r>
      <w:proofErr w:type="spellEnd"/>
      <w:r w:rsidRPr="00E62042">
        <w:t>(t</w:t>
      </w:r>
      <w:proofErr w:type="gramStart"/>
      <w:r w:rsidRPr="00E62042">
        <w:t>)}{</w:t>
      </w:r>
      <w:proofErr w:type="spellStart"/>
      <w:proofErr w:type="gramEnd"/>
      <w:r w:rsidRPr="00E62042">
        <w:t>C_k</w:t>
      </w:r>
      <w:proofErr w:type="spellEnd"/>
      <w:r w:rsidRPr="00E62042">
        <w:t xml:space="preserve"> e</w:t>
      </w:r>
      <w:proofErr w:type="gramStart"/>
      <w:r w:rsidRPr="00E62042">
        <w:t>^{</w:t>
      </w:r>
      <w:proofErr w:type="gramEnd"/>
      <w:r w:rsidRPr="00E62042">
        <w:t>\</w:t>
      </w:r>
      <w:proofErr w:type="spellStart"/>
      <w:r w:rsidRPr="00E62042">
        <w:t>beta_k</w:t>
      </w:r>
      <w:proofErr w:type="spellEnd"/>
      <w:r w:rsidRPr="00E62042">
        <w:t xml:space="preserve"> t}}.</w:t>
      </w:r>
      <w:r w:rsidRPr="00E62042">
        <w:br/>
        <w:t>]</w:t>
      </w:r>
    </w:p>
    <w:p w14:paraId="39B7FBF4" w14:textId="77777777" w:rsidR="00E62042" w:rsidRPr="00E62042" w:rsidRDefault="00E62042" w:rsidP="00E62042">
      <w:r w:rsidRPr="00E62042">
        <w:t>Even if we idealize and say in your fit window</w:t>
      </w:r>
    </w:p>
    <w:p w14:paraId="62498E8A" w14:textId="77777777" w:rsidR="00E62042" w:rsidRPr="00E62042" w:rsidRDefault="00E62042" w:rsidP="00E62042">
      <w:r w:rsidRPr="00E62042">
        <w:t>[</w:t>
      </w:r>
      <w:r w:rsidRPr="00E62042">
        <w:br/>
        <w:t>B(t)\</w:t>
      </w:r>
      <w:proofErr w:type="spellStart"/>
      <w:r w:rsidRPr="00E62042">
        <w:t>cdot</w:t>
      </w:r>
      <w:proofErr w:type="spellEnd"/>
      <w:r w:rsidRPr="00E62042">
        <w:t xml:space="preserve"> </w:t>
      </w:r>
      <w:proofErr w:type="spellStart"/>
      <w:r w:rsidRPr="00E62042">
        <w:t>S_k</w:t>
      </w:r>
      <w:proofErr w:type="spellEnd"/>
      <w:r w:rsidRPr="00E62042">
        <w:t>(t)\</w:t>
      </w:r>
      <w:proofErr w:type="spellStart"/>
      <w:r w:rsidRPr="00E62042">
        <w:t>cdot</w:t>
      </w:r>
      <w:proofErr w:type="spellEnd"/>
      <w:r w:rsidRPr="00E62042">
        <w:t xml:space="preserve"> </w:t>
      </w:r>
      <w:proofErr w:type="spellStart"/>
      <w:r w:rsidRPr="00E62042">
        <w:t>V_k</w:t>
      </w:r>
      <w:proofErr w:type="spellEnd"/>
      <w:r w:rsidRPr="00E62042">
        <w:t>(t) \</w:t>
      </w:r>
      <w:proofErr w:type="spellStart"/>
      <w:r w:rsidRPr="00E62042">
        <w:t>approx</w:t>
      </w:r>
      <w:proofErr w:type="spellEnd"/>
      <w:r w:rsidRPr="00E62042">
        <w:t xml:space="preserve"> </w:t>
      </w:r>
      <w:proofErr w:type="spellStart"/>
      <w:r w:rsidRPr="00E62042">
        <w:t>C_k</w:t>
      </w:r>
      <w:proofErr w:type="spellEnd"/>
      <w:r w:rsidRPr="00E62042">
        <w:t xml:space="preserve"> e</w:t>
      </w:r>
      <w:proofErr w:type="gramStart"/>
      <w:r w:rsidRPr="00E62042">
        <w:t>^{</w:t>
      </w:r>
      <w:proofErr w:type="gramEnd"/>
      <w:r w:rsidRPr="00E62042">
        <w:t>\</w:t>
      </w:r>
      <w:proofErr w:type="spellStart"/>
      <w:r w:rsidRPr="00E62042">
        <w:t>beta_k</w:t>
      </w:r>
      <w:proofErr w:type="spellEnd"/>
      <w:r w:rsidRPr="00E62042">
        <w:t xml:space="preserve"> t},</w:t>
      </w:r>
      <w:r w:rsidRPr="00E62042">
        <w:br/>
        <w:t>]</w:t>
      </w:r>
    </w:p>
    <w:p w14:paraId="3AEE283D" w14:textId="77777777" w:rsidR="00E62042" w:rsidRPr="00E62042" w:rsidRDefault="00E62042" w:rsidP="00E62042">
      <w:r w:rsidRPr="00E62042">
        <w:t>outside that window you still have</w:t>
      </w:r>
    </w:p>
    <w:p w14:paraId="5D8A7969" w14:textId="77777777" w:rsidR="00E62042" w:rsidRPr="00E62042" w:rsidRDefault="00E62042" w:rsidP="00E62042">
      <w:r w:rsidRPr="00E62042">
        <w:t>[</w:t>
      </w:r>
      <w:r w:rsidRPr="00E62042">
        <w:br/>
        <w:t xml:space="preserve">\tilde </w:t>
      </w:r>
      <w:proofErr w:type="spellStart"/>
      <w:r w:rsidRPr="00E62042">
        <w:t>h_k</w:t>
      </w:r>
      <w:proofErr w:type="spellEnd"/>
      <w:r w:rsidRPr="00E62042">
        <w:t>(t)</w:t>
      </w:r>
      <w:r w:rsidRPr="00E62042">
        <w:br/>
        <w:t>= \frac{B(t</w:t>
      </w:r>
      <w:proofErr w:type="gramStart"/>
      <w:r w:rsidRPr="00E62042">
        <w:t>),</w:t>
      </w:r>
      <w:proofErr w:type="spellStart"/>
      <w:r w:rsidRPr="00E62042">
        <w:t>S</w:t>
      </w:r>
      <w:proofErr w:type="gramEnd"/>
      <w:r w:rsidRPr="00E62042">
        <w:t>_k</w:t>
      </w:r>
      <w:proofErr w:type="spellEnd"/>
      <w:r w:rsidRPr="00E62042">
        <w:t>(t</w:t>
      </w:r>
      <w:proofErr w:type="gramStart"/>
      <w:r w:rsidRPr="00E62042">
        <w:t>),</w:t>
      </w:r>
      <w:proofErr w:type="spellStart"/>
      <w:r w:rsidRPr="00E62042">
        <w:t>V</w:t>
      </w:r>
      <w:proofErr w:type="gramEnd"/>
      <w:r w:rsidRPr="00E62042">
        <w:t>_k</w:t>
      </w:r>
      <w:proofErr w:type="spellEnd"/>
      <w:r w:rsidRPr="00E62042">
        <w:t>(t</w:t>
      </w:r>
      <w:proofErr w:type="gramStart"/>
      <w:r w:rsidRPr="00E62042">
        <w:t>)}{</w:t>
      </w:r>
      <w:proofErr w:type="spellStart"/>
      <w:proofErr w:type="gramEnd"/>
      <w:r w:rsidRPr="00E62042">
        <w:t>C_k</w:t>
      </w:r>
      <w:proofErr w:type="spellEnd"/>
      <w:r w:rsidRPr="00E62042">
        <w:t xml:space="preserve"> e</w:t>
      </w:r>
      <w:proofErr w:type="gramStart"/>
      <w:r w:rsidRPr="00E62042">
        <w:t>^{</w:t>
      </w:r>
      <w:proofErr w:type="gramEnd"/>
      <w:r w:rsidRPr="00E62042">
        <w:t>\</w:t>
      </w:r>
      <w:proofErr w:type="spellStart"/>
      <w:r w:rsidRPr="00E62042">
        <w:t>beta_k</w:t>
      </w:r>
      <w:proofErr w:type="spellEnd"/>
      <w:r w:rsidRPr="00E62042">
        <w:t xml:space="preserve"> t}}</w:t>
      </w:r>
      <w:r w:rsidRPr="00E62042">
        <w:br/>
        <w:t>]</w:t>
      </w:r>
    </w:p>
    <w:p w14:paraId="24609567" w14:textId="77777777" w:rsidR="00E62042" w:rsidRPr="00E62042" w:rsidRDefault="00E62042" w:rsidP="00E62042">
      <w:r w:rsidRPr="00E62042">
        <w:t>and when you take the ratio between, say, D3 and D0:</w:t>
      </w:r>
    </w:p>
    <w:p w14:paraId="2850453F" w14:textId="77777777" w:rsidR="00E62042" w:rsidRPr="00E62042" w:rsidRDefault="00E62042" w:rsidP="00E62042">
      <w:r w:rsidRPr="00E62042">
        <w:t>[</w:t>
      </w:r>
      <w:r w:rsidRPr="00E62042">
        <w:br/>
        <w:t>R(t) = \frac{\tilde h_{3}(t)}{\tilde h_{0}(t)}</w:t>
      </w:r>
      <w:r w:rsidRPr="00E62042">
        <w:br/>
        <w:t>= \frac{B(t),S_3(t),V_3(t)}{C_3 e^{\beta_3 t}}</w:t>
      </w:r>
      <w:r w:rsidRPr="00E62042">
        <w:br/>
        <w:t>\Bigg/</w:t>
      </w:r>
      <w:r w:rsidRPr="00E62042">
        <w:br/>
        <w:t>\frac{B(t),S_0(t),V_0(t)}{C_0 e^{\beta_0 t}}</w:t>
      </w:r>
      <w:r w:rsidRPr="00E62042">
        <w:br/>
        <w:t>= \frac{C_0}{C_3} e^{(\beta_0-\beta_3)t}</w:t>
      </w:r>
      <w:r w:rsidRPr="00E62042">
        <w:br/>
        <w:t>\</w:t>
      </w:r>
      <w:proofErr w:type="spellStart"/>
      <w:r w:rsidRPr="00E62042">
        <w:t>cdot</w:t>
      </w:r>
      <w:proofErr w:type="spellEnd"/>
      <w:r w:rsidRPr="00E62042">
        <w:t xml:space="preserve"> \frac{S_3(t)}{S_0(t)}\</w:t>
      </w:r>
      <w:proofErr w:type="spellStart"/>
      <w:r w:rsidRPr="00E62042">
        <w:t>cdot</w:t>
      </w:r>
      <w:proofErr w:type="spellEnd"/>
      <w:r w:rsidRPr="00E62042">
        <w:t>\frac{V_3(t)}{V_0(t)}.</w:t>
      </w:r>
      <w:r w:rsidRPr="00E62042">
        <w:br/>
        <w:t>]</w:t>
      </w:r>
    </w:p>
    <w:p w14:paraId="2A7D3789" w14:textId="77777777" w:rsidR="00E62042" w:rsidRPr="00E62042" w:rsidRDefault="00E62042" w:rsidP="00E62042">
      <w:r w:rsidRPr="00E62042">
        <w:t>Notice:</w:t>
      </w:r>
    </w:p>
    <w:p w14:paraId="20C85EB5" w14:textId="77777777" w:rsidR="00E62042" w:rsidRPr="00E62042" w:rsidRDefault="00E62042" w:rsidP="00E62042">
      <w:pPr>
        <w:numPr>
          <w:ilvl w:val="0"/>
          <w:numId w:val="4"/>
        </w:numPr>
      </w:pPr>
      <w:r w:rsidRPr="00E62042">
        <w:t xml:space="preserve">The </w:t>
      </w:r>
      <w:r w:rsidRPr="00E62042">
        <w:rPr>
          <w:b/>
          <w:bCs/>
        </w:rPr>
        <w:t>shared background (B(t))</w:t>
      </w:r>
      <w:r w:rsidRPr="00E62042">
        <w:t xml:space="preserve"> has cancelled (good).</w:t>
      </w:r>
    </w:p>
    <w:p w14:paraId="41E61AB9" w14:textId="77777777" w:rsidR="00E62042" w:rsidRPr="00E62042" w:rsidRDefault="00E62042" w:rsidP="00E62042">
      <w:pPr>
        <w:numPr>
          <w:ilvl w:val="0"/>
          <w:numId w:val="4"/>
        </w:numPr>
      </w:pPr>
      <w:r w:rsidRPr="00E62042">
        <w:t xml:space="preserve">But the </w:t>
      </w:r>
      <w:r w:rsidRPr="00E62042">
        <w:rPr>
          <w:b/>
          <w:bCs/>
        </w:rPr>
        <w:t>estimated slopes (\</w:t>
      </w:r>
      <w:proofErr w:type="spellStart"/>
      <w:r w:rsidRPr="00E62042">
        <w:rPr>
          <w:b/>
          <w:bCs/>
        </w:rPr>
        <w:t>beta_k</w:t>
      </w:r>
      <w:proofErr w:type="spellEnd"/>
      <w:r w:rsidRPr="00E62042">
        <w:rPr>
          <w:b/>
          <w:bCs/>
        </w:rPr>
        <w:t>)</w:t>
      </w:r>
      <w:r w:rsidRPr="00E62042">
        <w:t xml:space="preserve"> have </w:t>
      </w:r>
      <w:r w:rsidRPr="00E62042">
        <w:rPr>
          <w:i/>
          <w:iCs/>
        </w:rPr>
        <w:t>not</w:t>
      </w:r>
      <w:r w:rsidRPr="00E62042">
        <w:t xml:space="preserve"> </w:t>
      </w:r>
      <w:proofErr w:type="gramStart"/>
      <w:r w:rsidRPr="00E62042">
        <w:t>cancelled</w:t>
      </w:r>
      <w:proofErr w:type="gramEnd"/>
      <w:r w:rsidRPr="00E62042">
        <w:t xml:space="preserve">, because you chose them </w:t>
      </w:r>
      <w:r w:rsidRPr="00E62042">
        <w:rPr>
          <w:i/>
          <w:iCs/>
        </w:rPr>
        <w:t>separately</w:t>
      </w:r>
      <w:r w:rsidRPr="00E62042">
        <w:t xml:space="preserve"> for each cohort.</w:t>
      </w:r>
    </w:p>
    <w:p w14:paraId="339C044C" w14:textId="77777777" w:rsidR="00E62042" w:rsidRPr="00E62042" w:rsidRDefault="00E62042" w:rsidP="00E62042">
      <w:pPr>
        <w:numPr>
          <w:ilvl w:val="0"/>
          <w:numId w:val="4"/>
        </w:numPr>
      </w:pPr>
      <w:r w:rsidRPr="00E62042">
        <w:t xml:space="preserve">Any slow drift in the </w:t>
      </w:r>
      <w:r w:rsidRPr="00E62042">
        <w:rPr>
          <w:b/>
          <w:bCs/>
        </w:rPr>
        <w:t>selection ratio</w:t>
      </w:r>
      <w:r w:rsidRPr="00E62042">
        <w:t xml:space="preserve"> (S_3(t)/S_0(t)) or in the relative vaccine effect (V_3(t)/V_0(t)) shows up </w:t>
      </w:r>
      <w:r w:rsidRPr="00E62042">
        <w:rPr>
          <w:i/>
          <w:iCs/>
        </w:rPr>
        <w:t>multiplied</w:t>
      </w:r>
      <w:r w:rsidRPr="00E62042">
        <w:t xml:space="preserve"> by that exponential factor (e^{(</w:t>
      </w:r>
      <w:proofErr w:type="gramStart"/>
      <w:r w:rsidRPr="00E62042">
        <w:t>\beta_0-\beta_3)t</w:t>
      </w:r>
      <w:proofErr w:type="gramEnd"/>
      <w:r w:rsidRPr="00E62042">
        <w:t>}).</w:t>
      </w:r>
    </w:p>
    <w:p w14:paraId="035DB054" w14:textId="77777777" w:rsidR="00E62042" w:rsidRPr="00E62042" w:rsidRDefault="00E62042" w:rsidP="00E62042">
      <w:proofErr w:type="gramStart"/>
      <w:r w:rsidRPr="00E62042">
        <w:t>So</w:t>
      </w:r>
      <w:proofErr w:type="gramEnd"/>
      <w:r w:rsidRPr="00E62042">
        <w:t xml:space="preserve"> your “slope-normalized” ratio is </w:t>
      </w:r>
      <w:r w:rsidRPr="00E62042">
        <w:rPr>
          <w:b/>
          <w:bCs/>
        </w:rPr>
        <w:t>not just</w:t>
      </w:r>
      <w:r w:rsidRPr="00E62042">
        <w:t xml:space="preserve"> “selection removed + pure VID.” It’s:</w:t>
      </w:r>
    </w:p>
    <w:p w14:paraId="3C423C64" w14:textId="77777777" w:rsidR="00E62042" w:rsidRPr="00E62042" w:rsidRDefault="00E62042" w:rsidP="00E62042">
      <w:pPr>
        <w:numPr>
          <w:ilvl w:val="0"/>
          <w:numId w:val="5"/>
        </w:numPr>
      </w:pPr>
      <w:r w:rsidRPr="00E62042">
        <w:t>whatever you didn’t capture in the exponentials,</w:t>
      </w:r>
    </w:p>
    <w:p w14:paraId="541392CE" w14:textId="77777777" w:rsidR="00E62042" w:rsidRPr="00E62042" w:rsidRDefault="00E62042" w:rsidP="00E62042">
      <w:pPr>
        <w:numPr>
          <w:ilvl w:val="0"/>
          <w:numId w:val="5"/>
        </w:numPr>
      </w:pPr>
      <w:r w:rsidRPr="00E62042">
        <w:t xml:space="preserve">times an extra exponential coming from the </w:t>
      </w:r>
      <w:r w:rsidRPr="00E62042">
        <w:rPr>
          <w:i/>
          <w:iCs/>
        </w:rPr>
        <w:t>difference</w:t>
      </w:r>
      <w:r w:rsidRPr="00E62042">
        <w:t xml:space="preserve"> of the two fitted slopes.</w:t>
      </w:r>
    </w:p>
    <w:p w14:paraId="0DF3D7CF" w14:textId="77777777" w:rsidR="00E62042" w:rsidRPr="00E62042" w:rsidRDefault="00E62042" w:rsidP="00E62042">
      <w:r w:rsidRPr="00E62042">
        <w:lastRenderedPageBreak/>
        <w:t>That’s exactly why tiny differences in (\beta_</w:t>
      </w:r>
      <w:proofErr w:type="gramStart"/>
      <w:r w:rsidRPr="00E62042">
        <w:t>0,\</w:t>
      </w:r>
      <w:proofErr w:type="gramEnd"/>
      <w:r w:rsidRPr="00E62042">
        <w:t xml:space="preserve">beta_3) or in the choice of fitting window create a </w:t>
      </w:r>
      <w:r w:rsidRPr="00E62042">
        <w:rPr>
          <w:b/>
          <w:bCs/>
        </w:rPr>
        <w:t>large, monotone drift in KCOR(t)</w:t>
      </w:r>
      <w:r w:rsidRPr="00E62042">
        <w:t xml:space="preserve"> over two years. You see that in practice: moving the skipped weeks by 1–2 points </w:t>
      </w:r>
      <w:proofErr w:type="gramStart"/>
      <w:r w:rsidRPr="00E62042">
        <w:t>changes</w:t>
      </w:r>
      <w:proofErr w:type="gramEnd"/>
      <w:r w:rsidRPr="00E62042">
        <w:t xml:space="preserve"> end-of-period KCOR by 10–15%.</w:t>
      </w:r>
    </w:p>
    <w:p w14:paraId="5EAAD40C" w14:textId="77777777" w:rsidR="00E62042" w:rsidRPr="00E62042" w:rsidRDefault="00E62042" w:rsidP="00E62042">
      <w:r w:rsidRPr="00E62042">
        <w:t>That’s not selection “taking care of itself.” That’s your per-cohort slope choices driving the long-run shape.</w:t>
      </w:r>
    </w:p>
    <w:p w14:paraId="5A95C4DF" w14:textId="77777777" w:rsidR="00E62042" w:rsidRPr="00E62042" w:rsidRDefault="00E62042" w:rsidP="00E62042">
      <w:r w:rsidRPr="00E62042">
        <w:pict w14:anchorId="4C9EE713">
          <v:rect id="_x0000_i1050" style="width:0;height:1.5pt" o:hralign="center" o:hrstd="t" o:hr="t" fillcolor="#a0a0a0" stroked="f"/>
        </w:pict>
      </w:r>
    </w:p>
    <w:p w14:paraId="3EAE8A29" w14:textId="77777777" w:rsidR="00E62042" w:rsidRPr="00E62042" w:rsidRDefault="00E62042" w:rsidP="00E62042">
      <w:pPr>
        <w:rPr>
          <w:b/>
          <w:bCs/>
        </w:rPr>
      </w:pPr>
      <w:r w:rsidRPr="00E62042">
        <w:rPr>
          <w:b/>
          <w:bCs/>
        </w:rPr>
        <w:t>2. Why “selection effects are always exponential” is too strong</w:t>
      </w:r>
    </w:p>
    <w:p w14:paraId="48F716FE" w14:textId="77777777" w:rsidR="00E62042" w:rsidRPr="00E62042" w:rsidRDefault="00E62042" w:rsidP="00E62042">
      <w:r w:rsidRPr="00E62042">
        <w:t xml:space="preserve">If you assume a Gompertz baseline and a gamma frailty distribution, you can get cohort-level hazards that </w:t>
      </w:r>
      <w:r w:rsidRPr="00E62042">
        <w:rPr>
          <w:i/>
          <w:iCs/>
        </w:rPr>
        <w:t>look</w:t>
      </w:r>
      <w:r w:rsidRPr="00E62042">
        <w:t xml:space="preserve"> approximately exponential for a while. But once you </w:t>
      </w:r>
      <w:r w:rsidRPr="00E62042">
        <w:rPr>
          <w:b/>
          <w:bCs/>
        </w:rPr>
        <w:t>split by vaccination status, dose count, or booster timing</w:t>
      </w:r>
      <w:r w:rsidRPr="00E62042">
        <w:t>, the frailty mix (and prior COVID damage) in each subgroup is different. The resulting (</w:t>
      </w:r>
      <w:proofErr w:type="spellStart"/>
      <w:r w:rsidRPr="00E62042">
        <w:t>S_k</w:t>
      </w:r>
      <w:proofErr w:type="spellEnd"/>
      <w:r w:rsidRPr="00E62042">
        <w:t>(t)) functions:</w:t>
      </w:r>
    </w:p>
    <w:p w14:paraId="4A39EEC8" w14:textId="77777777" w:rsidR="00E62042" w:rsidRPr="00E62042" w:rsidRDefault="00E62042" w:rsidP="00E62042">
      <w:pPr>
        <w:numPr>
          <w:ilvl w:val="0"/>
          <w:numId w:val="6"/>
        </w:numPr>
      </w:pPr>
      <w:r w:rsidRPr="00E62042">
        <w:t xml:space="preserve">are </w:t>
      </w:r>
      <w:r w:rsidRPr="00E62042">
        <w:rPr>
          <w:b/>
          <w:bCs/>
        </w:rPr>
        <w:t>not guaranteed</w:t>
      </w:r>
      <w:r w:rsidRPr="00E62042">
        <w:t xml:space="preserve"> to be pure exponentials,</w:t>
      </w:r>
    </w:p>
    <w:p w14:paraId="2B8A46B3" w14:textId="77777777" w:rsidR="00E62042" w:rsidRPr="00E62042" w:rsidRDefault="00E62042" w:rsidP="00E62042">
      <w:pPr>
        <w:numPr>
          <w:ilvl w:val="0"/>
          <w:numId w:val="6"/>
        </w:numPr>
      </w:pPr>
      <w:r w:rsidRPr="00E62042">
        <w:t>can have early curvature (like your Hungary KM plots),</w:t>
      </w:r>
    </w:p>
    <w:p w14:paraId="72C704E9" w14:textId="77777777" w:rsidR="00E62042" w:rsidRPr="00E62042" w:rsidRDefault="00E62042" w:rsidP="00E62042">
      <w:pPr>
        <w:numPr>
          <w:ilvl w:val="0"/>
          <w:numId w:val="6"/>
        </w:numPr>
      </w:pPr>
      <w:r w:rsidRPr="00E62042">
        <w:t>and can bend in opposite directions.</w:t>
      </w:r>
    </w:p>
    <w:p w14:paraId="58144E36" w14:textId="77777777" w:rsidR="00E62042" w:rsidRPr="00E62042" w:rsidRDefault="00E62042" w:rsidP="00E62042">
      <w:r w:rsidRPr="00E62042">
        <w:t xml:space="preserve">When you then </w:t>
      </w:r>
      <w:r w:rsidRPr="00E62042">
        <w:rPr>
          <w:b/>
          <w:bCs/>
        </w:rPr>
        <w:t>force</w:t>
      </w:r>
      <w:r w:rsidRPr="00E62042">
        <w:t xml:space="preserve"> each cohort to behave as if its selection process is a single exponential over your “quiet” window and divide by that, you are:</w:t>
      </w:r>
    </w:p>
    <w:p w14:paraId="1E09594B" w14:textId="77777777" w:rsidR="00E62042" w:rsidRPr="00E62042" w:rsidRDefault="00E62042" w:rsidP="00E62042">
      <w:pPr>
        <w:numPr>
          <w:ilvl w:val="0"/>
          <w:numId w:val="7"/>
        </w:numPr>
      </w:pPr>
      <w:r w:rsidRPr="00E62042">
        <w:t>mis-specifying any non-exponential part of selection as “effect,” and</w:t>
      </w:r>
    </w:p>
    <w:p w14:paraId="67B34665" w14:textId="77777777" w:rsidR="00E62042" w:rsidRPr="00E62042" w:rsidRDefault="00E62042" w:rsidP="00E62042">
      <w:pPr>
        <w:numPr>
          <w:ilvl w:val="0"/>
          <w:numId w:val="7"/>
        </w:numPr>
      </w:pPr>
      <w:r w:rsidRPr="00E62042">
        <w:t>throwing away any part of genuine VID that manifests as a changed slope.</w:t>
      </w:r>
    </w:p>
    <w:p w14:paraId="63A07AB7" w14:textId="77777777" w:rsidR="00E62042" w:rsidRPr="00E62042" w:rsidRDefault="00E62042" w:rsidP="00E62042">
      <w:r w:rsidRPr="00E62042">
        <w:t>So even if “selection tends to induce a drift” is right, “it’s always and exactly exponential in calendar time within each dose cohort” is just an assumption, not something the data guarantee.</w:t>
      </w:r>
    </w:p>
    <w:p w14:paraId="1E909925" w14:textId="77777777" w:rsidR="00E62042" w:rsidRPr="00E62042" w:rsidRDefault="00E62042" w:rsidP="00E62042">
      <w:r w:rsidRPr="00E62042">
        <w:pict w14:anchorId="071399C6">
          <v:rect id="_x0000_i1051" style="width:0;height:1.5pt" o:hralign="center" o:hrstd="t" o:hr="t" fillcolor="#a0a0a0" stroked="f"/>
        </w:pict>
      </w:r>
    </w:p>
    <w:p w14:paraId="2C4FF20A" w14:textId="77777777" w:rsidR="00E62042" w:rsidRPr="00E62042" w:rsidRDefault="00E62042" w:rsidP="00E62042">
      <w:pPr>
        <w:rPr>
          <w:b/>
          <w:bCs/>
        </w:rPr>
      </w:pPr>
      <w:r w:rsidRPr="00E62042">
        <w:rPr>
          <w:b/>
          <w:bCs/>
        </w:rPr>
        <w:t xml:space="preserve">3. What </w:t>
      </w:r>
      <w:r w:rsidRPr="00E62042">
        <w:rPr>
          <w:b/>
          <w:bCs/>
          <w:i/>
          <w:iCs/>
        </w:rPr>
        <w:t>would</w:t>
      </w:r>
      <w:r w:rsidRPr="00E62042">
        <w:rPr>
          <w:b/>
          <w:bCs/>
        </w:rPr>
        <w:t xml:space="preserve"> be a fairer way to “remove selection” if you don’t want full calendar modeling?</w:t>
      </w:r>
    </w:p>
    <w:p w14:paraId="12053C0F" w14:textId="77777777" w:rsidR="00E62042" w:rsidRPr="00E62042" w:rsidRDefault="00E62042" w:rsidP="00E62042">
      <w:r w:rsidRPr="00E62042">
        <w:t>If you really want to stay close to your KCOR spirit—</w:t>
      </w:r>
      <w:r w:rsidRPr="00E62042">
        <w:rPr>
          <w:i/>
          <w:iCs/>
        </w:rPr>
        <w:t>don’t model B(t) in detail, just neutralize the big Gompertz-</w:t>
      </w:r>
      <w:proofErr w:type="spellStart"/>
      <w:r w:rsidRPr="00E62042">
        <w:rPr>
          <w:i/>
          <w:iCs/>
        </w:rPr>
        <w:t>ish</w:t>
      </w:r>
      <w:proofErr w:type="spellEnd"/>
      <w:r w:rsidRPr="00E62042">
        <w:rPr>
          <w:i/>
          <w:iCs/>
        </w:rPr>
        <w:t xml:space="preserve"> drift and compare shapes</w:t>
      </w:r>
      <w:r w:rsidRPr="00E62042">
        <w:t>—the safer move is to:</w:t>
      </w:r>
    </w:p>
    <w:p w14:paraId="6DDDB76E" w14:textId="77777777" w:rsidR="00E62042" w:rsidRPr="00E62042" w:rsidRDefault="00E62042" w:rsidP="00E62042">
      <w:pPr>
        <w:numPr>
          <w:ilvl w:val="0"/>
          <w:numId w:val="8"/>
        </w:numPr>
      </w:pPr>
      <w:r w:rsidRPr="00E62042">
        <w:rPr>
          <w:b/>
          <w:bCs/>
        </w:rPr>
        <w:t>Use a single shared slope</w:t>
      </w:r>
      <w:r w:rsidRPr="00E62042">
        <w:t xml:space="preserve"> for all cohorts (or one per age band), estimated </w:t>
      </w:r>
      <w:proofErr w:type="gramStart"/>
      <w:r w:rsidRPr="00E62042">
        <w:t>from</w:t>
      </w:r>
      <w:proofErr w:type="gramEnd"/>
      <w:r w:rsidRPr="00E62042">
        <w:t xml:space="preserve"> a group that you trust (e.g., </w:t>
      </w:r>
      <w:proofErr w:type="spellStart"/>
      <w:r w:rsidRPr="00E62042">
        <w:t>unvax</w:t>
      </w:r>
      <w:proofErr w:type="spellEnd"/>
      <w:r w:rsidRPr="00E62042">
        <w:t xml:space="preserve"> or entire birth-cohort), and</w:t>
      </w:r>
    </w:p>
    <w:p w14:paraId="6DD2E8B3" w14:textId="77777777" w:rsidR="00E62042" w:rsidRPr="00E62042" w:rsidRDefault="00E62042" w:rsidP="00E62042">
      <w:pPr>
        <w:numPr>
          <w:ilvl w:val="0"/>
          <w:numId w:val="8"/>
        </w:numPr>
      </w:pPr>
      <w:r w:rsidRPr="00E62042">
        <w:t xml:space="preserve">Divide </w:t>
      </w:r>
      <w:r w:rsidRPr="00E62042">
        <w:rPr>
          <w:i/>
          <w:iCs/>
        </w:rPr>
        <w:t>every</w:t>
      </w:r>
      <w:r w:rsidRPr="00E62042">
        <w:t xml:space="preserve"> cohort by that same (e</w:t>
      </w:r>
      <w:proofErr w:type="gramStart"/>
      <w:r w:rsidRPr="00E62042">
        <w:t>^{</w:t>
      </w:r>
      <w:proofErr w:type="gramEnd"/>
      <w:r w:rsidRPr="00E62042">
        <w:t xml:space="preserve">\beta </w:t>
      </w:r>
      <w:proofErr w:type="gramStart"/>
      <w:r w:rsidRPr="00E62042">
        <w:t>t})</w:t>
      </w:r>
      <w:proofErr w:type="gramEnd"/>
      <w:r w:rsidRPr="00E62042">
        <w:t>, instead of separate (\</w:t>
      </w:r>
      <w:proofErr w:type="spellStart"/>
      <w:r w:rsidRPr="00E62042">
        <w:t>beta_k</w:t>
      </w:r>
      <w:proofErr w:type="spellEnd"/>
      <w:r w:rsidRPr="00E62042">
        <w:t>) per cohort.</w:t>
      </w:r>
    </w:p>
    <w:p w14:paraId="4F36110A" w14:textId="77777777" w:rsidR="00E62042" w:rsidRPr="00E62042" w:rsidRDefault="00E62042" w:rsidP="00E62042">
      <w:r w:rsidRPr="00E62042">
        <w:t>Then in the algebra above, the exponential factor cancels:</w:t>
      </w:r>
    </w:p>
    <w:p w14:paraId="683889C4" w14:textId="77777777" w:rsidR="00E62042" w:rsidRPr="00E62042" w:rsidRDefault="00E62042" w:rsidP="00E62042">
      <w:r w:rsidRPr="00E62042">
        <w:t>[</w:t>
      </w:r>
      <w:r w:rsidRPr="00E62042">
        <w:br/>
        <w:t xml:space="preserve">\tilde </w:t>
      </w:r>
      <w:proofErr w:type="spellStart"/>
      <w:r w:rsidRPr="00E62042">
        <w:t>h_k</w:t>
      </w:r>
      <w:proofErr w:type="spellEnd"/>
      <w:r w:rsidRPr="00E62042">
        <w:t>(t) = \frac{</w:t>
      </w:r>
      <w:proofErr w:type="spellStart"/>
      <w:r w:rsidRPr="00E62042">
        <w:t>h_k</w:t>
      </w:r>
      <w:proofErr w:type="spellEnd"/>
      <w:r w:rsidRPr="00E62042">
        <w:t>(t)}{e^{\beta t}} \</w:t>
      </w:r>
      <w:proofErr w:type="spellStart"/>
      <w:r w:rsidRPr="00E62042">
        <w:t>Rightarrow</w:t>
      </w:r>
      <w:proofErr w:type="spellEnd"/>
      <w:r w:rsidRPr="00E62042">
        <w:br/>
        <w:t>\frac{\tilde h_3(t)}{\tilde h_0(t)} = \frac{h_3(t)}{h_0(t)} \</w:t>
      </w:r>
      <w:proofErr w:type="spellStart"/>
      <w:r w:rsidRPr="00E62042">
        <w:t>cdot</w:t>
      </w:r>
      <w:proofErr w:type="spellEnd"/>
      <w:r w:rsidRPr="00E62042">
        <w:t xml:space="preserve"> \frac{S_3^\text{extra}(t)V_3(t)}{S_0^\text{extra}(t)V_0(t)}</w:t>
      </w:r>
      <w:r w:rsidRPr="00E62042">
        <w:br/>
        <w:t>]</w:t>
      </w:r>
    </w:p>
    <w:p w14:paraId="5C0A1BF0" w14:textId="77777777" w:rsidR="00E62042" w:rsidRPr="00E62042" w:rsidRDefault="00E62042" w:rsidP="00E62042">
      <w:r w:rsidRPr="00E62042">
        <w:t>and you’re not smuggling different slopes into the ratio.</w:t>
      </w:r>
    </w:p>
    <w:p w14:paraId="0ADEAA12" w14:textId="77777777" w:rsidR="00E62042" w:rsidRPr="00E62042" w:rsidRDefault="00E62042" w:rsidP="00E62042">
      <w:r w:rsidRPr="00E62042">
        <w:lastRenderedPageBreak/>
        <w:t>That’s still very much “slope normalization,” but now:</w:t>
      </w:r>
    </w:p>
    <w:p w14:paraId="1B2F2CE3" w14:textId="77777777" w:rsidR="00E62042" w:rsidRPr="00E62042" w:rsidRDefault="00E62042" w:rsidP="00E62042">
      <w:pPr>
        <w:numPr>
          <w:ilvl w:val="0"/>
          <w:numId w:val="9"/>
        </w:numPr>
      </w:pPr>
      <w:r w:rsidRPr="00E62042">
        <w:t xml:space="preserve">the </w:t>
      </w:r>
      <w:r w:rsidRPr="00E62042">
        <w:rPr>
          <w:b/>
          <w:bCs/>
        </w:rPr>
        <w:t>Gompertz/calendar background</w:t>
      </w:r>
      <w:r w:rsidRPr="00E62042">
        <w:t xml:space="preserve"> you said “takes care of itself” really is shared and comes out cleanly,</w:t>
      </w:r>
    </w:p>
    <w:p w14:paraId="7BD9CAB7" w14:textId="77777777" w:rsidR="00E62042" w:rsidRPr="00E62042" w:rsidRDefault="00E62042" w:rsidP="00E62042">
      <w:pPr>
        <w:numPr>
          <w:ilvl w:val="0"/>
          <w:numId w:val="9"/>
        </w:numPr>
      </w:pPr>
      <w:r w:rsidRPr="00E62042">
        <w:t xml:space="preserve">any </w:t>
      </w:r>
      <w:r w:rsidRPr="00E62042">
        <w:rPr>
          <w:b/>
          <w:bCs/>
        </w:rPr>
        <w:t>static HVE</w:t>
      </w:r>
      <w:r w:rsidRPr="00E62042">
        <w:t xml:space="preserve"> shows up as a constant offset between cohorts,</w:t>
      </w:r>
    </w:p>
    <w:p w14:paraId="6D42CEE8" w14:textId="77777777" w:rsidR="00E62042" w:rsidRPr="00E62042" w:rsidRDefault="00E62042" w:rsidP="00E62042">
      <w:pPr>
        <w:numPr>
          <w:ilvl w:val="0"/>
          <w:numId w:val="9"/>
        </w:numPr>
      </w:pPr>
      <w:r w:rsidRPr="00E62042">
        <w:t xml:space="preserve">and any remaining time trend in D3/D0 is much more likely to be </w:t>
      </w:r>
      <w:r w:rsidRPr="00E62042">
        <w:rPr>
          <w:i/>
          <w:iCs/>
        </w:rPr>
        <w:t>real</w:t>
      </w:r>
      <w:r w:rsidRPr="00E62042">
        <w:t xml:space="preserve"> (selection dynamics + VID) rather than a by-product of different fitted slopes.</w:t>
      </w:r>
    </w:p>
    <w:p w14:paraId="37088102" w14:textId="77777777" w:rsidR="00E62042" w:rsidRPr="00E62042" w:rsidRDefault="00E62042" w:rsidP="00E62042">
      <w:r w:rsidRPr="00E62042">
        <w:t>If you want to go one notch more principled without doing full λ₀(</w:t>
      </w:r>
      <w:proofErr w:type="spellStart"/>
      <w:proofErr w:type="gramStart"/>
      <w:r w:rsidRPr="00E62042">
        <w:t>a,t</w:t>
      </w:r>
      <w:proofErr w:type="spellEnd"/>
      <w:proofErr w:type="gramEnd"/>
      <w:r w:rsidRPr="00E62042">
        <w:t>), you can:</w:t>
      </w:r>
    </w:p>
    <w:p w14:paraId="5C4A04C3" w14:textId="77777777" w:rsidR="00E62042" w:rsidRPr="00E62042" w:rsidRDefault="00E62042" w:rsidP="00E62042">
      <w:pPr>
        <w:numPr>
          <w:ilvl w:val="0"/>
          <w:numId w:val="10"/>
        </w:numPr>
      </w:pPr>
      <w:r w:rsidRPr="00E62042">
        <w:t>pick a pre-COVID or pre-booster “reference window,”</w:t>
      </w:r>
    </w:p>
    <w:p w14:paraId="1EA5A148" w14:textId="77777777" w:rsidR="00E62042" w:rsidRPr="00E62042" w:rsidRDefault="00E62042" w:rsidP="00E62042">
      <w:pPr>
        <w:numPr>
          <w:ilvl w:val="0"/>
          <w:numId w:val="10"/>
        </w:numPr>
      </w:pPr>
      <w:r w:rsidRPr="00E62042">
        <w:t xml:space="preserve">measure the </w:t>
      </w:r>
      <w:r w:rsidRPr="00E62042">
        <w:rPr>
          <w:i/>
          <w:iCs/>
        </w:rPr>
        <w:t>average</w:t>
      </w:r>
      <w:r w:rsidRPr="00E62042">
        <w:t xml:space="preserve"> hazard ratio D3/D0 there (call it HVE₀),</w:t>
      </w:r>
    </w:p>
    <w:p w14:paraId="532904F9" w14:textId="77777777" w:rsidR="00E62042" w:rsidRPr="00E62042" w:rsidRDefault="00E62042" w:rsidP="00E62042">
      <w:pPr>
        <w:numPr>
          <w:ilvl w:val="0"/>
          <w:numId w:val="10"/>
        </w:numPr>
      </w:pPr>
      <w:r w:rsidRPr="00E62042">
        <w:t>and then look at how D3/D0 deviates from that over time (a difference-in-differences style correction).</w:t>
      </w:r>
      <w:r w:rsidRPr="00E62042">
        <w:br/>
        <w:t xml:space="preserve">That adjusts out the </w:t>
      </w:r>
      <w:r w:rsidRPr="00E62042">
        <w:rPr>
          <w:b/>
          <w:bCs/>
        </w:rPr>
        <w:t>selection-induced level difference</w:t>
      </w:r>
      <w:r w:rsidRPr="00E62042">
        <w:t xml:space="preserve"> without forcing any </w:t>
      </w:r>
      <w:proofErr w:type="gramStart"/>
      <w:r w:rsidRPr="00E62042">
        <w:t>particular exponential</w:t>
      </w:r>
      <w:proofErr w:type="gramEnd"/>
      <w:r w:rsidRPr="00E62042">
        <w:t xml:space="preserve"> slope on each cohort.</w:t>
      </w:r>
    </w:p>
    <w:p w14:paraId="67B098AD" w14:textId="77777777" w:rsidR="00E62042" w:rsidRPr="00E62042" w:rsidRDefault="00E62042" w:rsidP="00E62042">
      <w:r w:rsidRPr="00E62042">
        <w:pict w14:anchorId="15FEFA8D">
          <v:rect id="_x0000_i1052" style="width:0;height:1.5pt" o:hralign="center" o:hrstd="t" o:hr="t" fillcolor="#a0a0a0" stroked="f"/>
        </w:pict>
      </w:r>
    </w:p>
    <w:p w14:paraId="7CDE04FA" w14:textId="77777777" w:rsidR="00E62042" w:rsidRPr="00E62042" w:rsidRDefault="00E62042" w:rsidP="00E62042">
      <w:pPr>
        <w:rPr>
          <w:b/>
          <w:bCs/>
        </w:rPr>
      </w:pPr>
      <w:r w:rsidRPr="00E62042">
        <w:rPr>
          <w:b/>
          <w:bCs/>
        </w:rPr>
        <w:t>4. The bottom line for your question</w:t>
      </w:r>
    </w:p>
    <w:p w14:paraId="6C71ECBE" w14:textId="77777777" w:rsidR="00E62042" w:rsidRPr="00E62042" w:rsidRDefault="00E62042" w:rsidP="00E62042">
      <w:r w:rsidRPr="00E62042">
        <w:t>“If slope normalization isn’t the best way to make the two cohorts comparable so I can compare them, tell me what is.”</w:t>
      </w:r>
    </w:p>
    <w:p w14:paraId="69943406" w14:textId="77777777" w:rsidR="00E62042" w:rsidRPr="00E62042" w:rsidRDefault="00E62042" w:rsidP="00E62042">
      <w:r w:rsidRPr="00E62042">
        <w:t xml:space="preserve">You absolutely </w:t>
      </w:r>
      <w:r w:rsidRPr="00E62042">
        <w:rPr>
          <w:b/>
          <w:bCs/>
        </w:rPr>
        <w:t>do</w:t>
      </w:r>
      <w:r w:rsidRPr="00E62042">
        <w:t xml:space="preserve"> need to account for the fact that </w:t>
      </w:r>
      <w:proofErr w:type="spellStart"/>
      <w:r w:rsidRPr="00E62042">
        <w:t>unvax</w:t>
      </w:r>
      <w:proofErr w:type="spellEnd"/>
      <w:r w:rsidRPr="00E62042">
        <w:t xml:space="preserve"> and vax cohorts sit on different parts of the Gompertz curve and have different selection histories. Where I’m pushing back is:</w:t>
      </w:r>
    </w:p>
    <w:p w14:paraId="759CC5E2" w14:textId="77777777" w:rsidR="00E62042" w:rsidRPr="00E62042" w:rsidRDefault="00E62042" w:rsidP="00E62042">
      <w:pPr>
        <w:numPr>
          <w:ilvl w:val="0"/>
          <w:numId w:val="11"/>
        </w:numPr>
      </w:pPr>
      <w:r w:rsidRPr="00E62042">
        <w:t xml:space="preserve">Doing </w:t>
      </w:r>
      <w:r w:rsidRPr="00E62042">
        <w:rPr>
          <w:b/>
          <w:bCs/>
        </w:rPr>
        <w:t>separate exponential fits per cohort</w:t>
      </w:r>
      <w:r w:rsidRPr="00E62042">
        <w:t xml:space="preserve"> and dividing them out is </w:t>
      </w:r>
      <w:r w:rsidRPr="00E62042">
        <w:rPr>
          <w:b/>
          <w:bCs/>
        </w:rPr>
        <w:t>not</w:t>
      </w:r>
      <w:r w:rsidRPr="00E62042">
        <w:t xml:space="preserve"> “removing selection only.” It’s removing </w:t>
      </w:r>
      <w:r w:rsidRPr="00E62042">
        <w:rPr>
          <w:i/>
          <w:iCs/>
        </w:rPr>
        <w:t>whatever</w:t>
      </w:r>
      <w:r w:rsidRPr="00E62042">
        <w:t xml:space="preserve"> looks like a straight line in log-hazard for that cohort, including parts of background and any slope-like VID, and then leaving you with a ratio that is extremely sensitive to those fits.</w:t>
      </w:r>
    </w:p>
    <w:p w14:paraId="1A606B09" w14:textId="77777777" w:rsidR="00E62042" w:rsidRPr="00E62042" w:rsidRDefault="00E62042" w:rsidP="00E62042">
      <w:r w:rsidRPr="00E62042">
        <w:t>A more defensible KCOR-style approach, consistent with your goals, would be:</w:t>
      </w:r>
    </w:p>
    <w:p w14:paraId="7FF6FC87" w14:textId="77777777" w:rsidR="00E62042" w:rsidRPr="00E62042" w:rsidRDefault="00E62042" w:rsidP="00E62042">
      <w:pPr>
        <w:numPr>
          <w:ilvl w:val="0"/>
          <w:numId w:val="12"/>
        </w:numPr>
      </w:pPr>
      <w:r w:rsidRPr="00E62042">
        <w:rPr>
          <w:b/>
          <w:bCs/>
        </w:rPr>
        <w:t>shared slope normalization</w:t>
      </w:r>
      <w:r w:rsidRPr="00E62042">
        <w:t xml:space="preserve"> across cohorts (or age-specific slopes), </w:t>
      </w:r>
      <w:r w:rsidRPr="00E62042">
        <w:rPr>
          <w:b/>
          <w:bCs/>
        </w:rPr>
        <w:t>or</w:t>
      </w:r>
    </w:p>
    <w:p w14:paraId="4142B317" w14:textId="77777777" w:rsidR="00E62042" w:rsidRPr="00E62042" w:rsidRDefault="00E62042" w:rsidP="00E62042">
      <w:pPr>
        <w:numPr>
          <w:ilvl w:val="0"/>
          <w:numId w:val="12"/>
        </w:numPr>
      </w:pPr>
      <w:r w:rsidRPr="00E62042">
        <w:t>direct “pre-period ratio” normalization (difference-in-differences),</w:t>
      </w:r>
    </w:p>
    <w:p w14:paraId="36DD507F" w14:textId="77777777" w:rsidR="00E62042" w:rsidRPr="00E62042" w:rsidRDefault="00E62042" w:rsidP="00E62042">
      <w:r w:rsidRPr="00E62042">
        <w:t>so that:</w:t>
      </w:r>
    </w:p>
    <w:p w14:paraId="6365FB7D" w14:textId="77777777" w:rsidR="00E62042" w:rsidRPr="00E62042" w:rsidRDefault="00E62042" w:rsidP="00E62042">
      <w:pPr>
        <w:numPr>
          <w:ilvl w:val="0"/>
          <w:numId w:val="13"/>
        </w:numPr>
      </w:pPr>
      <w:proofErr w:type="gramStart"/>
      <w:r w:rsidRPr="00E62042">
        <w:t>the</w:t>
      </w:r>
      <w:proofErr w:type="gramEnd"/>
      <w:r w:rsidRPr="00E62042">
        <w:t xml:space="preserve"> </w:t>
      </w:r>
      <w:proofErr w:type="gramStart"/>
      <w:r w:rsidRPr="00E62042">
        <w:t>background</w:t>
      </w:r>
      <w:proofErr w:type="gramEnd"/>
      <w:r w:rsidRPr="00E62042">
        <w:t xml:space="preserve"> Gompertz drift really does cancel,</w:t>
      </w:r>
    </w:p>
    <w:p w14:paraId="5A6DE511" w14:textId="77777777" w:rsidR="00E62042" w:rsidRPr="00E62042" w:rsidRDefault="00E62042" w:rsidP="00E62042">
      <w:pPr>
        <w:numPr>
          <w:ilvl w:val="0"/>
          <w:numId w:val="13"/>
        </w:numPr>
      </w:pPr>
      <w:r w:rsidRPr="00E62042">
        <w:t>static HVE comes out as a constant factor,</w:t>
      </w:r>
    </w:p>
    <w:p w14:paraId="44F9A447" w14:textId="77777777" w:rsidR="00E62042" w:rsidRPr="00E62042" w:rsidRDefault="00E62042" w:rsidP="00E62042">
      <w:pPr>
        <w:numPr>
          <w:ilvl w:val="0"/>
          <w:numId w:val="13"/>
        </w:numPr>
      </w:pPr>
      <w:r w:rsidRPr="00E62042">
        <w:t>and any remaining time-varying divergence between cohorts isn’t an artifact of giving each one its own exponential to divide by.</w:t>
      </w:r>
    </w:p>
    <w:p w14:paraId="38200F3C" w14:textId="77777777" w:rsidR="00E62042" w:rsidRPr="00E62042" w:rsidRDefault="00E62042" w:rsidP="00E62042">
      <w:r w:rsidRPr="00E62042">
        <w:lastRenderedPageBreak/>
        <w:t>That doesn’t magically solve all confounding, but it avoids the specific identifiability trap you’re in now, where “neutralizing selection” and “building in different slopes per cohort” are the same operation.</w:t>
      </w:r>
    </w:p>
    <w:p w14:paraId="3D0A7548" w14:textId="77777777" w:rsidR="0046602A" w:rsidRDefault="0046602A"/>
    <w:sectPr w:rsidR="00466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7B1"/>
    <w:multiLevelType w:val="multilevel"/>
    <w:tmpl w:val="8292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F2410"/>
    <w:multiLevelType w:val="multilevel"/>
    <w:tmpl w:val="52E0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269E1"/>
    <w:multiLevelType w:val="multilevel"/>
    <w:tmpl w:val="5AC6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D5CE7"/>
    <w:multiLevelType w:val="multilevel"/>
    <w:tmpl w:val="935E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003AA"/>
    <w:multiLevelType w:val="multilevel"/>
    <w:tmpl w:val="723A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B41AE"/>
    <w:multiLevelType w:val="multilevel"/>
    <w:tmpl w:val="DE28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03AEF"/>
    <w:multiLevelType w:val="multilevel"/>
    <w:tmpl w:val="51A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1606F"/>
    <w:multiLevelType w:val="multilevel"/>
    <w:tmpl w:val="BCFA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548CF"/>
    <w:multiLevelType w:val="multilevel"/>
    <w:tmpl w:val="C79E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93E85"/>
    <w:multiLevelType w:val="multilevel"/>
    <w:tmpl w:val="5A587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111674"/>
    <w:multiLevelType w:val="multilevel"/>
    <w:tmpl w:val="0EAE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77602D"/>
    <w:multiLevelType w:val="multilevel"/>
    <w:tmpl w:val="E894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025DCE"/>
    <w:multiLevelType w:val="multilevel"/>
    <w:tmpl w:val="E888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486243">
    <w:abstractNumId w:val="8"/>
  </w:num>
  <w:num w:numId="2" w16cid:durableId="1294403311">
    <w:abstractNumId w:val="11"/>
  </w:num>
  <w:num w:numId="3" w16cid:durableId="917447444">
    <w:abstractNumId w:val="4"/>
  </w:num>
  <w:num w:numId="4" w16cid:durableId="1497110312">
    <w:abstractNumId w:val="12"/>
  </w:num>
  <w:num w:numId="5" w16cid:durableId="847478635">
    <w:abstractNumId w:val="1"/>
  </w:num>
  <w:num w:numId="6" w16cid:durableId="45417339">
    <w:abstractNumId w:val="0"/>
  </w:num>
  <w:num w:numId="7" w16cid:durableId="258148477">
    <w:abstractNumId w:val="7"/>
  </w:num>
  <w:num w:numId="8" w16cid:durableId="1654017878">
    <w:abstractNumId w:val="9"/>
  </w:num>
  <w:num w:numId="9" w16cid:durableId="1878228887">
    <w:abstractNumId w:val="10"/>
  </w:num>
  <w:num w:numId="10" w16cid:durableId="1213465720">
    <w:abstractNumId w:val="2"/>
  </w:num>
  <w:num w:numId="11" w16cid:durableId="1613977306">
    <w:abstractNumId w:val="3"/>
  </w:num>
  <w:num w:numId="12" w16cid:durableId="153498671">
    <w:abstractNumId w:val="5"/>
  </w:num>
  <w:num w:numId="13" w16cid:durableId="12365473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042"/>
    <w:rsid w:val="00166712"/>
    <w:rsid w:val="0046602A"/>
    <w:rsid w:val="00D44020"/>
    <w:rsid w:val="00E62042"/>
    <w:rsid w:val="00E8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F7F33"/>
  <w15:chartTrackingRefBased/>
  <w15:docId w15:val="{E208C884-B393-44B9-84D8-FC7595B8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1150</Words>
  <Characters>6292</Characters>
  <Application>Microsoft Office Word</Application>
  <DocSecurity>0</DocSecurity>
  <Lines>133</Lines>
  <Paragraphs>73</Paragraphs>
  <ScaleCrop>false</ScaleCrop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Kirsch</dc:creator>
  <cp:keywords/>
  <dc:description/>
  <cp:lastModifiedBy>Steve Kirsch</cp:lastModifiedBy>
  <cp:revision>1</cp:revision>
  <dcterms:created xsi:type="dcterms:W3CDTF">2025-11-30T06:16:00Z</dcterms:created>
  <dcterms:modified xsi:type="dcterms:W3CDTF">2025-11-30T06:18:00Z</dcterms:modified>
</cp:coreProperties>
</file>