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C8817" w14:textId="77777777" w:rsidR="00647422" w:rsidRPr="00282E73" w:rsidRDefault="00647422" w:rsidP="00F278E4">
      <w:pPr>
        <w:jc w:val="center"/>
        <w:rPr>
          <w:rFonts w:asciiTheme="majorHAnsi" w:hAnsiTheme="majorHAnsi"/>
          <w:b/>
          <w:sz w:val="28"/>
          <w:szCs w:val="28"/>
          <w:lang w:val="ro-RO"/>
        </w:rPr>
      </w:pPr>
      <w:r w:rsidRPr="00282E73">
        <w:rPr>
          <w:rFonts w:asciiTheme="majorHAnsi" w:hAnsiTheme="majorHAnsi"/>
          <w:b/>
          <w:sz w:val="28"/>
          <w:szCs w:val="28"/>
          <w:lang w:val="ro-RO"/>
        </w:rPr>
        <w:t xml:space="preserve">Laboratorul </w:t>
      </w:r>
      <w:r w:rsidR="00A87192" w:rsidRPr="00282E73">
        <w:rPr>
          <w:rFonts w:asciiTheme="majorHAnsi" w:hAnsiTheme="majorHAnsi"/>
          <w:b/>
          <w:sz w:val="28"/>
          <w:szCs w:val="28"/>
          <w:lang w:val="ro-RO"/>
        </w:rPr>
        <w:t>d</w:t>
      </w:r>
      <w:r w:rsidRPr="00282E73">
        <w:rPr>
          <w:rFonts w:asciiTheme="majorHAnsi" w:hAnsiTheme="majorHAnsi"/>
          <w:b/>
          <w:sz w:val="28"/>
          <w:szCs w:val="28"/>
          <w:lang w:val="ro-RO"/>
        </w:rPr>
        <w:t>e Software Engineering</w:t>
      </w:r>
    </w:p>
    <w:p w14:paraId="43ADAA14" w14:textId="77777777" w:rsidR="00647422" w:rsidRPr="00282E73" w:rsidRDefault="00647422" w:rsidP="00647422">
      <w:pPr>
        <w:jc w:val="both"/>
        <w:rPr>
          <w:rFonts w:asciiTheme="majorHAnsi" w:hAnsiTheme="majorHAnsi"/>
          <w:b/>
          <w:sz w:val="24"/>
          <w:szCs w:val="24"/>
          <w:lang w:val="ro-RO"/>
        </w:rPr>
      </w:pPr>
    </w:p>
    <w:p w14:paraId="7862A54B" w14:textId="77777777" w:rsidR="00647422" w:rsidRPr="00282E73" w:rsidRDefault="00647422" w:rsidP="00647422">
      <w:pPr>
        <w:jc w:val="both"/>
        <w:rPr>
          <w:rFonts w:asciiTheme="majorHAnsi" w:hAnsiTheme="majorHAnsi"/>
          <w:b/>
          <w:sz w:val="24"/>
          <w:szCs w:val="24"/>
          <w:lang w:val="ro-RO"/>
        </w:rPr>
      </w:pPr>
      <w:r w:rsidRPr="00282E73">
        <w:rPr>
          <w:rFonts w:asciiTheme="majorHAnsi" w:hAnsiTheme="majorHAnsi"/>
          <w:b/>
          <w:sz w:val="24"/>
          <w:szCs w:val="24"/>
          <w:lang w:val="ro-RO"/>
        </w:rPr>
        <w:t>Obiective</w:t>
      </w:r>
    </w:p>
    <w:p w14:paraId="7B6C1AE4" w14:textId="77777777" w:rsidR="00647422" w:rsidRPr="00282E73" w:rsidRDefault="00647422" w:rsidP="00647422">
      <w:pPr>
        <w:jc w:val="both"/>
        <w:rPr>
          <w:rFonts w:asciiTheme="majorHAnsi" w:hAnsiTheme="majorHAnsi"/>
          <w:sz w:val="24"/>
          <w:szCs w:val="24"/>
          <w:lang w:val="ro-RO"/>
        </w:rPr>
      </w:pPr>
      <w:r w:rsidRPr="00282E73">
        <w:rPr>
          <w:rFonts w:asciiTheme="majorHAnsi" w:hAnsiTheme="majorHAnsi"/>
          <w:sz w:val="24"/>
          <w:szCs w:val="24"/>
          <w:lang w:val="ro-RO"/>
        </w:rPr>
        <w:t xml:space="preserve">Primul obiectiv îl reprezintă fixarea şi înţelegerea mai profundă a temelor abordate în cadrul cursului.  În acest context accentul va fi pus pe validarea cerinţelor, utilizarea modelării şi modelelor în toate etapele realizării aplicaţiilor soft.  Software engineering se concentrează pe tehnici şi tehnologii care sprijină dezvoltatorii să realizeze aplicaţiile într-o manieră predictibilă (validată) la timp şi respectând bugetul iniţial alocat aplicaţiei.  Utilizarea modelelor </w:t>
      </w:r>
      <w:r w:rsidR="000B6E69" w:rsidRPr="00282E73">
        <w:rPr>
          <w:rFonts w:asciiTheme="majorHAnsi" w:hAnsiTheme="majorHAnsi"/>
          <w:sz w:val="24"/>
          <w:szCs w:val="24"/>
          <w:lang w:val="ro-RO"/>
        </w:rPr>
        <w:t>trebuie să sprijine o înţelegere mai bună a problemei de rezolvat şi a soluţiilor propuse prin validarea lor începând cu etapele timpurii ale dezvoltării aplicaţiei: analiza şi validarea cerinţelor, construirea modelului de analiză şi chiar şi a modelelor de proiectare timpurii.  Specificarea cu ajutorul limbajelor de programare, utilizarea diferitelor biblioteci şi framework-uri ar trebui să se realizeze ori de câte ori este avantajos într-o manieră cât mai automatizată.  Testarea, una din cele mai importante şi costisitoare etape din dezvoltarea unei aplicaţii trebuie să fie reflectată corespunzător.  După validarea cerinţelor, una din cele mai importante activităţi o reprezintă construirea modelului de analiză care trebuie să prezinte conceptele domeniului problemei şi relaţiile dintre ele</w:t>
      </w:r>
      <w:r w:rsidR="002F58BE" w:rsidRPr="00282E73">
        <w:rPr>
          <w:rFonts w:asciiTheme="majorHAnsi" w:hAnsiTheme="majorHAnsi"/>
          <w:sz w:val="24"/>
          <w:szCs w:val="24"/>
          <w:lang w:val="ro-RO"/>
        </w:rPr>
        <w:t xml:space="preserve">.  Studenţii trebuie să înţeleagă utilitatea limbajului de modelare UML şi să-l folosească ori de câte ori este avantajos.  Asigurarea persistenţei datelor va fi realizată folosind un SGBD de tipul SQL.  Schema bazei de date va fi obţinută printr-un proces de generare automată </w:t>
      </w:r>
      <w:r w:rsidR="009A4704" w:rsidRPr="00282E73">
        <w:rPr>
          <w:rFonts w:asciiTheme="majorHAnsi" w:hAnsiTheme="majorHAnsi"/>
          <w:sz w:val="24"/>
          <w:szCs w:val="24"/>
          <w:lang w:val="ro-RO"/>
        </w:rPr>
        <w:t>folosind framework-ul Hibernate care utilizează ca intrare arhitectura aplicaţiei (clasele şi relaţiile dintre ele).</w:t>
      </w:r>
    </w:p>
    <w:p w14:paraId="7D50855A" w14:textId="77777777" w:rsidR="009A4704" w:rsidRPr="00282E73" w:rsidRDefault="009A4704" w:rsidP="00647422">
      <w:pPr>
        <w:jc w:val="both"/>
        <w:rPr>
          <w:rFonts w:asciiTheme="majorHAnsi" w:hAnsiTheme="majorHAnsi"/>
          <w:sz w:val="24"/>
          <w:szCs w:val="24"/>
          <w:lang w:val="ro-RO"/>
        </w:rPr>
      </w:pPr>
    </w:p>
    <w:p w14:paraId="1518B686" w14:textId="77777777" w:rsidR="009A4704" w:rsidRPr="00282E73" w:rsidRDefault="009A4704" w:rsidP="00647422">
      <w:pPr>
        <w:jc w:val="both"/>
        <w:rPr>
          <w:rFonts w:asciiTheme="majorHAnsi" w:hAnsiTheme="majorHAnsi"/>
          <w:sz w:val="24"/>
          <w:szCs w:val="24"/>
          <w:lang w:val="ro-RO"/>
        </w:rPr>
      </w:pPr>
      <w:r w:rsidRPr="00282E73">
        <w:rPr>
          <w:rFonts w:asciiTheme="majorHAnsi" w:hAnsiTheme="majorHAnsi"/>
          <w:sz w:val="24"/>
          <w:szCs w:val="24"/>
          <w:lang w:val="ro-RO"/>
        </w:rPr>
        <w:t xml:space="preserve">Nivelul de complexitate al aplicaţiei recomandă lucrul în echipă.  În acest cadru, </w:t>
      </w:r>
      <w:r w:rsidR="00D00606" w:rsidRPr="00282E73">
        <w:rPr>
          <w:rFonts w:asciiTheme="majorHAnsi" w:hAnsiTheme="majorHAnsi"/>
          <w:sz w:val="24"/>
          <w:szCs w:val="24"/>
          <w:lang w:val="ro-RO"/>
        </w:rPr>
        <w:t>încă de la primul laborator</w:t>
      </w:r>
      <w:r w:rsidR="00492930" w:rsidRPr="00282E73">
        <w:rPr>
          <w:rFonts w:asciiTheme="majorHAnsi" w:hAnsiTheme="majorHAnsi"/>
          <w:sz w:val="24"/>
          <w:szCs w:val="24"/>
          <w:lang w:val="ro-RO"/>
        </w:rPr>
        <w:t xml:space="preserve"> se vor constitui echipe formate din 6..8 membri în funcţie de numărul studenţilor din subgrupa respectivă.  Fiecare echipă va avea obligatoriu un şef de echipă (team leader, ales de membri echipei) care va trebui să facă printre altele o planificare a evoluţiei aplicaţiei, distribuirea task-urilor între membrii echipei, să redistribuie unele sarcini dacă din diferite motive unii membri nu şi-au îndeplinit sarcinile etc.  În final, şeful de echipă propune şi note pentru </w:t>
      </w:r>
      <w:r w:rsidR="00ED40EF" w:rsidRPr="00282E73">
        <w:rPr>
          <w:rFonts w:asciiTheme="majorHAnsi" w:hAnsiTheme="majorHAnsi"/>
          <w:sz w:val="24"/>
          <w:szCs w:val="24"/>
          <w:lang w:val="ro-RO"/>
        </w:rPr>
        <w:t xml:space="preserve">membri echipei.  Fiecare echipă va trebui să acceseze </w:t>
      </w:r>
      <w:r w:rsidR="008358AA" w:rsidRPr="00282E73">
        <w:rPr>
          <w:rFonts w:asciiTheme="majorHAnsi" w:hAnsiTheme="majorHAnsi"/>
          <w:sz w:val="24"/>
          <w:szCs w:val="24"/>
          <w:lang w:val="ro-RO"/>
        </w:rPr>
        <w:t>propriul</w:t>
      </w:r>
      <w:r w:rsidR="00ED40EF" w:rsidRPr="00282E73">
        <w:rPr>
          <w:rFonts w:asciiTheme="majorHAnsi" w:hAnsiTheme="majorHAnsi"/>
          <w:sz w:val="24"/>
          <w:szCs w:val="24"/>
          <w:lang w:val="ro-RO"/>
        </w:rPr>
        <w:t xml:space="preserve"> repository prin intermediul căruia fiecare membru poate vedea stadiul desfăşurării proiectului, va putea uploada artefactele realizate şi va putea downloada proiectul.  Indiferent de modul în care se va decide împărţirea sarcinilor, fiecare membru va trebui să cunoască </w:t>
      </w:r>
      <w:r w:rsidR="008358AA" w:rsidRPr="00282E73">
        <w:rPr>
          <w:rFonts w:asciiTheme="majorHAnsi" w:hAnsiTheme="majorHAnsi"/>
          <w:sz w:val="24"/>
          <w:szCs w:val="24"/>
          <w:lang w:val="ro-RO"/>
        </w:rPr>
        <w:t xml:space="preserve">şi </w:t>
      </w:r>
      <w:r w:rsidR="00ED40EF" w:rsidRPr="00282E73">
        <w:rPr>
          <w:rFonts w:asciiTheme="majorHAnsi" w:hAnsiTheme="majorHAnsi"/>
          <w:sz w:val="24"/>
          <w:szCs w:val="24"/>
          <w:lang w:val="ro-RO"/>
        </w:rPr>
        <w:t>ce au făcut colegii</w:t>
      </w:r>
      <w:r w:rsidR="008358AA" w:rsidRPr="00282E73">
        <w:rPr>
          <w:rFonts w:asciiTheme="majorHAnsi" w:hAnsiTheme="majorHAnsi"/>
          <w:sz w:val="24"/>
          <w:szCs w:val="24"/>
          <w:lang w:val="ro-RO"/>
        </w:rPr>
        <w:t>, ce probleme au avut, cum le-au rezolvat, etc.</w:t>
      </w:r>
      <w:r w:rsidR="00ED40EF" w:rsidRPr="00282E73">
        <w:rPr>
          <w:rFonts w:asciiTheme="majorHAnsi" w:hAnsiTheme="majorHAnsi"/>
          <w:sz w:val="24"/>
          <w:szCs w:val="24"/>
          <w:lang w:val="ro-RO"/>
        </w:rPr>
        <w:t>.  Împărţirea task-urilor de genul X se ocupă de testare sau documentaţie s</w:t>
      </w:r>
      <w:r w:rsidR="008358AA" w:rsidRPr="00282E73">
        <w:rPr>
          <w:rFonts w:asciiTheme="majorHAnsi" w:hAnsiTheme="majorHAnsi"/>
          <w:sz w:val="24"/>
          <w:szCs w:val="24"/>
          <w:lang w:val="ro-RO"/>
        </w:rPr>
        <w:t>au analiză este inacceptabilă.</w:t>
      </w:r>
    </w:p>
    <w:p w14:paraId="701EEAA6" w14:textId="77777777" w:rsidR="00647422" w:rsidRPr="00282E73" w:rsidRDefault="00ED40EF" w:rsidP="00647422">
      <w:pPr>
        <w:jc w:val="both"/>
        <w:rPr>
          <w:rFonts w:asciiTheme="majorHAnsi" w:hAnsiTheme="majorHAnsi"/>
          <w:sz w:val="24"/>
          <w:szCs w:val="24"/>
          <w:lang w:val="ro-RO"/>
        </w:rPr>
      </w:pPr>
      <w:r w:rsidRPr="00282E73">
        <w:rPr>
          <w:rFonts w:asciiTheme="majorHAnsi" w:hAnsiTheme="majorHAnsi"/>
          <w:sz w:val="24"/>
          <w:szCs w:val="24"/>
          <w:lang w:val="ro-RO"/>
        </w:rPr>
        <w:lastRenderedPageBreak/>
        <w:t>Pe lângă demonstrarea funcţionalităţii aplicaţiei fiecare echipă va trebui să prezinte un set de artefacte care vor conţine:</w:t>
      </w:r>
    </w:p>
    <w:p w14:paraId="6D1CD671" w14:textId="77777777" w:rsidR="00ED40EF" w:rsidRPr="00282E73" w:rsidRDefault="00ED40EF"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Modelul funcţional (descris în general prin diagrama cazurilor de utilizare) şi detalizat cu ajutorul diagramelor de secvenţă pentru fiecare caz de utilizare</w:t>
      </w:r>
    </w:p>
    <w:p w14:paraId="065B9BE0"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Modelul de analiză (diagramă/e de clasă)</w:t>
      </w:r>
    </w:p>
    <w:p w14:paraId="0377865E"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Modelul de proiectare (diagrame de clasă incluzând clasele din framework-uri)</w:t>
      </w:r>
    </w:p>
    <w:p w14:paraId="1B6A7B26"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Modelul folosit la testare</w:t>
      </w:r>
    </w:p>
    <w:p w14:paraId="5F0320B8"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Manual de utilizare</w:t>
      </w:r>
    </w:p>
    <w:p w14:paraId="160B0A5D"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Planificarea în timp a realizării (inclusiv corecţiile care au trebuit realizate în timp)</w:t>
      </w:r>
    </w:p>
    <w:p w14:paraId="40994B41"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O prezentare realizată în PowerPoint</w:t>
      </w:r>
    </w:p>
    <w:p w14:paraId="53E8E2AA" w14:textId="77777777" w:rsidR="00ED40EF" w:rsidRPr="00282E73" w:rsidRDefault="00ED40EF" w:rsidP="00647422">
      <w:pPr>
        <w:jc w:val="both"/>
        <w:rPr>
          <w:rFonts w:asciiTheme="majorHAnsi" w:hAnsiTheme="majorHAnsi"/>
          <w:sz w:val="24"/>
          <w:szCs w:val="24"/>
          <w:lang w:val="ro-RO"/>
        </w:rPr>
      </w:pPr>
    </w:p>
    <w:p w14:paraId="284C7CBC" w14:textId="77777777" w:rsidR="00647422" w:rsidRPr="00282E73" w:rsidRDefault="008358AA" w:rsidP="00647422">
      <w:pPr>
        <w:jc w:val="both"/>
        <w:rPr>
          <w:rFonts w:asciiTheme="majorHAnsi" w:hAnsiTheme="majorHAnsi"/>
          <w:sz w:val="24"/>
          <w:szCs w:val="24"/>
          <w:lang w:val="ro-RO"/>
        </w:rPr>
      </w:pPr>
      <w:r w:rsidRPr="00282E73">
        <w:rPr>
          <w:rFonts w:asciiTheme="majorHAnsi" w:hAnsiTheme="majorHAnsi"/>
          <w:sz w:val="24"/>
          <w:szCs w:val="24"/>
          <w:lang w:val="ro-RO"/>
        </w:rPr>
        <w:t>Prin natura ei, aplicaţia este de tip web sugerând o arhitectură de tip multi (three) tier: frontend, business logic (middle tier) şi backend.</w:t>
      </w:r>
    </w:p>
    <w:p w14:paraId="1959FE22" w14:textId="77777777" w:rsidR="008358AA" w:rsidRPr="00282E73" w:rsidRDefault="008358AA" w:rsidP="00647422">
      <w:pPr>
        <w:jc w:val="both"/>
        <w:rPr>
          <w:rFonts w:asciiTheme="majorHAnsi" w:hAnsiTheme="majorHAnsi"/>
          <w:sz w:val="24"/>
          <w:szCs w:val="24"/>
          <w:lang w:val="ro-RO"/>
        </w:rPr>
      </w:pPr>
      <w:r w:rsidRPr="00282E73">
        <w:rPr>
          <w:rFonts w:asciiTheme="majorHAnsi" w:hAnsiTheme="majorHAnsi"/>
          <w:sz w:val="24"/>
          <w:szCs w:val="24"/>
          <w:lang w:val="ro-RO"/>
        </w:rPr>
        <w:t xml:space="preserve">În anii precedenţi, pentru aceleaşi tip de aplicaţie unele echipe au acuzat dificultăţile apărute la folosirea unor framwork-uri pentru </w:t>
      </w:r>
      <w:r w:rsidR="007B123D" w:rsidRPr="00282E73">
        <w:rPr>
          <w:rFonts w:asciiTheme="majorHAnsi" w:hAnsiTheme="majorHAnsi"/>
          <w:sz w:val="24"/>
          <w:szCs w:val="24"/>
          <w:lang w:val="ro-RO"/>
        </w:rPr>
        <w:t>conexiunea şi comunicarea dintre nivele.</w:t>
      </w:r>
    </w:p>
    <w:p w14:paraId="2C771CEB" w14:textId="77777777" w:rsidR="008358AA" w:rsidRPr="00282E73" w:rsidRDefault="007B123D" w:rsidP="00647422">
      <w:pPr>
        <w:jc w:val="both"/>
        <w:rPr>
          <w:rFonts w:asciiTheme="majorHAnsi" w:hAnsiTheme="majorHAnsi"/>
          <w:sz w:val="24"/>
          <w:szCs w:val="24"/>
          <w:lang w:val="ro-RO"/>
        </w:rPr>
      </w:pPr>
      <w:r w:rsidRPr="00282E73">
        <w:rPr>
          <w:rFonts w:asciiTheme="majorHAnsi" w:hAnsiTheme="majorHAnsi"/>
          <w:sz w:val="24"/>
          <w:szCs w:val="24"/>
          <w:lang w:val="ro-RO"/>
        </w:rPr>
        <w:t xml:space="preserve">Având în vedere faptul că în cadrul cursului nu sunt incluse aplicaţii web, studenţii pot realiza o aplicaţie de tip desktop în care fiecare utilizator se conectează la aplicaţie şi apelează funcţionalităţile cerute, </w:t>
      </w:r>
      <w:bookmarkStart w:id="0" w:name="_GoBack"/>
      <w:bookmarkEnd w:id="0"/>
      <w:r w:rsidRPr="00282E73">
        <w:rPr>
          <w:rFonts w:asciiTheme="majorHAnsi" w:hAnsiTheme="majorHAnsi"/>
          <w:sz w:val="24"/>
          <w:szCs w:val="24"/>
          <w:lang w:val="ro-RO"/>
        </w:rPr>
        <w:t>fără nici un fel de penalizare.  Realizarea unei aplicaţii web este la latitudinea fiecărei echipe.</w:t>
      </w:r>
    </w:p>
    <w:p w14:paraId="709D308B" w14:textId="77777777" w:rsidR="00647422" w:rsidRPr="00282E73" w:rsidRDefault="00647422" w:rsidP="00647422">
      <w:pPr>
        <w:jc w:val="both"/>
        <w:rPr>
          <w:rFonts w:asciiTheme="majorHAnsi" w:hAnsiTheme="majorHAnsi"/>
          <w:sz w:val="24"/>
          <w:szCs w:val="24"/>
          <w:lang w:val="ro-RO"/>
        </w:rPr>
      </w:pPr>
    </w:p>
    <w:p w14:paraId="595C4825" w14:textId="77777777" w:rsidR="007B123D" w:rsidRPr="00282E73" w:rsidRDefault="007B123D" w:rsidP="00647422">
      <w:pPr>
        <w:jc w:val="both"/>
        <w:rPr>
          <w:rFonts w:asciiTheme="majorHAnsi" w:hAnsiTheme="majorHAnsi"/>
          <w:sz w:val="24"/>
          <w:szCs w:val="24"/>
          <w:lang w:val="ro-RO"/>
        </w:rPr>
      </w:pPr>
      <w:r w:rsidRPr="00282E73">
        <w:rPr>
          <w:rFonts w:asciiTheme="majorHAnsi" w:hAnsiTheme="majorHAnsi"/>
          <w:sz w:val="24"/>
          <w:szCs w:val="24"/>
          <w:lang w:val="ro-RO"/>
        </w:rPr>
        <w:t xml:space="preserve">Pentru a putea asigura o comunicare eficientă şi o înţelegere uniformă a cerinţelor, vom încerca să permitem accesul la un repository în care să fie prezentate întrebările puse de studenţi, indiferent de grupă şi răspunsurile date.  Orice feedback va fi tratat cu bună-credinţă în încercarea de a </w:t>
      </w:r>
      <w:r w:rsidR="005812B5" w:rsidRPr="00282E73">
        <w:rPr>
          <w:rFonts w:asciiTheme="majorHAnsi" w:hAnsiTheme="majorHAnsi"/>
          <w:sz w:val="24"/>
          <w:szCs w:val="24"/>
          <w:lang w:val="ro-RO"/>
        </w:rPr>
        <w:t>îmbunătăţi colaborarea noastră.</w:t>
      </w:r>
    </w:p>
    <w:p w14:paraId="444892D3" w14:textId="77777777" w:rsidR="007B123D" w:rsidRPr="00282E73" w:rsidRDefault="007B123D" w:rsidP="00647422">
      <w:pPr>
        <w:jc w:val="both"/>
        <w:rPr>
          <w:rFonts w:asciiTheme="majorHAnsi" w:hAnsiTheme="majorHAnsi"/>
          <w:sz w:val="24"/>
          <w:szCs w:val="24"/>
          <w:lang w:val="ro-RO"/>
        </w:rPr>
      </w:pPr>
    </w:p>
    <w:p w14:paraId="2F358B42" w14:textId="77777777" w:rsidR="00F37D8E" w:rsidRPr="00282E73" w:rsidRDefault="00F278E4" w:rsidP="00F278E4">
      <w:pPr>
        <w:jc w:val="center"/>
        <w:rPr>
          <w:rFonts w:asciiTheme="majorHAnsi" w:hAnsiTheme="majorHAnsi"/>
          <w:b/>
          <w:sz w:val="28"/>
          <w:szCs w:val="28"/>
          <w:lang w:val="ro-RO"/>
        </w:rPr>
      </w:pPr>
      <w:r w:rsidRPr="00282E73">
        <w:rPr>
          <w:rFonts w:asciiTheme="majorHAnsi" w:hAnsiTheme="majorHAnsi"/>
          <w:b/>
          <w:sz w:val="28"/>
          <w:szCs w:val="28"/>
          <w:lang w:val="ro-RO"/>
        </w:rPr>
        <w:t>C</w:t>
      </w:r>
      <w:r w:rsidR="007B123D" w:rsidRPr="00282E73">
        <w:rPr>
          <w:rFonts w:asciiTheme="majorHAnsi" w:hAnsiTheme="majorHAnsi"/>
          <w:b/>
          <w:sz w:val="28"/>
          <w:szCs w:val="28"/>
          <w:lang w:val="ro-RO"/>
        </w:rPr>
        <w:t xml:space="preserve">onference </w:t>
      </w:r>
      <w:r w:rsidRPr="00282E73">
        <w:rPr>
          <w:rFonts w:asciiTheme="majorHAnsi" w:hAnsiTheme="majorHAnsi"/>
          <w:b/>
          <w:sz w:val="28"/>
          <w:szCs w:val="28"/>
          <w:lang w:val="ro-RO"/>
        </w:rPr>
        <w:t>M</w:t>
      </w:r>
      <w:r w:rsidR="007B123D" w:rsidRPr="00282E73">
        <w:rPr>
          <w:rFonts w:asciiTheme="majorHAnsi" w:hAnsiTheme="majorHAnsi"/>
          <w:b/>
          <w:sz w:val="28"/>
          <w:szCs w:val="28"/>
          <w:lang w:val="ro-RO"/>
        </w:rPr>
        <w:t xml:space="preserve">anagement </w:t>
      </w:r>
      <w:r w:rsidRPr="00282E73">
        <w:rPr>
          <w:rFonts w:asciiTheme="majorHAnsi" w:hAnsiTheme="majorHAnsi"/>
          <w:b/>
          <w:sz w:val="28"/>
          <w:szCs w:val="28"/>
          <w:lang w:val="ro-RO"/>
        </w:rPr>
        <w:t>S</w:t>
      </w:r>
      <w:r w:rsidR="007B123D" w:rsidRPr="00282E73">
        <w:rPr>
          <w:rFonts w:asciiTheme="majorHAnsi" w:hAnsiTheme="majorHAnsi"/>
          <w:b/>
          <w:sz w:val="28"/>
          <w:szCs w:val="28"/>
          <w:lang w:val="ro-RO"/>
        </w:rPr>
        <w:t>ystem (CMS)</w:t>
      </w:r>
    </w:p>
    <w:p w14:paraId="342C3E51" w14:textId="77777777" w:rsidR="00154213" w:rsidRPr="00282E73" w:rsidRDefault="00154213" w:rsidP="00154213">
      <w:pPr>
        <w:autoSpaceDE w:val="0"/>
        <w:autoSpaceDN w:val="0"/>
        <w:adjustRightInd w:val="0"/>
        <w:spacing w:after="0" w:line="240" w:lineRule="auto"/>
        <w:jc w:val="both"/>
        <w:rPr>
          <w:rFonts w:asciiTheme="majorHAnsi" w:hAnsiTheme="majorHAnsi" w:cs="TimesNewRomanPSMT"/>
          <w:sz w:val="24"/>
          <w:szCs w:val="24"/>
          <w:lang w:val="ro-RO"/>
        </w:rPr>
      </w:pPr>
    </w:p>
    <w:p w14:paraId="205F6D03" w14:textId="77777777" w:rsidR="00F278E4" w:rsidRPr="00282E73" w:rsidRDefault="005E627E"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The objective of a Conference Management System is to support the automatic management of information related to scientific conference</w:t>
      </w:r>
      <w:r w:rsidR="006379D6" w:rsidRPr="00282E73">
        <w:rPr>
          <w:rFonts w:asciiTheme="majorHAnsi" w:hAnsiTheme="majorHAnsi" w:cs="TimesNewRomanPSMT"/>
          <w:sz w:val="24"/>
          <w:szCs w:val="24"/>
          <w:lang w:val="ro-RO"/>
        </w:rPr>
        <w:t>s</w:t>
      </w:r>
      <w:r w:rsidRPr="00282E73">
        <w:rPr>
          <w:rFonts w:asciiTheme="majorHAnsi" w:hAnsiTheme="majorHAnsi" w:cs="TimesNewRomanPSMT"/>
          <w:sz w:val="24"/>
          <w:szCs w:val="24"/>
          <w:lang w:val="ro-RO"/>
        </w:rPr>
        <w:t>.</w:t>
      </w:r>
      <w:r w:rsidR="006515DE" w:rsidRPr="00282E73">
        <w:rPr>
          <w:rFonts w:asciiTheme="majorHAnsi" w:hAnsiTheme="majorHAnsi" w:cs="TimesNewRomanPSMT"/>
          <w:sz w:val="24"/>
          <w:szCs w:val="24"/>
          <w:lang w:val="ro-RO"/>
        </w:rPr>
        <w:t xml:space="preserve">  This information concern: the authors submitting proposals, the members of </w:t>
      </w:r>
      <w:r w:rsidR="002B38B8" w:rsidRPr="00282E73">
        <w:rPr>
          <w:rFonts w:asciiTheme="majorHAnsi" w:hAnsiTheme="majorHAnsi" w:cs="TimesNewRomanPSMT"/>
          <w:sz w:val="24"/>
          <w:szCs w:val="24"/>
          <w:lang w:val="ro-RO"/>
        </w:rPr>
        <w:t xml:space="preserve">the </w:t>
      </w:r>
      <w:r w:rsidR="006515DE" w:rsidRPr="00282E73">
        <w:rPr>
          <w:rFonts w:asciiTheme="majorHAnsi" w:hAnsiTheme="majorHAnsi" w:cs="TimesNewRomanPSMT"/>
          <w:sz w:val="24"/>
          <w:szCs w:val="24"/>
          <w:lang w:val="ro-RO"/>
        </w:rPr>
        <w:t xml:space="preserve">Program Committee, the submissions' </w:t>
      </w:r>
      <w:r w:rsidR="002B38B8" w:rsidRPr="00282E73">
        <w:rPr>
          <w:rFonts w:asciiTheme="majorHAnsi" w:hAnsiTheme="majorHAnsi" w:cs="TimesNewRomanPSMT"/>
          <w:sz w:val="24"/>
          <w:szCs w:val="24"/>
          <w:lang w:val="ro-RO"/>
        </w:rPr>
        <w:t>abstract</w:t>
      </w:r>
      <w:r w:rsidR="006515DE" w:rsidRPr="00282E73">
        <w:rPr>
          <w:rFonts w:asciiTheme="majorHAnsi" w:hAnsiTheme="majorHAnsi" w:cs="TimesNewRomanPSMT"/>
          <w:sz w:val="24"/>
          <w:szCs w:val="24"/>
          <w:lang w:val="ro-RO"/>
        </w:rPr>
        <w:t xml:space="preserve"> </w:t>
      </w:r>
      <w:r w:rsidR="00A87BB8" w:rsidRPr="00282E73">
        <w:rPr>
          <w:rFonts w:asciiTheme="majorHAnsi" w:hAnsiTheme="majorHAnsi" w:cs="TimesNewRomanPSMT"/>
          <w:sz w:val="24"/>
          <w:szCs w:val="24"/>
          <w:lang w:val="ro-RO"/>
        </w:rPr>
        <w:t xml:space="preserve">and </w:t>
      </w:r>
      <w:r w:rsidR="006515DE" w:rsidRPr="00282E73">
        <w:rPr>
          <w:rFonts w:asciiTheme="majorHAnsi" w:hAnsiTheme="majorHAnsi" w:cs="TimesNewRomanPSMT"/>
          <w:sz w:val="24"/>
          <w:szCs w:val="24"/>
          <w:lang w:val="ro-RO"/>
        </w:rPr>
        <w:t>full papers proposed</w:t>
      </w:r>
      <w:r w:rsidR="002B38B8" w:rsidRPr="00282E73">
        <w:rPr>
          <w:rFonts w:asciiTheme="majorHAnsi" w:hAnsiTheme="majorHAnsi" w:cs="TimesNewRomanPSMT"/>
          <w:sz w:val="24"/>
          <w:szCs w:val="24"/>
          <w:lang w:val="ro-RO"/>
        </w:rPr>
        <w:t>,</w:t>
      </w:r>
      <w:r w:rsidR="006515DE" w:rsidRPr="00282E73">
        <w:rPr>
          <w:rFonts w:asciiTheme="majorHAnsi" w:hAnsiTheme="majorHAnsi" w:cs="TimesNewRomanPSMT"/>
          <w:sz w:val="24"/>
          <w:szCs w:val="24"/>
          <w:lang w:val="ro-RO"/>
        </w:rPr>
        <w:t xml:space="preserve"> meta-information about these, the deadlines for </w:t>
      </w:r>
      <w:r w:rsidR="00A87BB8" w:rsidRPr="00282E73">
        <w:rPr>
          <w:rFonts w:asciiTheme="majorHAnsi" w:hAnsiTheme="majorHAnsi" w:cs="TimesNewRomanPSMT"/>
          <w:sz w:val="24"/>
          <w:szCs w:val="24"/>
          <w:lang w:val="ro-RO"/>
        </w:rPr>
        <w:t>different phases of sending proposals, assigning paper to reviewers, evaluation deadline and announcing the results of paper valuation</w:t>
      </w:r>
      <w:r w:rsidR="006515DE" w:rsidRPr="00282E73">
        <w:rPr>
          <w:rFonts w:asciiTheme="majorHAnsi" w:hAnsiTheme="majorHAnsi" w:cs="TimesNewRomanPSMT"/>
          <w:sz w:val="24"/>
          <w:szCs w:val="24"/>
          <w:lang w:val="ro-RO"/>
        </w:rPr>
        <w:t xml:space="preserve">.  </w:t>
      </w:r>
      <w:r w:rsidR="002B38B8" w:rsidRPr="00282E73">
        <w:rPr>
          <w:rFonts w:asciiTheme="majorHAnsi" w:hAnsiTheme="majorHAnsi" w:cs="TimesNewRomanPSMT"/>
          <w:sz w:val="24"/>
          <w:szCs w:val="24"/>
          <w:lang w:val="ro-RO"/>
        </w:rPr>
        <w:t xml:space="preserve">Once the accepted proposals are known, </w:t>
      </w:r>
      <w:r w:rsidR="009503E4" w:rsidRPr="00282E73">
        <w:rPr>
          <w:rFonts w:asciiTheme="majorHAnsi" w:hAnsiTheme="majorHAnsi" w:cs="TimesNewRomanPSMT"/>
          <w:sz w:val="24"/>
          <w:szCs w:val="24"/>
          <w:lang w:val="ro-RO"/>
        </w:rPr>
        <w:t xml:space="preserve">the different sections of the conference are </w:t>
      </w:r>
      <w:r w:rsidR="00A87BB8" w:rsidRPr="00282E73">
        <w:rPr>
          <w:rFonts w:asciiTheme="majorHAnsi" w:hAnsiTheme="majorHAnsi" w:cs="TimesNewRomanPSMT"/>
          <w:sz w:val="24"/>
          <w:szCs w:val="24"/>
          <w:lang w:val="ro-RO"/>
        </w:rPr>
        <w:t>dec</w:t>
      </w:r>
      <w:r w:rsidR="009503E4" w:rsidRPr="00282E73">
        <w:rPr>
          <w:rFonts w:asciiTheme="majorHAnsi" w:hAnsiTheme="majorHAnsi" w:cs="TimesNewRomanPSMT"/>
          <w:sz w:val="24"/>
          <w:szCs w:val="24"/>
          <w:lang w:val="ro-RO"/>
        </w:rPr>
        <w:t>i</w:t>
      </w:r>
      <w:r w:rsidR="00A87BB8" w:rsidRPr="00282E73">
        <w:rPr>
          <w:rFonts w:asciiTheme="majorHAnsi" w:hAnsiTheme="majorHAnsi" w:cs="TimesNewRomanPSMT"/>
          <w:sz w:val="24"/>
          <w:szCs w:val="24"/>
          <w:lang w:val="ro-RO"/>
        </w:rPr>
        <w:t>d</w:t>
      </w:r>
      <w:r w:rsidR="009503E4" w:rsidRPr="00282E73">
        <w:rPr>
          <w:rFonts w:asciiTheme="majorHAnsi" w:hAnsiTheme="majorHAnsi" w:cs="TimesNewRomanPSMT"/>
          <w:sz w:val="24"/>
          <w:szCs w:val="24"/>
          <w:lang w:val="ro-RO"/>
        </w:rPr>
        <w:t>ed</w:t>
      </w:r>
      <w:r w:rsidR="00A87BB8" w:rsidRPr="00282E73">
        <w:rPr>
          <w:rFonts w:asciiTheme="majorHAnsi" w:hAnsiTheme="majorHAnsi" w:cs="TimesNewRomanPSMT"/>
          <w:sz w:val="24"/>
          <w:szCs w:val="24"/>
          <w:lang w:val="ro-RO"/>
        </w:rPr>
        <w:t>;</w:t>
      </w:r>
      <w:r w:rsidR="009503E4" w:rsidRPr="00282E73">
        <w:rPr>
          <w:rFonts w:asciiTheme="majorHAnsi" w:hAnsiTheme="majorHAnsi" w:cs="TimesNewRomanPSMT"/>
          <w:sz w:val="24"/>
          <w:szCs w:val="24"/>
          <w:lang w:val="ro-RO"/>
        </w:rPr>
        <w:t xml:space="preserve"> each accepted </w:t>
      </w:r>
      <w:r w:rsidR="009503E4" w:rsidRPr="00282E73">
        <w:rPr>
          <w:rFonts w:asciiTheme="majorHAnsi" w:hAnsiTheme="majorHAnsi" w:cs="TimesNewRomanPSMT"/>
          <w:sz w:val="24"/>
          <w:szCs w:val="24"/>
          <w:lang w:val="ro-RO"/>
        </w:rPr>
        <w:lastRenderedPageBreak/>
        <w:t xml:space="preserve">paper is </w:t>
      </w:r>
      <w:r w:rsidR="00C30C7F" w:rsidRPr="00282E73">
        <w:rPr>
          <w:rFonts w:asciiTheme="majorHAnsi" w:hAnsiTheme="majorHAnsi" w:cs="TimesNewRomanPSMT"/>
          <w:sz w:val="24"/>
          <w:szCs w:val="24"/>
          <w:lang w:val="ro-RO"/>
        </w:rPr>
        <w:t>planned to be</w:t>
      </w:r>
      <w:r w:rsidR="009503E4" w:rsidRPr="00282E73">
        <w:rPr>
          <w:rFonts w:asciiTheme="majorHAnsi" w:hAnsiTheme="majorHAnsi" w:cs="TimesNewRomanPSMT"/>
          <w:sz w:val="24"/>
          <w:szCs w:val="24"/>
          <w:lang w:val="ro-RO"/>
        </w:rPr>
        <w:t xml:space="preserve"> present</w:t>
      </w:r>
      <w:r w:rsidR="00C30C7F" w:rsidRPr="00282E73">
        <w:rPr>
          <w:rFonts w:asciiTheme="majorHAnsi" w:hAnsiTheme="majorHAnsi" w:cs="TimesNewRomanPSMT"/>
          <w:sz w:val="24"/>
          <w:szCs w:val="24"/>
          <w:lang w:val="ro-RO"/>
        </w:rPr>
        <w:t>ed</w:t>
      </w:r>
      <w:r w:rsidR="009503E4" w:rsidRPr="00282E73">
        <w:rPr>
          <w:rFonts w:asciiTheme="majorHAnsi" w:hAnsiTheme="majorHAnsi" w:cs="TimesNewRomanPSMT"/>
          <w:sz w:val="24"/>
          <w:szCs w:val="24"/>
          <w:lang w:val="ro-RO"/>
        </w:rPr>
        <w:t xml:space="preserve"> </w:t>
      </w:r>
      <w:r w:rsidR="00C30C7F" w:rsidRPr="00282E73">
        <w:rPr>
          <w:rFonts w:asciiTheme="majorHAnsi" w:hAnsiTheme="majorHAnsi" w:cs="TimesNewRomanPSMT"/>
          <w:sz w:val="24"/>
          <w:szCs w:val="24"/>
          <w:lang w:val="ro-RO"/>
        </w:rPr>
        <w:t>in</w:t>
      </w:r>
      <w:r w:rsidR="009503E4" w:rsidRPr="00282E73">
        <w:rPr>
          <w:rFonts w:asciiTheme="majorHAnsi" w:hAnsiTheme="majorHAnsi" w:cs="TimesNewRomanPSMT"/>
          <w:sz w:val="24"/>
          <w:szCs w:val="24"/>
          <w:lang w:val="ro-RO"/>
        </w:rPr>
        <w:t xml:space="preserve"> a section.</w:t>
      </w:r>
      <w:r w:rsidR="00F807CA" w:rsidRPr="00282E73">
        <w:rPr>
          <w:rFonts w:asciiTheme="majorHAnsi" w:hAnsiTheme="majorHAnsi" w:cs="TimesNewRomanPSMT"/>
          <w:sz w:val="24"/>
          <w:szCs w:val="24"/>
          <w:lang w:val="ro-RO"/>
        </w:rPr>
        <w:t xml:space="preserve"> </w:t>
      </w:r>
      <w:r w:rsidR="00C30C7F" w:rsidRPr="00282E73">
        <w:rPr>
          <w:rFonts w:asciiTheme="majorHAnsi" w:hAnsiTheme="majorHAnsi" w:cs="TimesNewRomanPSMT"/>
          <w:sz w:val="24"/>
          <w:szCs w:val="24"/>
          <w:lang w:val="ro-RO"/>
        </w:rPr>
        <w:t xml:space="preserve"> Each </w:t>
      </w:r>
      <w:r w:rsidR="00CC0FCA" w:rsidRPr="00282E73">
        <w:rPr>
          <w:rFonts w:asciiTheme="majorHAnsi" w:hAnsiTheme="majorHAnsi" w:cs="TimesNewRomanPSMT"/>
          <w:sz w:val="24"/>
          <w:szCs w:val="24"/>
          <w:lang w:val="ro-RO"/>
        </w:rPr>
        <w:t xml:space="preserve">conference participant have to pay the registration. </w:t>
      </w:r>
      <w:r w:rsidR="00F807CA" w:rsidRPr="00282E73">
        <w:rPr>
          <w:rFonts w:asciiTheme="majorHAnsi" w:hAnsiTheme="majorHAnsi" w:cs="TimesNewRomanPSMT"/>
          <w:sz w:val="24"/>
          <w:szCs w:val="24"/>
          <w:lang w:val="ro-RO"/>
        </w:rPr>
        <w:t xml:space="preserve"> The conference participants which can be: session chairs, speakers or listeners. </w:t>
      </w:r>
      <w:r w:rsidR="00C30C7F" w:rsidRPr="00282E73">
        <w:rPr>
          <w:rFonts w:asciiTheme="majorHAnsi" w:hAnsiTheme="majorHAnsi" w:cs="TimesNewRomanPSMT"/>
          <w:sz w:val="24"/>
          <w:szCs w:val="24"/>
          <w:lang w:val="ro-RO"/>
        </w:rPr>
        <w:t xml:space="preserve"> </w:t>
      </w:r>
    </w:p>
    <w:p w14:paraId="07E5DFCA" w14:textId="77777777" w:rsidR="005E627E" w:rsidRPr="00282E73" w:rsidRDefault="005E627E" w:rsidP="00154213">
      <w:pPr>
        <w:autoSpaceDE w:val="0"/>
        <w:autoSpaceDN w:val="0"/>
        <w:adjustRightInd w:val="0"/>
        <w:spacing w:after="0" w:line="240" w:lineRule="auto"/>
        <w:jc w:val="both"/>
        <w:rPr>
          <w:rFonts w:asciiTheme="majorHAnsi" w:hAnsiTheme="majorHAnsi" w:cs="TimesNewRomanPSMT"/>
          <w:sz w:val="24"/>
          <w:szCs w:val="24"/>
          <w:lang w:val="ro-RO"/>
        </w:rPr>
      </w:pPr>
    </w:p>
    <w:p w14:paraId="18C6F7BD" w14:textId="77777777" w:rsidR="005E627E" w:rsidRPr="00282E73" w:rsidRDefault="005E627E"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 xml:space="preserve">Once a </w:t>
      </w:r>
      <w:r w:rsidR="009503E4" w:rsidRPr="00282E73">
        <w:rPr>
          <w:rFonts w:asciiTheme="majorHAnsi" w:hAnsiTheme="majorHAnsi" w:cs="TimesNewRomanPSMT"/>
          <w:sz w:val="24"/>
          <w:szCs w:val="24"/>
          <w:lang w:val="ro-RO"/>
        </w:rPr>
        <w:t xml:space="preserve">steering committee </w:t>
      </w:r>
      <w:r w:rsidR="00492C28" w:rsidRPr="00282E73">
        <w:rPr>
          <w:rFonts w:asciiTheme="majorHAnsi" w:hAnsiTheme="majorHAnsi" w:cs="TimesNewRomanPSMT"/>
          <w:sz w:val="24"/>
          <w:szCs w:val="24"/>
          <w:lang w:val="ro-RO"/>
        </w:rPr>
        <w:t xml:space="preserve">decides to organize </w:t>
      </w:r>
      <w:r w:rsidR="00F03BE3" w:rsidRPr="00282E73">
        <w:rPr>
          <w:rFonts w:asciiTheme="majorHAnsi" w:hAnsiTheme="majorHAnsi" w:cs="TimesNewRomanPSMT"/>
          <w:sz w:val="24"/>
          <w:szCs w:val="24"/>
          <w:lang w:val="ro-RO"/>
        </w:rPr>
        <w:t xml:space="preserve">a </w:t>
      </w:r>
      <w:r w:rsidRPr="00282E73">
        <w:rPr>
          <w:rFonts w:asciiTheme="majorHAnsi" w:hAnsiTheme="majorHAnsi" w:cs="TimesNewRomanPSMT"/>
          <w:sz w:val="24"/>
          <w:szCs w:val="24"/>
          <w:lang w:val="ro-RO"/>
        </w:rPr>
        <w:t xml:space="preserve">conference </w:t>
      </w:r>
      <w:r w:rsidR="00492C28" w:rsidRPr="00282E73">
        <w:rPr>
          <w:rFonts w:asciiTheme="majorHAnsi" w:hAnsiTheme="majorHAnsi" w:cs="TimesNewRomanPSMT"/>
          <w:sz w:val="24"/>
          <w:szCs w:val="24"/>
          <w:lang w:val="ro-RO"/>
        </w:rPr>
        <w:t xml:space="preserve">edition, </w:t>
      </w:r>
      <w:r w:rsidRPr="00282E73">
        <w:rPr>
          <w:rFonts w:asciiTheme="majorHAnsi" w:hAnsiTheme="majorHAnsi" w:cs="TimesNewRomanPSMT"/>
          <w:sz w:val="24"/>
          <w:szCs w:val="24"/>
          <w:lang w:val="ro-RO"/>
        </w:rPr>
        <w:t xml:space="preserve">the information about the event is </w:t>
      </w:r>
      <w:r w:rsidR="00461F17" w:rsidRPr="00282E73">
        <w:rPr>
          <w:rFonts w:asciiTheme="majorHAnsi" w:hAnsiTheme="majorHAnsi" w:cs="TimesNewRomanPSMT"/>
          <w:sz w:val="24"/>
          <w:szCs w:val="24"/>
          <w:lang w:val="ro-RO"/>
        </w:rPr>
        <w:t>posted on the conference site</w:t>
      </w:r>
      <w:r w:rsidRPr="00282E73">
        <w:rPr>
          <w:rFonts w:asciiTheme="majorHAnsi" w:hAnsiTheme="majorHAnsi" w:cs="TimesNewRomanPSMT"/>
          <w:sz w:val="24"/>
          <w:szCs w:val="24"/>
          <w:lang w:val="ro-RO"/>
        </w:rPr>
        <w:t xml:space="preserve">.  This </w:t>
      </w:r>
      <w:r w:rsidR="00F807CA" w:rsidRPr="00282E73">
        <w:rPr>
          <w:rFonts w:asciiTheme="majorHAnsi" w:hAnsiTheme="majorHAnsi" w:cs="TimesNewRomanPSMT"/>
          <w:sz w:val="24"/>
          <w:szCs w:val="24"/>
          <w:lang w:val="ro-RO"/>
        </w:rPr>
        <w:t xml:space="preserve">information </w:t>
      </w:r>
      <w:r w:rsidR="00BF4351" w:rsidRPr="00282E73">
        <w:rPr>
          <w:rFonts w:asciiTheme="majorHAnsi" w:hAnsiTheme="majorHAnsi" w:cs="TimesNewRomanPSMT"/>
          <w:sz w:val="24"/>
          <w:szCs w:val="24"/>
          <w:lang w:val="ro-RO"/>
        </w:rPr>
        <w:t>includes</w:t>
      </w:r>
      <w:r w:rsidR="00797FBD" w:rsidRPr="00282E73">
        <w:rPr>
          <w:rFonts w:asciiTheme="majorHAnsi" w:hAnsiTheme="majorHAnsi" w:cs="TimesNewRomanPSMT"/>
          <w:sz w:val="24"/>
          <w:szCs w:val="24"/>
          <w:lang w:val="ro-RO"/>
        </w:rPr>
        <w:t xml:space="preserve"> the name of the conference, the </w:t>
      </w:r>
      <w:r w:rsidR="00BF4351" w:rsidRPr="00282E73">
        <w:rPr>
          <w:rFonts w:asciiTheme="majorHAnsi" w:hAnsiTheme="majorHAnsi" w:cs="TimesNewRomanPSMT"/>
          <w:sz w:val="24"/>
          <w:szCs w:val="24"/>
          <w:lang w:val="ro-RO"/>
        </w:rPr>
        <w:t>interval</w:t>
      </w:r>
      <w:r w:rsidR="00797FBD" w:rsidRPr="00282E73">
        <w:rPr>
          <w:rFonts w:asciiTheme="majorHAnsi" w:hAnsiTheme="majorHAnsi" w:cs="TimesNewRomanPSMT"/>
          <w:sz w:val="24"/>
          <w:szCs w:val="24"/>
          <w:lang w:val="ro-RO"/>
        </w:rPr>
        <w:t xml:space="preserve"> in which the event will </w:t>
      </w:r>
      <w:r w:rsidR="00BF4351" w:rsidRPr="00282E73">
        <w:rPr>
          <w:rFonts w:asciiTheme="majorHAnsi" w:hAnsiTheme="majorHAnsi" w:cs="TimesNewRomanPSMT"/>
          <w:sz w:val="24"/>
          <w:szCs w:val="24"/>
          <w:lang w:val="ro-RO"/>
        </w:rPr>
        <w:t>took place</w:t>
      </w:r>
      <w:r w:rsidR="00797FBD" w:rsidRPr="00282E73">
        <w:rPr>
          <w:rFonts w:asciiTheme="majorHAnsi" w:hAnsiTheme="majorHAnsi" w:cs="TimesNewRomanPSMT"/>
          <w:sz w:val="24"/>
          <w:szCs w:val="24"/>
          <w:lang w:val="ro-RO"/>
        </w:rPr>
        <w:t xml:space="preserve">, the "Call for papers", </w:t>
      </w:r>
      <w:r w:rsidR="00BF4351" w:rsidRPr="00282E73">
        <w:rPr>
          <w:rFonts w:asciiTheme="majorHAnsi" w:hAnsiTheme="majorHAnsi" w:cs="TimesNewRomanPSMT"/>
          <w:sz w:val="24"/>
          <w:szCs w:val="24"/>
          <w:lang w:val="ro-RO"/>
        </w:rPr>
        <w:t xml:space="preserve">the </w:t>
      </w:r>
      <w:r w:rsidR="00797FBD" w:rsidRPr="00282E73">
        <w:rPr>
          <w:rFonts w:asciiTheme="majorHAnsi" w:hAnsiTheme="majorHAnsi" w:cs="TimesNewRomanPSMT"/>
          <w:sz w:val="24"/>
          <w:szCs w:val="24"/>
          <w:lang w:val="ro-RO"/>
        </w:rPr>
        <w:t xml:space="preserve">deadlines, the Program Committee, the conference </w:t>
      </w:r>
      <w:r w:rsidR="00461F17" w:rsidRPr="00282E73">
        <w:rPr>
          <w:rFonts w:asciiTheme="majorHAnsi" w:hAnsiTheme="majorHAnsi" w:cs="TimesNewRomanPSMT"/>
          <w:sz w:val="24"/>
          <w:szCs w:val="24"/>
          <w:lang w:val="ro-RO"/>
        </w:rPr>
        <w:t xml:space="preserve">sections and </w:t>
      </w:r>
      <w:r w:rsidR="00797FBD" w:rsidRPr="00282E73">
        <w:rPr>
          <w:rFonts w:asciiTheme="majorHAnsi" w:hAnsiTheme="majorHAnsi" w:cs="TimesNewRomanPSMT"/>
          <w:sz w:val="24"/>
          <w:szCs w:val="24"/>
          <w:lang w:val="ro-RO"/>
        </w:rPr>
        <w:t>program a</w:t>
      </w:r>
      <w:r w:rsidR="00461F17" w:rsidRPr="00282E73">
        <w:rPr>
          <w:rFonts w:asciiTheme="majorHAnsi" w:hAnsiTheme="majorHAnsi" w:cs="TimesNewRomanPSMT"/>
          <w:sz w:val="24"/>
          <w:szCs w:val="24"/>
          <w:lang w:val="ro-RO"/>
        </w:rPr>
        <w:t>.</w:t>
      </w:r>
      <w:r w:rsidR="00797FBD" w:rsidRPr="00282E73">
        <w:rPr>
          <w:rFonts w:asciiTheme="majorHAnsi" w:hAnsiTheme="majorHAnsi" w:cs="TimesNewRomanPSMT"/>
          <w:sz w:val="24"/>
          <w:szCs w:val="24"/>
          <w:lang w:val="ro-RO"/>
        </w:rPr>
        <w:t xml:space="preserve"> s. o.</w:t>
      </w:r>
    </w:p>
    <w:p w14:paraId="241ADFB5" w14:textId="77777777" w:rsidR="005E627E" w:rsidRPr="00282E73" w:rsidRDefault="005E627E" w:rsidP="00154213">
      <w:pPr>
        <w:autoSpaceDE w:val="0"/>
        <w:autoSpaceDN w:val="0"/>
        <w:adjustRightInd w:val="0"/>
        <w:spacing w:after="0" w:line="240" w:lineRule="auto"/>
        <w:jc w:val="both"/>
        <w:rPr>
          <w:rFonts w:asciiTheme="majorHAnsi" w:hAnsiTheme="majorHAnsi" w:cs="TimesNewRomanPSMT"/>
          <w:sz w:val="24"/>
          <w:szCs w:val="24"/>
          <w:lang w:val="ro-RO"/>
        </w:rPr>
      </w:pPr>
    </w:p>
    <w:p w14:paraId="3604F89F" w14:textId="77777777" w:rsidR="005E627E" w:rsidRPr="00282E73" w:rsidRDefault="00BF4351"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Mainly there are 3 distinct phases regarding the management of the information</w:t>
      </w:r>
      <w:r w:rsidR="00BE520E" w:rsidRPr="00282E73">
        <w:rPr>
          <w:rFonts w:asciiTheme="majorHAnsi" w:hAnsiTheme="majorHAnsi" w:cs="TimesNewRomanPSMT"/>
          <w:sz w:val="24"/>
          <w:szCs w:val="24"/>
          <w:lang w:val="ro-RO"/>
        </w:rPr>
        <w:t xml:space="preserve"> preceded by a preliminary phase, the PC members (including the conference chair or the conference co-chairs) uploads information about their name, affiliation, email address, their personal web-page, their username for the CMS and the password for accessing the information about the conference</w:t>
      </w:r>
      <w:r w:rsidR="00CC0FCA" w:rsidRPr="00282E73">
        <w:rPr>
          <w:rFonts w:asciiTheme="majorHAnsi" w:hAnsiTheme="majorHAnsi" w:cs="TimesNewRomanPSMT"/>
          <w:sz w:val="24"/>
          <w:szCs w:val="24"/>
          <w:lang w:val="ro-RO"/>
        </w:rPr>
        <w:t>. The chair or one of co-chairs have the permission to change deadlines by postponing them to later data.</w:t>
      </w:r>
    </w:p>
    <w:p w14:paraId="77C2CBBE" w14:textId="77777777" w:rsidR="00BE520E" w:rsidRPr="00282E73" w:rsidRDefault="00BE520E" w:rsidP="00154213">
      <w:pPr>
        <w:autoSpaceDE w:val="0"/>
        <w:autoSpaceDN w:val="0"/>
        <w:adjustRightInd w:val="0"/>
        <w:spacing w:after="0" w:line="240" w:lineRule="auto"/>
        <w:jc w:val="both"/>
        <w:rPr>
          <w:rFonts w:asciiTheme="majorHAnsi" w:hAnsiTheme="majorHAnsi" w:cs="TimesNewRomanPSMT"/>
          <w:sz w:val="24"/>
          <w:szCs w:val="24"/>
          <w:lang w:val="ro-RO"/>
        </w:rPr>
      </w:pPr>
    </w:p>
    <w:p w14:paraId="070F2C04" w14:textId="77777777" w:rsidR="00BE520E" w:rsidRPr="00282E73" w:rsidRDefault="00BE520E"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 xml:space="preserve">In the </w:t>
      </w:r>
      <w:r w:rsidR="00F03BE3" w:rsidRPr="00282E73">
        <w:rPr>
          <w:rFonts w:asciiTheme="majorHAnsi" w:hAnsiTheme="majorHAnsi" w:cs="TimesNewRomanPSMT"/>
          <w:sz w:val="24"/>
          <w:szCs w:val="24"/>
          <w:lang w:val="ro-RO"/>
        </w:rPr>
        <w:t xml:space="preserve">first phase, each person interested to submit a proposal create its own user account fulfilling the information required (the name, affiliation, email address).  Once the account is validated, the submitter logins, submit the abstract and fulfills the meta-information required: the name of the proposal, the keywords, the topics, the possible list of authors and their meta-information).  Depending on the conference it is possible to upload also the full paper (usually a file in .pdf or .msword format).  Uploading proposals can be done </w:t>
      </w:r>
      <w:r w:rsidR="00A97A3B" w:rsidRPr="00282E73">
        <w:rPr>
          <w:rFonts w:asciiTheme="majorHAnsi" w:hAnsiTheme="majorHAnsi" w:cs="TimesNewRomanPSMT"/>
          <w:sz w:val="24"/>
          <w:szCs w:val="24"/>
          <w:lang w:val="ro-RO"/>
        </w:rPr>
        <w:t>before the deadline mentioned on the conference site and on the "Call for papers".  It is possible to have two different deadlines: one for the abstract and another for the proposal.  Until each deadline, users may upload new versions both for the abstract and the paper.</w:t>
      </w:r>
    </w:p>
    <w:p w14:paraId="6C184FD2" w14:textId="77777777" w:rsidR="00A97A3B" w:rsidRPr="00282E73" w:rsidRDefault="00A97A3B" w:rsidP="00154213">
      <w:pPr>
        <w:autoSpaceDE w:val="0"/>
        <w:autoSpaceDN w:val="0"/>
        <w:adjustRightInd w:val="0"/>
        <w:spacing w:after="0" w:line="240" w:lineRule="auto"/>
        <w:jc w:val="both"/>
        <w:rPr>
          <w:rFonts w:asciiTheme="majorHAnsi" w:hAnsiTheme="majorHAnsi" w:cs="TimesNewRomanPSMT"/>
          <w:sz w:val="24"/>
          <w:szCs w:val="24"/>
          <w:lang w:val="ro-RO"/>
        </w:rPr>
      </w:pPr>
    </w:p>
    <w:p w14:paraId="7BBB183B" w14:textId="77777777" w:rsidR="00A97A3B" w:rsidRPr="00282E73" w:rsidRDefault="00A97A3B"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 xml:space="preserve">In the second phase, PC members are required to bid the proposals.  Each PC member has to do a brief analyze of abstracts or papers in order say if they are pleased to review some papers, or if they are </w:t>
      </w:r>
      <w:r w:rsidR="00A00764" w:rsidRPr="00282E73">
        <w:rPr>
          <w:rFonts w:asciiTheme="majorHAnsi" w:hAnsiTheme="majorHAnsi" w:cs="TimesNewRomanPSMT"/>
          <w:sz w:val="24"/>
          <w:szCs w:val="24"/>
          <w:lang w:val="ro-RO"/>
        </w:rPr>
        <w:t>could</w:t>
      </w:r>
      <w:r w:rsidRPr="00282E73">
        <w:rPr>
          <w:rFonts w:asciiTheme="majorHAnsi" w:hAnsiTheme="majorHAnsi" w:cs="TimesNewRomanPSMT"/>
          <w:sz w:val="24"/>
          <w:szCs w:val="24"/>
          <w:lang w:val="ro-RO"/>
        </w:rPr>
        <w:t xml:space="preserve"> evaluate some papers</w:t>
      </w:r>
      <w:r w:rsidR="00A00764" w:rsidRPr="00282E73">
        <w:rPr>
          <w:rFonts w:asciiTheme="majorHAnsi" w:hAnsiTheme="majorHAnsi" w:cs="TimesNewRomanPSMT"/>
          <w:sz w:val="24"/>
          <w:szCs w:val="24"/>
          <w:lang w:val="ro-RO"/>
        </w:rPr>
        <w:t>,</w:t>
      </w:r>
      <w:r w:rsidRPr="00282E73">
        <w:rPr>
          <w:rFonts w:asciiTheme="majorHAnsi" w:hAnsiTheme="majorHAnsi" w:cs="TimesNewRomanPSMT"/>
          <w:sz w:val="24"/>
          <w:szCs w:val="24"/>
          <w:lang w:val="ro-RO"/>
        </w:rPr>
        <w:t xml:space="preserve"> </w:t>
      </w:r>
      <w:r w:rsidR="00A00764" w:rsidRPr="00282E73">
        <w:rPr>
          <w:rFonts w:asciiTheme="majorHAnsi" w:hAnsiTheme="majorHAnsi" w:cs="TimesNewRomanPSMT"/>
          <w:sz w:val="24"/>
          <w:szCs w:val="24"/>
          <w:lang w:val="ro-RO"/>
        </w:rPr>
        <w:t>or if they refuse to evaluate other papers</w:t>
      </w:r>
      <w:r w:rsidRPr="00282E73">
        <w:rPr>
          <w:rFonts w:asciiTheme="majorHAnsi" w:hAnsiTheme="majorHAnsi" w:cs="TimesNewRomanPSMT"/>
          <w:sz w:val="24"/>
          <w:szCs w:val="24"/>
          <w:lang w:val="ro-RO"/>
        </w:rPr>
        <w:t>.</w:t>
      </w:r>
      <w:r w:rsidR="00A00764" w:rsidRPr="00282E73">
        <w:rPr>
          <w:rFonts w:asciiTheme="majorHAnsi" w:hAnsiTheme="majorHAnsi" w:cs="TimesNewRomanPSMT"/>
          <w:sz w:val="24"/>
          <w:szCs w:val="24"/>
          <w:lang w:val="ro-RO"/>
        </w:rPr>
        <w:t xml:space="preserve">  Once the bidding process closed (there is a deadline for bidding), the conference chair or co-chairs assign to each reviewer the papers required to be evaluated.  By default any reviewer do not receive for evaluation a paper refused</w:t>
      </w:r>
      <w:r w:rsidR="00A37A1E" w:rsidRPr="00282E73">
        <w:rPr>
          <w:rFonts w:asciiTheme="majorHAnsi" w:hAnsiTheme="majorHAnsi" w:cs="TimesNewRomanPSMT"/>
          <w:sz w:val="24"/>
          <w:szCs w:val="24"/>
          <w:lang w:val="ro-RO"/>
        </w:rPr>
        <w:t xml:space="preserve"> in the bidding phase</w:t>
      </w:r>
      <w:r w:rsidR="00A00764" w:rsidRPr="00282E73">
        <w:rPr>
          <w:rFonts w:asciiTheme="majorHAnsi" w:hAnsiTheme="majorHAnsi" w:cs="TimesNewRomanPSMT"/>
          <w:sz w:val="24"/>
          <w:szCs w:val="24"/>
          <w:lang w:val="ro-RO"/>
        </w:rPr>
        <w:t xml:space="preserve">.  At least two different reviewers have to evaluate </w:t>
      </w:r>
      <w:r w:rsidR="00A37A1E" w:rsidRPr="00282E73">
        <w:rPr>
          <w:rFonts w:asciiTheme="majorHAnsi" w:hAnsiTheme="majorHAnsi" w:cs="TimesNewRomanPSMT"/>
          <w:sz w:val="24"/>
          <w:szCs w:val="24"/>
          <w:lang w:val="ro-RO"/>
        </w:rPr>
        <w:t>each paper.  Usually there are three reviewers(evaluators) for each paper but depending on the conference level there can be also 4 reviewers.  The result of each reviewer is one of the followings qualifiers: strong accept, accept, weak accept, borderline paper, weak reject</w:t>
      </w:r>
      <w:r w:rsidR="004337CB" w:rsidRPr="00282E73">
        <w:rPr>
          <w:rFonts w:asciiTheme="majorHAnsi" w:hAnsiTheme="majorHAnsi" w:cs="TimesNewRomanPSMT"/>
          <w:sz w:val="24"/>
          <w:szCs w:val="24"/>
          <w:lang w:val="ro-RO"/>
        </w:rPr>
        <w:t>,</w:t>
      </w:r>
      <w:r w:rsidR="00A37A1E" w:rsidRPr="00282E73">
        <w:rPr>
          <w:rFonts w:asciiTheme="majorHAnsi" w:hAnsiTheme="majorHAnsi" w:cs="TimesNewRomanPSMT"/>
          <w:sz w:val="24"/>
          <w:szCs w:val="24"/>
          <w:lang w:val="ro-RO"/>
        </w:rPr>
        <w:t xml:space="preserve"> </w:t>
      </w:r>
      <w:r w:rsidR="004337CB" w:rsidRPr="00282E73">
        <w:rPr>
          <w:rFonts w:asciiTheme="majorHAnsi" w:hAnsiTheme="majorHAnsi" w:cs="TimesNewRomanPSMT"/>
          <w:sz w:val="24"/>
          <w:szCs w:val="24"/>
          <w:lang w:val="ro-RO"/>
        </w:rPr>
        <w:t xml:space="preserve">reject and strong reject.  </w:t>
      </w:r>
      <w:r w:rsidR="00806EAD" w:rsidRPr="00282E73">
        <w:rPr>
          <w:rFonts w:asciiTheme="majorHAnsi" w:hAnsiTheme="majorHAnsi" w:cs="TimesNewRomanPSMT"/>
          <w:sz w:val="24"/>
          <w:szCs w:val="24"/>
          <w:lang w:val="ro-RO"/>
        </w:rPr>
        <w:t>The papers whose evaluation do not contains any level of reject are accepted by default.  Also the papers do not containing any accept will be rejected.  In case of papers having contradictory evaluation</w:t>
      </w:r>
      <w:r w:rsidR="00064D25" w:rsidRPr="00282E73">
        <w:rPr>
          <w:rFonts w:asciiTheme="majorHAnsi" w:hAnsiTheme="majorHAnsi" w:cs="TimesNewRomanPSMT"/>
          <w:sz w:val="24"/>
          <w:szCs w:val="24"/>
          <w:lang w:val="ro-RO"/>
        </w:rPr>
        <w:t>s</w:t>
      </w:r>
      <w:r w:rsidR="00806EAD" w:rsidRPr="00282E73">
        <w:rPr>
          <w:rFonts w:asciiTheme="majorHAnsi" w:hAnsiTheme="majorHAnsi" w:cs="TimesNewRomanPSMT"/>
          <w:sz w:val="24"/>
          <w:szCs w:val="24"/>
          <w:lang w:val="ro-RO"/>
        </w:rPr>
        <w:t xml:space="preserve"> </w:t>
      </w:r>
      <w:r w:rsidR="00064D25" w:rsidRPr="00282E73">
        <w:rPr>
          <w:rFonts w:asciiTheme="majorHAnsi" w:hAnsiTheme="majorHAnsi" w:cs="TimesNewRomanPSMT"/>
          <w:sz w:val="24"/>
          <w:szCs w:val="24"/>
          <w:lang w:val="ro-RO"/>
        </w:rPr>
        <w:t>the chair/co-chairs request reviewers to discuss in order to get closer evaluations.  If this will not be possible, is up to the chair to decide if another new evaluation from a different reviewer will be required or if the paper will be rejected or accepted.  The evaluation qualifier is justified by means of a set of recommendations that each reviewer attach to evaluated proposals.  Once a reviewer upload the results of its evaluation, she/he will see the other evaluations of the same paper delivered by other reviewers.</w:t>
      </w:r>
      <w:r w:rsidR="006E59E2" w:rsidRPr="00282E73">
        <w:rPr>
          <w:rFonts w:asciiTheme="majorHAnsi" w:hAnsiTheme="majorHAnsi" w:cs="TimesNewRomanPSMT"/>
          <w:sz w:val="24"/>
          <w:szCs w:val="24"/>
          <w:lang w:val="ro-RO"/>
        </w:rPr>
        <w:t xml:space="preserve">  After deciding about the acceptance or not for all submissions, the authors are announced by email about their results.  Only papers accepted and presented on the </w:t>
      </w:r>
      <w:r w:rsidR="006E59E2" w:rsidRPr="00282E73">
        <w:rPr>
          <w:rFonts w:asciiTheme="majorHAnsi" w:hAnsiTheme="majorHAnsi" w:cs="TimesNewRomanPSMT"/>
          <w:sz w:val="24"/>
          <w:szCs w:val="24"/>
          <w:lang w:val="ro-RO"/>
        </w:rPr>
        <w:lastRenderedPageBreak/>
        <w:t>conference will be published.  After receiving the acceptance decision, authors are invited to improve their accepted papers taking into account reviewers recommendations.  PC members excepting the chair/co-chairs can submit proposals by logging as authors.  In this case, they have not the right to see neither which are the reviewers of their paper nor the comments between reviewers.</w:t>
      </w:r>
    </w:p>
    <w:p w14:paraId="539D93D5" w14:textId="77777777" w:rsidR="006E59E2" w:rsidRPr="00282E73" w:rsidRDefault="006E59E2" w:rsidP="00154213">
      <w:pPr>
        <w:autoSpaceDE w:val="0"/>
        <w:autoSpaceDN w:val="0"/>
        <w:adjustRightInd w:val="0"/>
        <w:spacing w:after="0" w:line="240" w:lineRule="auto"/>
        <w:jc w:val="both"/>
        <w:rPr>
          <w:rFonts w:asciiTheme="majorHAnsi" w:hAnsiTheme="majorHAnsi" w:cs="TimesNewRomanPSMT"/>
          <w:sz w:val="24"/>
          <w:szCs w:val="24"/>
          <w:lang w:val="ro-RO"/>
        </w:rPr>
      </w:pPr>
    </w:p>
    <w:p w14:paraId="5F3D2AB8" w14:textId="77777777" w:rsidR="006E59E2" w:rsidRPr="00282E73" w:rsidRDefault="006E59E2"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 xml:space="preserve">The third phase concerns the conference </w:t>
      </w:r>
      <w:r w:rsidR="007172B5" w:rsidRPr="00282E73">
        <w:rPr>
          <w:rFonts w:asciiTheme="majorHAnsi" w:hAnsiTheme="majorHAnsi" w:cs="TimesNewRomanPSMT"/>
          <w:sz w:val="24"/>
          <w:szCs w:val="24"/>
          <w:lang w:val="ro-RO"/>
        </w:rPr>
        <w:t>activities - mainly papers' presentation</w:t>
      </w:r>
      <w:r w:rsidRPr="00282E73">
        <w:rPr>
          <w:rFonts w:asciiTheme="majorHAnsi" w:hAnsiTheme="majorHAnsi" w:cs="TimesNewRomanPSMT"/>
          <w:sz w:val="24"/>
          <w:szCs w:val="24"/>
          <w:lang w:val="ro-RO"/>
        </w:rPr>
        <w:t xml:space="preserve">.  </w:t>
      </w:r>
      <w:r w:rsidR="007172B5" w:rsidRPr="00282E73">
        <w:rPr>
          <w:rFonts w:asciiTheme="majorHAnsi" w:hAnsiTheme="majorHAnsi" w:cs="TimesNewRomanPSMT"/>
          <w:sz w:val="24"/>
          <w:szCs w:val="24"/>
          <w:lang w:val="ro-RO"/>
        </w:rPr>
        <w:t xml:space="preserve">Depending on the number of participants and of accepted papers, the conference is structured on different sections, some of them organized in parallel.  Each section is supervised by a session chair which in the most cases is a member of the Program Committee </w:t>
      </w:r>
      <w:r w:rsidR="001F58A5" w:rsidRPr="00282E73">
        <w:rPr>
          <w:rFonts w:asciiTheme="majorHAnsi" w:hAnsiTheme="majorHAnsi" w:cs="TimesNewRomanPSMT"/>
          <w:sz w:val="24"/>
          <w:szCs w:val="24"/>
          <w:lang w:val="ro-RO"/>
        </w:rPr>
        <w:t>(</w:t>
      </w:r>
      <w:r w:rsidR="007172B5" w:rsidRPr="00282E73">
        <w:rPr>
          <w:rFonts w:asciiTheme="majorHAnsi" w:hAnsiTheme="majorHAnsi" w:cs="TimesNewRomanPSMT"/>
          <w:sz w:val="24"/>
          <w:szCs w:val="24"/>
          <w:lang w:val="ro-RO"/>
        </w:rPr>
        <w:t>PC</w:t>
      </w:r>
      <w:r w:rsidR="001F58A5" w:rsidRPr="00282E73">
        <w:rPr>
          <w:rFonts w:asciiTheme="majorHAnsi" w:hAnsiTheme="majorHAnsi" w:cs="TimesNewRomanPSMT"/>
          <w:sz w:val="24"/>
          <w:szCs w:val="24"/>
          <w:lang w:val="ro-RO"/>
        </w:rPr>
        <w:t xml:space="preserve"> member) including the chair/co-chairs.  Authors presenting their accepted papers are named speakers.  Participants to each section are: chair, speakers and listeners.  In order to assign the most appropriate rooms for each section, in case of important conferences (having hundreds of participants) these are invited to specify which are the sections they intend to participate in.  A speaker cannot be the chair of the section in which she/he present his paper.</w:t>
      </w:r>
      <w:r w:rsidR="00712423" w:rsidRPr="00282E73">
        <w:rPr>
          <w:rFonts w:asciiTheme="majorHAnsi" w:hAnsiTheme="majorHAnsi" w:cs="TimesNewRomanPSMT"/>
          <w:sz w:val="24"/>
          <w:szCs w:val="24"/>
          <w:lang w:val="ro-RO"/>
        </w:rPr>
        <w:t xml:space="preserve">  Usually, before the presentation, speakers upload on the conference site the content of the presentation by means of a .pdf or .ppt(x) file.</w:t>
      </w:r>
    </w:p>
    <w:p w14:paraId="489CB49A" w14:textId="77777777" w:rsidR="00BF4351" w:rsidRPr="00282E73" w:rsidRDefault="00BF4351" w:rsidP="00154213">
      <w:pPr>
        <w:autoSpaceDE w:val="0"/>
        <w:autoSpaceDN w:val="0"/>
        <w:adjustRightInd w:val="0"/>
        <w:spacing w:after="0" w:line="240" w:lineRule="auto"/>
        <w:jc w:val="both"/>
        <w:rPr>
          <w:rFonts w:asciiTheme="majorHAnsi" w:hAnsiTheme="majorHAnsi" w:cs="TimesNewRomanPSMT"/>
          <w:sz w:val="24"/>
          <w:szCs w:val="24"/>
          <w:lang w:val="ro-RO"/>
        </w:rPr>
      </w:pPr>
    </w:p>
    <w:p w14:paraId="3EC95708" w14:textId="77777777" w:rsidR="00154213" w:rsidRPr="00282E73" w:rsidRDefault="00154213">
      <w:pPr>
        <w:rPr>
          <w:lang w:val="ro-RO"/>
        </w:rPr>
      </w:pPr>
    </w:p>
    <w:p w14:paraId="4D1C94A3" w14:textId="77777777" w:rsidR="00154213" w:rsidRPr="00282E73" w:rsidRDefault="00154213">
      <w:pPr>
        <w:rPr>
          <w:lang w:val="ro-RO"/>
        </w:rPr>
      </w:pPr>
    </w:p>
    <w:sectPr w:rsidR="00154213" w:rsidRPr="00282E73" w:rsidSect="003F3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3690E" w14:textId="77777777" w:rsidR="00D77088" w:rsidRDefault="00D77088" w:rsidP="00282E73">
      <w:pPr>
        <w:spacing w:after="0" w:line="240" w:lineRule="auto"/>
      </w:pPr>
      <w:r>
        <w:separator/>
      </w:r>
    </w:p>
  </w:endnote>
  <w:endnote w:type="continuationSeparator" w:id="0">
    <w:p w14:paraId="51777DF6" w14:textId="77777777" w:rsidR="00D77088" w:rsidRDefault="00D77088" w:rsidP="0028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MS Mincho"/>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5E014" w14:textId="77777777" w:rsidR="00D77088" w:rsidRDefault="00D77088" w:rsidP="00282E73">
      <w:pPr>
        <w:spacing w:after="0" w:line="240" w:lineRule="auto"/>
      </w:pPr>
      <w:r>
        <w:separator/>
      </w:r>
    </w:p>
  </w:footnote>
  <w:footnote w:type="continuationSeparator" w:id="0">
    <w:p w14:paraId="6548C338" w14:textId="77777777" w:rsidR="00D77088" w:rsidRDefault="00D77088" w:rsidP="00282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849DF"/>
    <w:multiLevelType w:val="hybridMultilevel"/>
    <w:tmpl w:val="8E20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4213"/>
    <w:rsid w:val="00015F75"/>
    <w:rsid w:val="00064D25"/>
    <w:rsid w:val="000B6E69"/>
    <w:rsid w:val="00154213"/>
    <w:rsid w:val="001D2A65"/>
    <w:rsid w:val="001F58A5"/>
    <w:rsid w:val="00282E73"/>
    <w:rsid w:val="002B38B8"/>
    <w:rsid w:val="002F58BE"/>
    <w:rsid w:val="00322ADC"/>
    <w:rsid w:val="003F3D8B"/>
    <w:rsid w:val="004337CB"/>
    <w:rsid w:val="00461F17"/>
    <w:rsid w:val="00492930"/>
    <w:rsid w:val="00492C28"/>
    <w:rsid w:val="005748CE"/>
    <w:rsid w:val="005812B5"/>
    <w:rsid w:val="005E627E"/>
    <w:rsid w:val="00623747"/>
    <w:rsid w:val="006379D6"/>
    <w:rsid w:val="00647422"/>
    <w:rsid w:val="006515DE"/>
    <w:rsid w:val="006E59E2"/>
    <w:rsid w:val="00712423"/>
    <w:rsid w:val="007172B5"/>
    <w:rsid w:val="00797FBD"/>
    <w:rsid w:val="007B123D"/>
    <w:rsid w:val="007D554F"/>
    <w:rsid w:val="00806EAD"/>
    <w:rsid w:val="008358AA"/>
    <w:rsid w:val="009503E4"/>
    <w:rsid w:val="009A4704"/>
    <w:rsid w:val="00A00764"/>
    <w:rsid w:val="00A37A1E"/>
    <w:rsid w:val="00A87192"/>
    <w:rsid w:val="00A87BB8"/>
    <w:rsid w:val="00A97A3B"/>
    <w:rsid w:val="00BE520E"/>
    <w:rsid w:val="00BF4351"/>
    <w:rsid w:val="00C30C7F"/>
    <w:rsid w:val="00CC0FCA"/>
    <w:rsid w:val="00CD6F41"/>
    <w:rsid w:val="00D00606"/>
    <w:rsid w:val="00D77088"/>
    <w:rsid w:val="00E70188"/>
    <w:rsid w:val="00EC3DF6"/>
    <w:rsid w:val="00ED40EF"/>
    <w:rsid w:val="00EF22F5"/>
    <w:rsid w:val="00F03BE3"/>
    <w:rsid w:val="00F278E4"/>
    <w:rsid w:val="00F8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08F0E"/>
  <w15:docId w15:val="{513D4CB0-20B8-40CC-8299-A258805F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0EF"/>
    <w:pPr>
      <w:ind w:left="720"/>
      <w:contextualSpacing/>
    </w:pPr>
  </w:style>
  <w:style w:type="paragraph" w:styleId="Header">
    <w:name w:val="header"/>
    <w:basedOn w:val="Normal"/>
    <w:link w:val="HeaderChar"/>
    <w:uiPriority w:val="99"/>
    <w:unhideWhenUsed/>
    <w:rsid w:val="00282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E73"/>
  </w:style>
  <w:style w:type="paragraph" w:styleId="Footer">
    <w:name w:val="footer"/>
    <w:basedOn w:val="Normal"/>
    <w:link w:val="FooterChar"/>
    <w:uiPriority w:val="99"/>
    <w:unhideWhenUsed/>
    <w:rsid w:val="00282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02310C-4C0B-4A5C-A70A-368955E80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Chiorean</dc:creator>
  <cp:lastModifiedBy>Dan CHIOREAN</cp:lastModifiedBy>
  <cp:revision>2</cp:revision>
  <dcterms:created xsi:type="dcterms:W3CDTF">2019-02-22T07:37:00Z</dcterms:created>
  <dcterms:modified xsi:type="dcterms:W3CDTF">2019-02-22T07:37:00Z</dcterms:modified>
</cp:coreProperties>
</file>