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36"/>
        </w:rPr>
        <w:t>Technology Stack (Architecture &amp; Stack)</w:t>
      </w:r>
    </w:p>
    <w:p>
      <w:pPr>
        <w:jc w:val="center"/>
      </w:pPr>
      <w:r>
        <w:rPr>
          <w:b/>
          <w:sz w:val="30"/>
        </w:rPr>
        <w:t>AI WeatherWise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73"/>
        <w:gridCol w:w="7273"/>
      </w:tblGrid>
      <w:tr>
        <w:tc>
          <w:tcPr>
            <w:tcW w:type="dxa" w:w="727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72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28 September 2026</w:t>
            </w:r>
          </w:p>
        </w:tc>
      </w:tr>
      <w:tr>
        <w:tc>
          <w:tcPr>
            <w:tcW w:type="dxa" w:w="727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type="dxa" w:w="72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SWTID-2026-5328</w:t>
            </w:r>
          </w:p>
        </w:tc>
      </w:tr>
      <w:tr>
        <w:tc>
          <w:tcPr>
            <w:tcW w:type="dxa" w:w="7273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72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AI WeatherWise</w:t>
            </w:r>
          </w:p>
        </w:tc>
      </w:tr>
    </w:tbl>
    <w:p>
      <w:pPr>
        <w:pStyle w:val="Heading1"/>
      </w:pPr>
      <w:r>
        <w:t>Technical Architecture</w:t>
      </w:r>
    </w:p>
    <w:p>
      <w:r>
        <w:t>AI WeatherWise is an AI-enabled weather information and forecasting application. Users access the application through a web or mobile-friendly interface. The application retrieves current and forecast weather data through an external weather API, stores relevant data for historical analysis, and applies machine-learning logic to generate insights, alerts, and personalized weather recommendations.</w:t>
      </w:r>
    </w:p>
    <w:p>
      <w:r>
        <w:rPr>
          <w:b/>
        </w:rPr>
        <w:t xml:space="preserve">Architecture flow: </w:t>
      </w:r>
      <w:r>
        <w:t>User Interface → Application/API Layer → Weather Data Service → Data Storage → AI/ML Prediction &amp; Recommendation Layer → Weather Alerts/Insights → User Interface.</w:t>
      </w:r>
    </w:p>
    <w:p>
      <w:r>
        <w:t>Infrastructure demarcation: The user interface and application services can be deployed on cloud infrastructure, while development/testing may run locally. External interfaces include the weather-data API. Data storage is separated from application logic, and the AI/ML component is exposed through an internal prediction service.</w:t>
      </w:r>
    </w:p>
    <w:p>
      <w:pPr>
        <w:pStyle w:val="Heading1"/>
      </w:pPr>
      <w:r>
        <w:t>Table-1: Components &amp;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S.No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Component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User Interface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 interface for current weather, forecasts, alerts and AI-generated insights.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HTML, CSS, JavaScript, React.js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Application Logic-1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Handles user requests, locations, weather-data retrieval and application workflows.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Python, FastAPI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Application Logic-2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Processes and prepares weather observations and forecast data for AI analysis.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Python, Pandas, NumPy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Application Logic-3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Generates weather insights, risk indicators and user-oriented recommendations.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Python, FastAPI / ML inference service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Database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Stores user settings, locations, weather history, predictions and application metadata.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PostgreSQL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Cloud Database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Managed cloud database for scalable and reliable application data storage.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Managed PostgreSQL cloud service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File Storage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Stores model files, exported reports and other application artifacts.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Cloud Object Storage / Local Filesystem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External API-1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Provides current weather observations and forecast information.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Weather API (e.g., OpenWeather API)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9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External API-2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Optional geocoding service for place names and coordinates.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Geocoding API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10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Machine Learning Model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Predicts weather-related patterns/risk indicators and supports AI-generated insights.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Python, scikit-learn / TensorFlow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Infrastructure (Server / Cloud)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Hosts frontend, backend, database and ML inference services.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Local development + Cloud deployment using Docker/Kubernetes</w:t>
            </w:r>
          </w:p>
        </w:tc>
      </w:tr>
    </w:tbl>
    <w:p>
      <w:r>
        <w:t>Local Server Configuration: Development environment using Python, FastAPI, React.js, PostgreSQL and local ML model execution.</w:t>
      </w:r>
    </w:p>
    <w:p>
      <w:r>
        <w:t>Cloud Server Configuration: Containerized application services deployed to cloud infrastructure with managed database and object storage.</w:t>
      </w:r>
    </w:p>
    <w:p>
      <w:pPr>
        <w:pStyle w:val="Heading1"/>
      </w:pPr>
      <w:r>
        <w:t>Table-2: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S.No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Characteristics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3637"/>
            <w:vAlign w:val="center"/>
            <w:shd w:fill="B7DEE8"/>
          </w:tcPr>
          <w:p>
            <w:r/>
            <w:r>
              <w:rPr>
                <w:rFonts w:ascii="Arial" w:hAnsi="Arial"/>
                <w:b/>
                <w:sz w:val="19"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Open-Source Frameworks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Open-source tools for frontend, backend APIs, data processing and machine learning.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React.js, FastAPI, Python, Pandas, NumPy, scikit-learn / TensorFlow, Docker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Security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Protects user access, API credentials and data using authentication, authorization, secure communication and input validation.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HTTPS/TLS, JWT/OAuth, hashed credentials, environment secrets, OWASP practices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Scalable Architecture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Layered architecture allows frontend, API services, database and ML inference to scale independently.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3-tier architecture, REST APIs, Docker/Kubernetes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Availability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Cloud deployment, health checks and scalable service instances support continued access.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Load balancer, replicated application instances, managed database backups</w:t>
            </w:r>
          </w:p>
        </w:tc>
      </w:tr>
      <w:tr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Performance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Caching and efficient processing reduce repeated external API calls and improve response time.</w:t>
            </w:r>
          </w:p>
        </w:tc>
        <w:tc>
          <w:tcPr>
            <w:tcW w:type="dxa" w:w="363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Redis/cache, asynchronous API calls, indexed PostgreSQL queries, CDN</w:t>
            </w:r>
          </w:p>
        </w:tc>
      </w:tr>
    </w:tbl>
    <w:p>
      <w:pPr>
        <w:pStyle w:val="Heading1"/>
      </w:pPr>
      <w:r>
        <w:t>Architecture Diagram (Logical 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547"/>
      </w:tblGrid>
      <w:tr>
        <w:tc>
          <w:tcPr>
            <w:tcW w:type="dxa" w:w="14547"/>
            <w:vAlign w:val="center"/>
            <w:shd w:fill="EAF3F8"/>
          </w:tcPr>
          <w:p>
            <w:r/>
            <w:r>
              <w:rPr>
                <w:rFonts w:ascii="Arial" w:hAnsi="Arial"/>
                <w:b/>
                <w:sz w:val="19"/>
              </w:rPr>
              <w:t>USER → Web / Mobile UI (React.js)</w:t>
            </w:r>
          </w:p>
        </w:tc>
      </w:tr>
      <w:tr>
        <w:tc>
          <w:tcPr>
            <w:tcW w:type="dxa" w:w="1454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↓</w:t>
            </w:r>
          </w:p>
        </w:tc>
      </w:tr>
      <w:tr>
        <w:tc>
          <w:tcPr>
            <w:tcW w:type="dxa" w:w="14547"/>
            <w:vAlign w:val="center"/>
            <w:shd w:fill="EAF3F8"/>
          </w:tcPr>
          <w:p>
            <w:r/>
            <w:r>
              <w:rPr>
                <w:rFonts w:ascii="Arial" w:hAnsi="Arial"/>
                <w:b/>
                <w:sz w:val="19"/>
              </w:rPr>
              <w:t>APPLICATION/API LAYER → FastAPI + Python</w:t>
            </w:r>
          </w:p>
        </w:tc>
      </w:tr>
      <w:tr>
        <w:tc>
          <w:tcPr>
            <w:tcW w:type="dxa" w:w="1454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↓</w:t>
            </w:r>
          </w:p>
        </w:tc>
      </w:tr>
      <w:tr>
        <w:tc>
          <w:tcPr>
            <w:tcW w:type="dxa" w:w="14547"/>
            <w:vAlign w:val="center"/>
            <w:shd w:fill="EAF3F8"/>
          </w:tcPr>
          <w:p>
            <w:r/>
            <w:r>
              <w:rPr>
                <w:rFonts w:ascii="Arial" w:hAnsi="Arial"/>
                <w:b/>
                <w:sz w:val="19"/>
              </w:rPr>
              <w:t>EXTERNAL WEATHER API → Current &amp; Forecast Data</w:t>
            </w:r>
          </w:p>
        </w:tc>
      </w:tr>
      <w:tr>
        <w:tc>
          <w:tcPr>
            <w:tcW w:type="dxa" w:w="14547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↓</w:t>
            </w:r>
          </w:p>
        </w:tc>
      </w:tr>
      <w:tr>
        <w:tc>
          <w:tcPr>
            <w:tcW w:type="dxa" w:w="14547"/>
            <w:vAlign w:val="center"/>
            <w:shd w:fill="EAF3F8"/>
          </w:tcPr>
          <w:p>
            <w:r/>
            <w:r>
              <w:rPr>
                <w:rFonts w:ascii="Arial" w:hAnsi="Arial"/>
                <w:b/>
                <w:sz w:val="19"/>
              </w:rPr>
              <w:t>DATA + AI LAYER → PostgreSQL + ML Model → Insights / Alerts → User</w:t>
            </w:r>
          </w:p>
        </w:tc>
      </w:tr>
    </w:tbl>
    <w:p>
      <w:pPr>
        <w:pStyle w:val="Heading1"/>
      </w:pPr>
      <w:r>
        <w:t>References</w:t>
      </w:r>
    </w:p>
    <w:p>
      <w:r>
        <w:t>C4 Model – https://c4model.com/</w:t>
      </w:r>
    </w:p>
    <w:p>
      <w:r>
        <w:t>IBM Cloud Architecture – https://www.ibm.com/cloud/architecture</w:t>
      </w:r>
    </w:p>
    <w:p>
      <w:r>
        <w:t>AWS Architecture – https://aws.amazon.com/architecture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