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83" w:rsidRDefault="00AE41D3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000000"/>
          <w:kern w:val="0"/>
          <w:sz w:val="28"/>
          <w:szCs w:val="28"/>
        </w:rPr>
      </w:pPr>
      <w:proofErr w:type="gramStart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诺优试用期</w:t>
      </w:r>
      <w:proofErr w:type="gramEnd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目标设定书</w:t>
      </w:r>
    </w:p>
    <w:p w:rsidR="00817383" w:rsidRDefault="00AE41D3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截止1</w:t>
      </w:r>
      <w:r w:rsidR="009F7505"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2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月</w:t>
      </w:r>
      <w:r w:rsidR="009F7505"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21</w:t>
      </w:r>
      <w:bookmarkStart w:id="0" w:name="_GoBack"/>
      <w:bookmarkEnd w:id="0"/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>日的完成情况考察</w:t>
      </w:r>
    </w:p>
    <w:p w:rsidR="00817383" w:rsidRDefault="00AE41D3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92D050"/>
          <w:kern w:val="0"/>
          <w:szCs w:val="21"/>
        </w:rPr>
        <w:t>绿色：按期完成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FF0000"/>
          <w:kern w:val="0"/>
          <w:szCs w:val="21"/>
        </w:rPr>
        <w:t>红色：未能按时完成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A6A6A6" w:themeColor="background1" w:themeShade="A6"/>
          <w:kern w:val="0"/>
          <w:szCs w:val="21"/>
        </w:rPr>
        <w:t>灰色：未到计划进行时间</w:t>
      </w:r>
      <w:r>
        <w:rPr>
          <w:rFonts w:asciiTheme="minorEastAsia" w:hAnsiTheme="minorEastAsia" w:cs="Arial" w:hint="eastAsia"/>
          <w:b/>
          <w:bCs/>
          <w:color w:val="808080" w:themeColor="background1" w:themeShade="8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bCs/>
          <w:color w:val="00B0F0"/>
          <w:kern w:val="0"/>
          <w:szCs w:val="21"/>
        </w:rPr>
        <w:t>蓝色：提前完成</w:t>
      </w:r>
    </w:p>
    <w:p w:rsidR="00817383" w:rsidRDefault="00AE41D3">
      <w:pPr>
        <w:tabs>
          <w:tab w:val="left" w:pos="1134"/>
          <w:tab w:val="left" w:pos="2835"/>
          <w:tab w:val="left" w:pos="5670"/>
          <w:tab w:val="left" w:pos="7970"/>
          <w:tab w:val="left" w:pos="9923"/>
        </w:tabs>
        <w:spacing w:line="500" w:lineRule="exact"/>
        <w:ind w:firstLineChars="67" w:firstLine="141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试用期员工：宋坤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部门：AI算法部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岗位：大数据开发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入职日期：2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021.1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.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直接领导：李嘉</w:t>
      </w:r>
    </w:p>
    <w:tbl>
      <w:tblPr>
        <w:tblStyle w:val="a7"/>
        <w:tblW w:w="1430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031"/>
        <w:gridCol w:w="5050"/>
        <w:gridCol w:w="3314"/>
        <w:gridCol w:w="1129"/>
        <w:gridCol w:w="1980"/>
      </w:tblGrid>
      <w:tr w:rsidR="00817383">
        <w:trPr>
          <w:trHeight w:val="723"/>
          <w:jc w:val="center"/>
        </w:trPr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1" w:name="_Hlk85025523"/>
            <w:r>
              <w:rPr>
                <w:rFonts w:asciiTheme="minorEastAsia" w:hAnsiTheme="minorEastAsia" w:hint="eastAsia"/>
                <w:b/>
                <w:szCs w:val="21"/>
              </w:rPr>
              <w:t>业务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比重(%)</w:t>
            </w:r>
          </w:p>
        </w:tc>
        <w:tc>
          <w:tcPr>
            <w:tcW w:w="5050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学习和工作安排内容</w:t>
            </w:r>
          </w:p>
        </w:tc>
        <w:tc>
          <w:tcPr>
            <w:tcW w:w="3314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考核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时间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关联人</w:t>
            </w:r>
          </w:p>
        </w:tc>
      </w:tr>
      <w:tr w:rsidR="00817383">
        <w:trPr>
          <w:trHeight w:val="2838"/>
          <w:jc w:val="center"/>
        </w:trPr>
        <w:tc>
          <w:tcPr>
            <w:tcW w:w="179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ETL开发</w:t>
            </w:r>
          </w:p>
        </w:tc>
        <w:tc>
          <w:tcPr>
            <w:tcW w:w="1031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50%</w:t>
            </w:r>
          </w:p>
        </w:tc>
        <w:tc>
          <w:tcPr>
            <w:tcW w:w="5050" w:type="dxa"/>
            <w:vAlign w:val="center"/>
          </w:tcPr>
          <w:p w:rsidR="00817383" w:rsidRDefault="00AE41D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各省生产环境登录、工具使用；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已经熟悉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山西、甘肃、重庆、四川ETL程序学习；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山西ETL对7日/14日/30日回流SQL进行过性能调优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AD5758" w:rsidRDefault="00AD5758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山西</w:t>
            </w:r>
            <w:proofErr w:type="gram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数据工坊整个</w:t>
            </w:r>
            <w:proofErr w:type="gram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流程的使用及修改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甘肃ETL</w:t>
            </w:r>
            <w:r w:rsidR="00AD5758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标签表字段整理 </w:t>
            </w:r>
            <w:r w:rsidR="00AD5758"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042228" w:rsidRDefault="00042228" w:rsidP="002A02B1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="002A02B1">
              <w:rPr>
                <w:rFonts w:asciiTheme="minorEastAsia" w:hAnsiTheme="minorEastAsia" w:hint="eastAsia"/>
                <w:b/>
                <w:color w:val="FF0000"/>
                <w:szCs w:val="21"/>
              </w:rPr>
              <w:t>甘肃标签以外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ETL</w:t>
            </w:r>
            <w:r w:rsidR="002A02B1">
              <w:rPr>
                <w:rFonts w:asciiTheme="minorEastAsia" w:hAnsiTheme="minorEastAsia" w:hint="eastAsia"/>
                <w:b/>
                <w:color w:val="FF0000"/>
                <w:szCs w:val="21"/>
              </w:rPr>
              <w:t>未深入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接触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2A02B1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</w:t>
            </w:r>
            <w:r w:rsidR="002A02B1">
              <w:rPr>
                <w:rFonts w:asciiTheme="minorEastAsia" w:hAnsiTheme="minorEastAsia" w:hint="eastAsia"/>
                <w:b/>
                <w:color w:val="FF0000"/>
                <w:szCs w:val="21"/>
              </w:rPr>
              <w:t>30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%</w:t>
            </w:r>
          </w:p>
          <w:p w:rsidR="002A02B1" w:rsidRPr="00042228" w:rsidRDefault="002A02B1" w:rsidP="002A02B1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重庆、四川ETL未接触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重庆DACP环境开发学习；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DACP</w:t>
            </w:r>
            <w:r w:rsidR="002A02B1"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常见用法已使用了解 </w:t>
            </w:r>
            <w:r w:rsidR="002A02B1" w:rsidRPr="002A02B1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 w:rsidRPr="002A02B1">
              <w:rPr>
                <w:rFonts w:asciiTheme="minorEastAsia" w:hAnsiTheme="minorEastAsia"/>
                <w:b/>
                <w:color w:val="92D050"/>
                <w:szCs w:val="21"/>
              </w:rPr>
              <w:t xml:space="preserve">  </w:t>
            </w:r>
            <w:r w:rsidR="002A02B1"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运营助手项目业务指标学习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="002A02B1"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了解</w:t>
            </w:r>
            <w:r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运营助手项目</w:t>
            </w:r>
            <w:r w:rsidR="002A02B1"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相关的概念</w:t>
            </w:r>
            <w:r w:rsidRPr="002A02B1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</w:t>
            </w:r>
            <w:r w:rsidR="002A02B1" w:rsidRPr="002A02B1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</w:t>
            </w:r>
            <w:r w:rsidR="002A02B1"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Pr="002A02B1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的整理优化；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未接触</w:t>
            </w:r>
            <w:proofErr w:type="gramStart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安徽数仓模型</w:t>
            </w:r>
            <w:proofErr w:type="gramEnd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需要翁晓伟</w:t>
            </w:r>
            <w:proofErr w:type="gramEnd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讲解）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 xml:space="preserve">  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0%</w:t>
            </w:r>
          </w:p>
        </w:tc>
        <w:tc>
          <w:tcPr>
            <w:tcW w:w="3314" w:type="dxa"/>
            <w:vAlign w:val="center"/>
          </w:tcPr>
          <w:p w:rsidR="00817383" w:rsidRDefault="00AE41D3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掌握kettle工具的使用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817383" w:rsidRDefault="00AE41D3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掌握运营助手业务指标的含义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817383" w:rsidRDefault="00AE41D3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熟悉各省项目生产环境的开发流程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817383" w:rsidRDefault="00AE41D3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完成安徽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的优化工作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19</w:t>
            </w:r>
          </w:p>
        </w:tc>
        <w:tc>
          <w:tcPr>
            <w:tcW w:w="1980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、各省项目经理</w:t>
            </w:r>
          </w:p>
        </w:tc>
      </w:tr>
      <w:tr w:rsidR="00817383">
        <w:trPr>
          <w:trHeight w:val="3836"/>
          <w:jc w:val="center"/>
        </w:trPr>
        <w:tc>
          <w:tcPr>
            <w:tcW w:w="179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程序开发</w:t>
            </w:r>
          </w:p>
        </w:tc>
        <w:tc>
          <w:tcPr>
            <w:tcW w:w="1031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40%</w:t>
            </w:r>
          </w:p>
        </w:tc>
        <w:tc>
          <w:tcPr>
            <w:tcW w:w="5050" w:type="dxa"/>
            <w:vAlign w:val="center"/>
          </w:tcPr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推荐算法的基本原理学习，包括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ItemCF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、ALS；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跟随重庆付费提示模块了解ALS的原理和用法</w:t>
            </w:r>
            <w:r w:rsidR="00696253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，正在改造原来逻辑有问题的代码</w:t>
            </w:r>
            <w:r w:rsidR="00696253"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</w:t>
            </w:r>
            <w:r w:rsidR="00E320F8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="00696253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  <w:r w:rsidR="00696253"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ItemCF</w:t>
            </w:r>
            <w:proofErr w:type="spell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了解基本原理，</w:t>
            </w:r>
            <w:r w:rsidR="00E320F8">
              <w:rPr>
                <w:rFonts w:asciiTheme="minorEastAsia" w:hAnsiTheme="minorEastAsia" w:hint="eastAsia"/>
                <w:b/>
                <w:color w:val="00B0F0"/>
                <w:szCs w:val="21"/>
              </w:rPr>
              <w:t>没有具体实现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</w:t>
            </w:r>
            <w:r w:rsidR="00E320F8">
              <w:rPr>
                <w:rFonts w:asciiTheme="minorEastAsia" w:hAnsiTheme="minorEastAsia"/>
                <w:b/>
                <w:color w:val="00B0F0"/>
                <w:szCs w:val="21"/>
              </w:rPr>
              <w:t xml:space="preserve">  </w:t>
            </w:r>
            <w:r w:rsidR="00E320F8">
              <w:rPr>
                <w:rFonts w:asciiTheme="minorEastAsia" w:hAnsiTheme="minorEastAsia" w:hint="eastAsia"/>
                <w:b/>
                <w:color w:val="00B0F0"/>
                <w:szCs w:val="21"/>
              </w:rPr>
              <w:t>5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CTR预估模型的基本原理学习，包括LR、GBDT；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了解CTR的演变及设计到的算法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817383" w:rsidRDefault="00AE41D3">
            <w:pPr>
              <w:ind w:firstLineChars="200" w:firstLine="420"/>
              <w:jc w:val="left"/>
              <w:rPr>
                <w:rFonts w:asciiTheme="minorEastAsia" w:hAnsiTheme="minorEastAsia"/>
                <w:b/>
                <w:color w:val="808080" w:themeColor="background1" w:themeShade="8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808080" w:themeColor="background1" w:themeShade="80"/>
                <w:szCs w:val="21"/>
              </w:rPr>
              <w:t>LR、GBDT基本原理还</w:t>
            </w:r>
            <w:proofErr w:type="gramStart"/>
            <w:r>
              <w:rPr>
                <w:rFonts w:asciiTheme="minorEastAsia" w:hAnsiTheme="minorEastAsia" w:hint="eastAsia"/>
                <w:b/>
                <w:color w:val="808080" w:themeColor="background1" w:themeShade="80"/>
                <w:szCs w:val="21"/>
              </w:rPr>
              <w:t>未学习</w:t>
            </w:r>
            <w:proofErr w:type="gramEnd"/>
            <w:r>
              <w:rPr>
                <w:rFonts w:asciiTheme="minorEastAsia" w:hAnsiTheme="minorEastAsia" w:hint="eastAsia"/>
                <w:b/>
                <w:color w:val="808080" w:themeColor="background1" w:themeShade="8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808080" w:themeColor="background1" w:themeShade="80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  <w:color w:val="808080" w:themeColor="background1" w:themeShade="80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建模基本流程与方法学习，包括数据集分割、模型训练、模型效果评估等；</w:t>
            </w:r>
          </w:p>
          <w:p w:rsidR="00817383" w:rsidRDefault="00AE41D3">
            <w:pPr>
              <w:ind w:firstLine="420"/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基本概念</w:t>
            </w:r>
            <w:proofErr w:type="gram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通过网课学习</w:t>
            </w:r>
            <w:proofErr w:type="gram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817383" w:rsidRPr="002A02B1" w:rsidRDefault="002A02B1" w:rsidP="002A02B1">
            <w:pPr>
              <w:ind w:firstLine="420"/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通过重庆推荐本地</w:t>
            </w:r>
            <w:proofErr w:type="gramStart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调参学习</w:t>
            </w:r>
            <w:proofErr w:type="gramEnd"/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应用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特征工程基本流程与方法学习；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特征工程的解决问题的链路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100%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特征工程实际处理解决问题的方法不了解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库的使用方法学习</w:t>
            </w:r>
            <w:r>
              <w:rPr>
                <w:rFonts w:asciiTheme="minorEastAsia" w:hAnsiTheme="minorEastAsia"/>
                <w:b/>
                <w:szCs w:val="21"/>
              </w:rPr>
              <w:t>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00B0F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 xml:space="preserve">了解线性回归库的用法 </w:t>
            </w: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             </w:t>
            </w:r>
            <w:r>
              <w:rPr>
                <w:rFonts w:asciiTheme="minorEastAsia" w:hAnsiTheme="minorEastAsia" w:hint="eastAsia"/>
                <w:b/>
                <w:color w:val="00B0F0"/>
                <w:szCs w:val="21"/>
              </w:rPr>
              <w:t>70%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00B0F0"/>
                <w:szCs w:val="21"/>
              </w:rPr>
              <w:t xml:space="preserve">   </w:t>
            </w:r>
            <w:proofErr w:type="spellStart"/>
            <w:r w:rsidR="00696253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SparkALS</w:t>
            </w:r>
            <w:proofErr w:type="spellEnd"/>
            <w:r w:rsidR="00696253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库用法学习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</w:t>
            </w:r>
            <w:r w:rsidR="00696253"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</w:t>
            </w:r>
            <w:r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</w:t>
            </w:r>
            <w:r w:rsidR="00696253"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</w:t>
            </w:r>
            <w:r w:rsidR="00E320F8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其他算法</w:t>
            </w:r>
            <w:proofErr w:type="gramStart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未学习</w:t>
            </w:r>
            <w:proofErr w:type="gramEnd"/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 xml:space="preserve">                  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0%</w:t>
            </w:r>
          </w:p>
          <w:p w:rsidR="00817383" w:rsidRDefault="00AE41D3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山西、甘肃、重庆的Spark程序学习；</w:t>
            </w:r>
          </w:p>
          <w:p w:rsidR="00817383" w:rsidRDefault="00AE41D3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696253"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重庆付费提示spark</w:t>
            </w:r>
            <w:r w:rsidR="00696253">
              <w:rPr>
                <w:rFonts w:asciiTheme="minorEastAsia" w:hAnsiTheme="minorEastAsia" w:hint="eastAsia"/>
                <w:b/>
                <w:color w:val="92D050"/>
                <w:szCs w:val="21"/>
              </w:rPr>
              <w:t>程序</w:t>
            </w:r>
            <w:r w:rsidRPr="00696253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学习 </w:t>
            </w:r>
            <w:r w:rsidRPr="00696253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</w:t>
            </w:r>
            <w:r w:rsidR="00696253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</w:t>
            </w:r>
            <w:r w:rsidR="00696253" w:rsidRPr="00696253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Pr="00696253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415057" w:rsidRDefault="00415057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重庆付费提升spark程序调优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415057" w:rsidRDefault="00415057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重庆付费提升spark逻辑检查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415057" w:rsidRPr="00D8743C" w:rsidRDefault="00415057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重庆付费提升spark</w:t>
            </w:r>
            <w:r w:rsidR="00D8743C" w:rsidRP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>代码重构</w:t>
            </w:r>
            <w:r w:rsidRP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 w:rsidRPr="00D8743C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 w:rsidRP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>1</w:t>
            </w:r>
            <w:r w:rsid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>0</w:t>
            </w:r>
            <w:r w:rsidRPr="00D8743C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D8743C" w:rsidRPr="00415057" w:rsidRDefault="00D8743C">
            <w:pPr>
              <w:ind w:firstLine="42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重庆付费提升spark</w:t>
            </w:r>
            <w:proofErr w:type="gram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程序调参</w:t>
            </w:r>
            <w:proofErr w:type="gram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Pr="00E320F8" w:rsidRDefault="00E320F8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甘肃用户画像spark程序学习</w:t>
            </w:r>
            <w:r w:rsidR="00AE41D3"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10</w:t>
            </w:r>
            <w:r w:rsidR="00AE41D3"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E320F8" w:rsidRPr="00E320F8" w:rsidRDefault="00E320F8" w:rsidP="00E320F8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甘肃猜你喜欢spark程序学习</w:t>
            </w:r>
            <w:r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E320F8" w:rsidRPr="00E320F8" w:rsidRDefault="00E320F8" w:rsidP="00E320F8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lastRenderedPageBreak/>
              <w:t>甘肃分组推荐spark程序学习</w:t>
            </w:r>
            <w:r w:rsidRPr="00E320F8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</w:t>
            </w:r>
            <w:r w:rsidRPr="00E320F8"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E320F8" w:rsidRPr="00E320F8" w:rsidRDefault="00E320F8">
            <w:pPr>
              <w:ind w:firstLine="420"/>
              <w:jc w:val="left"/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</w:pP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7、重庆Storm实时流解析程序学习；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 xml:space="preserve">未接触 </w:t>
            </w:r>
            <w:r>
              <w:rPr>
                <w:rFonts w:asciiTheme="minorEastAsia" w:hAnsiTheme="minorEastAsia"/>
                <w:b/>
                <w:color w:val="A6A6A6" w:themeColor="background1" w:themeShade="A6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A6A6A6" w:themeColor="background1" w:themeShade="A6"/>
                <w:szCs w:val="21"/>
              </w:rPr>
              <w:t>0%</w:t>
            </w:r>
          </w:p>
        </w:tc>
        <w:tc>
          <w:tcPr>
            <w:tcW w:w="3314" w:type="dxa"/>
            <w:vAlign w:val="center"/>
          </w:tcPr>
          <w:p w:rsidR="00817383" w:rsidRDefault="00AE41D3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掌握工作所需的算法基础知识；</w:t>
            </w:r>
          </w:p>
          <w:p w:rsidR="00817383" w:rsidRDefault="00AE41D3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掌握特征工程的方法；</w:t>
            </w:r>
          </w:p>
          <w:p w:rsidR="00817383" w:rsidRDefault="00AE41D3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熟练使用Spark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编程；</w:t>
            </w:r>
          </w:p>
          <w:p w:rsidR="00817383" w:rsidRDefault="00AE41D3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完全理解各省Spark程序；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考核指标：各省Spark程序稳定不出错，按照业务需求修改Spark程序代码并部署；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5、熟悉Storm实时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流程序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解析程序的逻辑，并具备功能修改及新增的能力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2.</w:t>
            </w:r>
            <w:r>
              <w:rPr>
                <w:rFonts w:asciiTheme="minorEastAsia" w:hAnsiTheme="minorEastAsia" w:hint="eastAsia"/>
                <w:b/>
                <w:szCs w:val="21"/>
              </w:rPr>
              <w:t>31</w:t>
            </w:r>
          </w:p>
        </w:tc>
        <w:tc>
          <w:tcPr>
            <w:tcW w:w="1980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</w:t>
            </w:r>
          </w:p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、李嘉、各省项目经理</w:t>
            </w:r>
          </w:p>
        </w:tc>
      </w:tr>
      <w:tr w:rsidR="00817383">
        <w:trPr>
          <w:trHeight w:val="2126"/>
          <w:jc w:val="center"/>
        </w:trPr>
        <w:tc>
          <w:tcPr>
            <w:tcW w:w="179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Neo4j程序维护</w:t>
            </w:r>
          </w:p>
        </w:tc>
        <w:tc>
          <w:tcPr>
            <w:tcW w:w="1031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5050" w:type="dxa"/>
            <w:vAlign w:val="center"/>
          </w:tcPr>
          <w:p w:rsidR="00817383" w:rsidRDefault="00AE41D3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Neo4j相关推荐的基本原理学习；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理解基本原理，会用基本的查询语法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安徽Neo4j程序维护；</w:t>
            </w:r>
          </w:p>
          <w:p w:rsidR="00817383" w:rsidRDefault="00AE41D3">
            <w:pPr>
              <w:ind w:firstLine="420"/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程序流程已熟知，已运行过多次并调试修改过代码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ind w:firstLine="42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程序维护中经常用到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HBase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，学习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HBase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常用的基本语法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</w:tc>
        <w:tc>
          <w:tcPr>
            <w:tcW w:w="3314" w:type="dxa"/>
            <w:vAlign w:val="center"/>
          </w:tcPr>
          <w:p w:rsidR="00817383" w:rsidRDefault="00AE41D3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理解图数据库和相关推荐的基本原理；</w:t>
            </w:r>
          </w:p>
          <w:p w:rsidR="00817383" w:rsidRDefault="00AE41D3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能够维护Neo4j程序稳定运行，以及排查简单的问题；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考核指标：Neo4j程序稳定，不出现重大问题</w:t>
            </w:r>
          </w:p>
        </w:tc>
        <w:tc>
          <w:tcPr>
            <w:tcW w:w="112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</w:tc>
      </w:tr>
      <w:tr w:rsidR="00817383">
        <w:trPr>
          <w:trHeight w:val="1848"/>
          <w:jc w:val="center"/>
        </w:trPr>
        <w:tc>
          <w:tcPr>
            <w:tcW w:w="179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爬虫维护</w:t>
            </w:r>
          </w:p>
        </w:tc>
        <w:tc>
          <w:tcPr>
            <w:tcW w:w="1031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5050" w:type="dxa"/>
            <w:vAlign w:val="center"/>
          </w:tcPr>
          <w:p w:rsidR="00817383" w:rsidRDefault="00AE41D3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Python基本语法学习；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92D05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对Python语法有一定基础，没有刻意去学，基本语法以及包的使用都能做到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爬虫基本概念学习；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了解爬虫的概念以及解析库</w:t>
            </w:r>
            <w:proofErr w:type="spellStart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lxml</w:t>
            </w:r>
            <w:proofErr w:type="spellEnd"/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的用法 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Pr="00170110">
              <w:rPr>
                <w:rFonts w:asciiTheme="minorEastAsia" w:hAnsiTheme="minorEastAsia"/>
                <w:b/>
                <w:color w:val="92D050"/>
                <w:szCs w:val="21"/>
              </w:rPr>
              <w:t>R</w:t>
            </w:r>
            <w:r w:rsidRP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>equest</w:t>
            </w:r>
            <w:r w:rsid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>s</w:t>
            </w:r>
            <w:proofErr w:type="gramStart"/>
            <w:r w:rsid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>库包相关</w:t>
            </w:r>
            <w:proofErr w:type="gramEnd"/>
            <w:r w:rsid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用法回顾 </w:t>
            </w:r>
            <w:r w:rsidR="00170110"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</w:t>
            </w:r>
            <w:r w:rsid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 xml:space="preserve"> 10</w:t>
            </w:r>
            <w:r w:rsidRPr="00170110">
              <w:rPr>
                <w:rFonts w:asciiTheme="minorEastAsia" w:hAnsiTheme="minorEastAsia" w:hint="eastAsia"/>
                <w:b/>
                <w:color w:val="92D050"/>
                <w:szCs w:val="21"/>
              </w:rPr>
              <w:t>0%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Selenium和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仍不了解具体用法，</w:t>
            </w:r>
            <w:proofErr w:type="gramStart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还需抽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lastRenderedPageBreak/>
              <w:t>时间</w:t>
            </w:r>
            <w:proofErr w:type="gramEnd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来学习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10%</w:t>
            </w:r>
          </w:p>
          <w:p w:rsidR="00817383" w:rsidRDefault="00AE41D3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集团精品榜单和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媒资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的爬虫维护；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程序流程已熟知，已运行上传过多次并处理过bug</w:t>
            </w:r>
            <w:r>
              <w:rPr>
                <w:rFonts w:asciiTheme="minorEastAsia" w:hAnsiTheme="minorEastAsia"/>
                <w:b/>
                <w:color w:val="92D050"/>
                <w:szCs w:val="21"/>
              </w:rPr>
              <w:t xml:space="preserve">                                    </w:t>
            </w:r>
            <w:r>
              <w:rPr>
                <w:rFonts w:asciiTheme="minorEastAsia" w:hAnsiTheme="minorEastAsia" w:hint="eastAsia"/>
                <w:b/>
                <w:color w:val="92D050"/>
                <w:szCs w:val="21"/>
              </w:rPr>
              <w:t>100%</w:t>
            </w:r>
          </w:p>
        </w:tc>
        <w:tc>
          <w:tcPr>
            <w:tcW w:w="3314" w:type="dxa"/>
            <w:vAlign w:val="center"/>
          </w:tcPr>
          <w:p w:rsidR="00817383" w:rsidRDefault="00AE41D3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理解爬虫基本原理；</w:t>
            </w:r>
          </w:p>
          <w:p w:rsidR="00817383" w:rsidRDefault="00AE41D3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能理解并独立编写或修改Python爬虫程序；</w:t>
            </w:r>
          </w:p>
          <w:p w:rsidR="00817383" w:rsidRDefault="00AE41D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考核指标：爬虫程序稳定，不出现重大问题</w:t>
            </w:r>
          </w:p>
        </w:tc>
        <w:tc>
          <w:tcPr>
            <w:tcW w:w="1129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817383" w:rsidRDefault="00AE41D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梁玲</w:t>
            </w:r>
            <w:proofErr w:type="gramEnd"/>
          </w:p>
        </w:tc>
      </w:tr>
      <w:bookmarkEnd w:id="1"/>
    </w:tbl>
    <w:p w:rsidR="00817383" w:rsidRDefault="00817383"/>
    <w:sectPr w:rsidR="00817383">
      <w:headerReference w:type="default" r:id="rId8"/>
      <w:pgSz w:w="16838" w:h="11906" w:orient="landscape"/>
      <w:pgMar w:top="1800" w:right="1440" w:bottom="156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B30" w:rsidRDefault="00CC3B30">
      <w:r>
        <w:separator/>
      </w:r>
    </w:p>
  </w:endnote>
  <w:endnote w:type="continuationSeparator" w:id="0">
    <w:p w:rsidR="00CC3B30" w:rsidRDefault="00CC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B30" w:rsidRDefault="00CC3B30">
      <w:r>
        <w:separator/>
      </w:r>
    </w:p>
  </w:footnote>
  <w:footnote w:type="continuationSeparator" w:id="0">
    <w:p w:rsidR="00CC3B30" w:rsidRDefault="00CC3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383" w:rsidRDefault="00AE41D3">
    <w:pPr>
      <w:pStyle w:val="a5"/>
      <w:jc w:val="right"/>
    </w:pPr>
    <w:r>
      <w:rPr>
        <w:noProof/>
      </w:rPr>
      <w:drawing>
        <wp:inline distT="0" distB="0" distL="0" distR="0">
          <wp:extent cx="1231900" cy="302895"/>
          <wp:effectExtent l="0" t="0" r="0" b="190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803" cy="31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54FEE"/>
    <w:multiLevelType w:val="singleLevel"/>
    <w:tmpl w:val="8B754FE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55B9B"/>
    <w:multiLevelType w:val="singleLevel"/>
    <w:tmpl w:val="DDF55B9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F7F72B9"/>
    <w:multiLevelType w:val="singleLevel"/>
    <w:tmpl w:val="EF7F72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9FDBB18"/>
    <w:multiLevelType w:val="singleLevel"/>
    <w:tmpl w:val="F9FDBB1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83AAB53"/>
    <w:multiLevelType w:val="singleLevel"/>
    <w:tmpl w:val="383AAB5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F3342CB"/>
    <w:multiLevelType w:val="singleLevel"/>
    <w:tmpl w:val="3F3342C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8D4B0F"/>
    <w:multiLevelType w:val="singleLevel"/>
    <w:tmpl w:val="5A8D4B0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F984DC4"/>
    <w:multiLevelType w:val="singleLevel"/>
    <w:tmpl w:val="6F984DC4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A5"/>
    <w:rsid w:val="B7FE6D1F"/>
    <w:rsid w:val="BEF74F9E"/>
    <w:rsid w:val="BFCFDFA0"/>
    <w:rsid w:val="E3E7491B"/>
    <w:rsid w:val="E9BFAB90"/>
    <w:rsid w:val="EFB24B77"/>
    <w:rsid w:val="F37316DC"/>
    <w:rsid w:val="FF4E9E4D"/>
    <w:rsid w:val="FFEF721E"/>
    <w:rsid w:val="FFF4CF60"/>
    <w:rsid w:val="0003626D"/>
    <w:rsid w:val="00042228"/>
    <w:rsid w:val="000D3FE4"/>
    <w:rsid w:val="000E47CD"/>
    <w:rsid w:val="00107DE2"/>
    <w:rsid w:val="00127041"/>
    <w:rsid w:val="00170110"/>
    <w:rsid w:val="00202798"/>
    <w:rsid w:val="00225B87"/>
    <w:rsid w:val="002A02B1"/>
    <w:rsid w:val="0035570C"/>
    <w:rsid w:val="00390B76"/>
    <w:rsid w:val="003B2D06"/>
    <w:rsid w:val="003F7F26"/>
    <w:rsid w:val="00415057"/>
    <w:rsid w:val="004C3759"/>
    <w:rsid w:val="00511CCD"/>
    <w:rsid w:val="00560554"/>
    <w:rsid w:val="005B78C7"/>
    <w:rsid w:val="006843D7"/>
    <w:rsid w:val="00696253"/>
    <w:rsid w:val="006A3734"/>
    <w:rsid w:val="00714BA5"/>
    <w:rsid w:val="00716022"/>
    <w:rsid w:val="007E3ED6"/>
    <w:rsid w:val="00817383"/>
    <w:rsid w:val="009F7505"/>
    <w:rsid w:val="00A13E69"/>
    <w:rsid w:val="00A85C2E"/>
    <w:rsid w:val="00AD5758"/>
    <w:rsid w:val="00AE41D3"/>
    <w:rsid w:val="00AF5479"/>
    <w:rsid w:val="00C23A8D"/>
    <w:rsid w:val="00C33F53"/>
    <w:rsid w:val="00C35D9E"/>
    <w:rsid w:val="00CC3B30"/>
    <w:rsid w:val="00D05F8C"/>
    <w:rsid w:val="00D07203"/>
    <w:rsid w:val="00D360CE"/>
    <w:rsid w:val="00D8743C"/>
    <w:rsid w:val="00DF10B8"/>
    <w:rsid w:val="00E320F8"/>
    <w:rsid w:val="00E47C6C"/>
    <w:rsid w:val="00EA2B56"/>
    <w:rsid w:val="00F31E52"/>
    <w:rsid w:val="023C41FC"/>
    <w:rsid w:val="0A372B51"/>
    <w:rsid w:val="0A523FFA"/>
    <w:rsid w:val="0B1B7E1A"/>
    <w:rsid w:val="0CE57545"/>
    <w:rsid w:val="0D62288F"/>
    <w:rsid w:val="0FFE3F72"/>
    <w:rsid w:val="11951F20"/>
    <w:rsid w:val="12BD5398"/>
    <w:rsid w:val="1F325270"/>
    <w:rsid w:val="1FF17AD5"/>
    <w:rsid w:val="1FFFA2FE"/>
    <w:rsid w:val="21524493"/>
    <w:rsid w:val="222D670A"/>
    <w:rsid w:val="23506760"/>
    <w:rsid w:val="29EF0856"/>
    <w:rsid w:val="2BF66D49"/>
    <w:rsid w:val="308D3446"/>
    <w:rsid w:val="36AC676E"/>
    <w:rsid w:val="3ACB0B56"/>
    <w:rsid w:val="3D4D3395"/>
    <w:rsid w:val="3F5DACCB"/>
    <w:rsid w:val="49AD7261"/>
    <w:rsid w:val="4DE52FC3"/>
    <w:rsid w:val="4E751DE8"/>
    <w:rsid w:val="50DA4C55"/>
    <w:rsid w:val="53D43EF0"/>
    <w:rsid w:val="547005AB"/>
    <w:rsid w:val="56434D7E"/>
    <w:rsid w:val="57BFABEF"/>
    <w:rsid w:val="5DE35EB0"/>
    <w:rsid w:val="64292FE4"/>
    <w:rsid w:val="64841D4D"/>
    <w:rsid w:val="67282C34"/>
    <w:rsid w:val="6BEC26E7"/>
    <w:rsid w:val="6F422991"/>
    <w:rsid w:val="737BF4E4"/>
    <w:rsid w:val="7E5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5A9C3F"/>
  <w15:docId w15:val="{CFC28DAA-CFC3-48F9-8C5B-B2FC0B03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2021-12-21T09:32:00Z</dcterms:created>
  <dcterms:modified xsi:type="dcterms:W3CDTF">2021-12-21T09:32:00Z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6EC1FA4BC03E4F32A634F1346A4B1EE1</vt:lpwstr>
  </property>
</Properties>
</file>