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海龟画圆（开环控制）笔记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肌肉记忆 vs 理解原理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这份是上一节“海龟画圆（开环控制）”的笔记，同样按“肌肉记忆”和“理解原理即可”拆开：</w:t>
      </w:r>
    </w:p>
    <w:p>
      <w:pPr>
        <w:pStyle w:val="Heading1"/>
        <w:keepNext/>
        <w:pBdr>
          <w:bottom w:val="single" w:color="C00000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C00000"/>
          <w:sz w:val="28"/>
          <w:szCs w:val="28"/>
        </w:rPr>
        <w:t xml:space="preserve">一、必须记住的内容（硬规则与工具链）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发布者（Publisher）创建语法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格式：</w:t>
      </w:r>
      <w:r>
        <w:rPr>
          <w:rFonts w:ascii="Consolas" w:cs="Consolas" w:eastAsia="Consolas" w:hAnsi="Consolas"/>
          <w:sz w:val="20"/>
          <w:szCs w:val="20"/>
        </w:rPr>
        <w:t xml:space="preserve">self.cmd_vel_pub = self.create_publisher(Twist, '/turtle1/cmd_vel', 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参数三要素：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消息类型（</w:t>
      </w:r>
      <w:r>
        <w:rPr>
          <w:rFonts w:ascii="Consolas" w:cs="Consolas" w:eastAsia="Consolas" w:hAnsi="Consolas"/>
          <w:sz w:val="20"/>
          <w:szCs w:val="20"/>
        </w:rPr>
        <w:t xml:space="preserve">Twist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）、话题名称（</w:t>
      </w:r>
      <w:r>
        <w:rPr>
          <w:rFonts w:ascii="Consolas" w:cs="Consolas" w:eastAsia="Consolas" w:hAnsi="Consolas"/>
          <w:sz w:val="20"/>
          <w:szCs w:val="20"/>
        </w:rPr>
        <w:t xml:space="preserve">'/turtle1/cmd_vel'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）、队列深度（</w:t>
      </w:r>
      <w:r>
        <w:rPr>
          <w:rFonts w:ascii="Consolas" w:cs="Consolas" w:eastAsia="Consolas" w:hAnsi="Consolas"/>
          <w:sz w:val="20"/>
          <w:szCs w:val="20"/>
        </w:rPr>
        <w:t xml:space="preserve">10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定时器（Timer）机制与语法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格式：</w:t>
      </w:r>
      <w:r>
        <w:rPr>
          <w:rFonts w:ascii="Consolas" w:cs="Consolas" w:eastAsia="Consolas" w:hAnsi="Consolas"/>
          <w:sz w:val="20"/>
          <w:szCs w:val="20"/>
        </w:rPr>
        <w:t xml:space="preserve">self.timer = self.create_timer(0.1, self.timer_callback)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核心规则：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传入的回调函数名</w:t>
      </w: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绝对不能带括号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（传的是函数指针/引用，不是执行结果）。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为什么需要它：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底盘控制器自带看门狗（Watchdog）安全机制。如果只发一次速度，海龟走一小截就会因为没有新指令而自动刹停；必须用定时器以固定频率（如 10Hz）持续“喂指令”。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Twist 消息的数据结构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必须记住最常用的两个通道：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msg.linear.x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：前后线速度（前进为正，后退为负，单位 m/s）。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msg.angular.z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：绕 Z 轴偏航角速度（逆时针左转为正，顺时针右转为负，单位 rad/s）。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地面移动机器人（小海龟、差速底盘）在平面上只能前行和旋转，</w:t>
      </w:r>
      <w:r>
        <w:rPr>
          <w:rFonts w:ascii="Consolas" w:cs="Consolas" w:eastAsia="Consolas" w:hAnsi="Consolas"/>
          <w:sz w:val="20"/>
          <w:szCs w:val="20"/>
        </w:rPr>
        <w:t xml:space="preserve">linear.y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linear.z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以及 </w:t>
      </w:r>
      <w:r>
        <w:rPr>
          <w:rFonts w:ascii="Consolas" w:cs="Consolas" w:eastAsia="Consolas" w:hAnsi="Consolas"/>
          <w:sz w:val="20"/>
          <w:szCs w:val="20"/>
        </w:rPr>
        <w:t xml:space="preserve">angular.x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angular.y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默认全为 0。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回调函数发信三步套路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timer_callback(self):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msg = Twist()  # 1. 实例空信封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msg.linear.x = 1.0  # 2. 装填速度数据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msg.angular.z = 1.0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self.cmd_vel_pub.publish(msg)  # 3. 发布</w:t>
      </w:r>
    </w:p>
    <w:p>
      <w:pPr>
        <w:spacing w:after="14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2026-10-04T07:34:50.943Z</dcterms:created>
  <dcterms:modified xsi:type="dcterms:W3CDTF">2026-10-04T07:34:50.943Z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