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上位机（Qt 界面）笔记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必须背下来 vs 只要看懂</w:t>
      </w:r>
    </w:p>
    <w:p>
      <w:pPr>
        <w:pStyle w:val="Heading1"/>
        <w:keepNext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一、必须背下来的内容（硬规则与工程模板）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这部分是开发 ROS 2 上位机时的核心底线与肌肉记忆，必须烂熟于心：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Qt 窗口生命周期的四步骨架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 Qt 桌面界面的启动与存活都严格遵守这四行顺序：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 = QApplication(sys.argv)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：第一句必须初始化大管家，接管系统事件（键盘、鼠标、窗口调度）。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label = QLabel()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：创建 UI 控件实例。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label.show()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：所有 Qt 控件创建后默认都是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隐藏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状态，必须显式调用展示才会渲染弹窗。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sys.exit(app.exec_())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：启动 Qt 主事件循环并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死循环阻塞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；一旦缺少这行，代码执行完后会直接闪退。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ROS 2 与 Qt 结合的多线程固定模板（死循环解冲）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冲突本质：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Qt 的 </w:t>
      </w:r>
      <w:r>
        <w:rPr>
          <w:rFonts w:ascii="Consolas" w:cs="Consolas" w:eastAsia="Consolas" w:hAnsi="Consolas"/>
          <w:sz w:val="20"/>
          <w:szCs w:val="20"/>
        </w:rPr>
        <w:t xml:space="preserve">app.exec_()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ROS 2 的 </w:t>
      </w:r>
      <w:r>
        <w:rPr>
          <w:rFonts w:ascii="Consolas" w:cs="Consolas" w:eastAsia="Consolas" w:hAnsi="Consolas"/>
          <w:sz w:val="20"/>
          <w:szCs w:val="20"/>
        </w:rPr>
        <w:t xml:space="preserve">rclpy.spin()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都是死循环，放在同一个单线程里会导致后一个永远无法运行。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固定解法：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主线程专供 Qt 跑界面，另开子线程挂载 ROS 2 监听。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# 这一段属于 100% 固定模板，只要做界面必须直接套用：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spin_thread = threading.Thread(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    target=rclpy.spin, args=(node,), daemon=True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keepNext w:val="false"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spin_thread.start()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必须写死的细节：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target=rclpy.spin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：子线程的执行目标永远是 ROS 旋转监听。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args=(node,)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：末尾的逗号 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 Python 元组语法，漏掉会报语法错误。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daemon=True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：必须设为守护线程，确保主窗口关闭时后台监听线程自动自杀，防止进程在后台假死残留。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回调函数的参数铁律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只有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(self)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定时器回调（</w:t>
      </w:r>
      <w:r>
        <w:rPr>
          <w:rFonts w:ascii="Consolas" w:cs="Consolas" w:eastAsia="Consolas" w:hAnsi="Consolas"/>
          <w:sz w:val="20"/>
          <w:szCs w:val="20"/>
        </w:rPr>
        <w:t xml:space="preserve">timer_callback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）。纯时间触发，系统没有塞给你数据包裹。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必须写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(self, msg)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话题订阅回调（</w:t>
      </w:r>
      <w:r>
        <w:rPr>
          <w:rFonts w:ascii="Consolas" w:cs="Consolas" w:eastAsia="Consolas" w:hAnsi="Consolas"/>
          <w:sz w:val="20"/>
          <w:szCs w:val="20"/>
        </w:rPr>
        <w:t xml:space="preserve">status_callback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）。DDS 通信底层强行把接收到的数据包送过来，必须留一个变量位 </w:t>
      </w:r>
      <w:r>
        <w:rPr>
          <w:rFonts w:ascii="Consolas" w:cs="Consolas" w:eastAsia="Consolas" w:hAnsi="Consolas"/>
          <w:sz w:val="20"/>
          <w:szCs w:val="20"/>
        </w:rPr>
        <w:t xml:space="preserve">msg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接住，否则运行时直接报参数数量不匹配崩溃。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UI 文字刷新的唯一直接指令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self.label.setText(新字符串)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：上位机界面刷新的核心动作永远只有这一步。收到新数据后，用字符串拼接好内容，调用 </w:t>
      </w:r>
      <w:r>
        <w:rPr>
          <w:rFonts w:ascii="Consolas" w:cs="Consolas" w:eastAsia="Consolas" w:hAnsi="Consolas"/>
          <w:sz w:val="20"/>
          <w:szCs w:val="20"/>
        </w:rPr>
        <w:t xml:space="preserve">setText()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覆盖旧字，Qt 会自动触发重绘。</w:t>
      </w:r>
    </w:p>
    <w:p>
      <w:pPr>
        <w:pStyle w:val="Heading1"/>
        <w:keepNext/>
        <w:pBdr>
          <w:bottom w:val="single" w:color="595959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95959"/>
          <w:sz w:val="28"/>
          <w:szCs w:val="28"/>
        </w:rPr>
        <w:t xml:space="preserve">二、只要看懂的内容（底层机制与随查工具）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这部分属于底层运行逻辑或可查阅的工具语法，看懂原理即可，不需要花时间死记硬背：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为什么一个独立的 QLabel 就能当窗口？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Qt 的底层渲染规则：任何控件只要没有指定父级容器（Parent），系统就会自动为它加上操作系统的标准边框、标题栏和关闭按钮，将其视为一个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独立的顶级桌面窗口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代码里的冒号类型标注（Type Hint）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形如 </w:t>
      </w:r>
      <w:r>
        <w:rPr>
          <w:rFonts w:ascii="Consolas" w:cs="Consolas" w:eastAsia="Consolas" w:hAnsi="Consolas"/>
          <w:sz w:val="20"/>
          <w:szCs w:val="20"/>
        </w:rPr>
        <w:t xml:space="preserve">def __init__(self, label: QLabel):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status_callback(self, msg: SystemStatus):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中的 </w:t>
      </w:r>
      <w:r>
        <w:rPr>
          <w:rFonts w:ascii="Consolas" w:cs="Consolas" w:eastAsia="Consolas" w:hAnsi="Consolas"/>
          <w:sz w:val="20"/>
          <w:szCs w:val="20"/>
        </w:rPr>
        <w:t xml:space="preserve">: QLabel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: SystemStatus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，只是给 IDE（如 VS Code）看的便签。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它在运行时没有任何语法强制约束，去掉也不会报错，主要作用是在你敲代码时让编辑器能准确弹出属性补全（如提示 </w:t>
      </w:r>
      <w:r>
        <w:rPr>
          <w:rFonts w:ascii="Consolas" w:cs="Consolas" w:eastAsia="Consolas" w:hAnsi="Consolas"/>
          <w:sz w:val="20"/>
          <w:szCs w:val="20"/>
        </w:rPr>
        <w:t xml:space="preserve">.cpu_percent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字符串排版格式化（:.1f, :.2f）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 Python 基础的字符串格式化语法，用于截断浮点数小数位数。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不需要死记，实际做界面时根据显示需求随时翻查即可（如保留两位小数就写 </w:t>
      </w:r>
      <w:r>
        <w:rPr>
          <w:rFonts w:ascii="Consolas" w:cs="Consolas" w:eastAsia="Consolas" w:hAnsi="Consolas"/>
          <w:sz w:val="20"/>
          <w:szCs w:val="20"/>
        </w:rPr>
        <w:t xml:space="preserve">:.2f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界面排版、尺寸与美化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 </w:t>
      </w:r>
      <w:r>
        <w:rPr>
          <w:rFonts w:ascii="Consolas" w:cs="Consolas" w:eastAsia="Consolas" w:hAnsi="Consolas"/>
          <w:sz w:val="20"/>
          <w:szCs w:val="20"/>
        </w:rPr>
        <w:t xml:space="preserve">resize(360, 260)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setWindowTitle(...)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、以及控件对齐样式。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绝对不需要手写死记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。在实际工程项目中，复杂的上位机控制面板通常使用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Qt Designer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图形化工具直接拖拽布局，导出 </w:t>
      </w:r>
      <w:r>
        <w:rPr>
          <w:rFonts w:ascii="Consolas" w:cs="Consolas" w:eastAsia="Consolas" w:hAnsi="Consolas"/>
          <w:sz w:val="20"/>
          <w:szCs w:val="20"/>
        </w:rPr>
        <w:t xml:space="preserve">.ui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文件后再转为 Python/C++ 调用。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5. 技术选型认知：为什么在这里用 Python Qt 而不是 C++ Qt？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上位机界面通常接收 1Hz 到 10Hz 的轻量级状态广播，Python PyQt 的处理性能完全过剩，且具备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免编译、修改立即生效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的高效迭代优势。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只有在承载海量高频点云渲染（如 RViz2 插件）、或对微秒级实时响应有极端要求的工业级控制下，才需要深入 C++ Qt。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2026-10-11T15:58:13.487Z</dcterms:created>
  <dcterms:modified xsi:type="dcterms:W3CDTF">2026-10-11T15:58:13.501Z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