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C76D0" w14:textId="77777777" w:rsidR="006B2A99" w:rsidRPr="006B2A99" w:rsidRDefault="006B2A99" w:rsidP="006B2A99">
      <w:pPr>
        <w:rPr>
          <w:b/>
          <w:bCs/>
        </w:rPr>
      </w:pPr>
      <w:r w:rsidRPr="006B2A99">
        <w:rPr>
          <w:b/>
          <w:bCs/>
        </w:rPr>
        <w:t>SKU</w:t>
      </w:r>
    </w:p>
    <w:p w14:paraId="5786D8FC" w14:textId="77777777" w:rsidR="006B2A99" w:rsidRPr="006B2A99" w:rsidRDefault="006B2A99" w:rsidP="006B2A99">
      <w:r w:rsidRPr="006B2A99">
        <w:t>TLSWD00004</w:t>
      </w:r>
    </w:p>
    <w:p w14:paraId="6B3F2A10" w14:textId="77777777" w:rsidR="006B2A99" w:rsidRPr="006B2A99" w:rsidRDefault="00000000" w:rsidP="006B2A99">
      <w:r>
        <w:pict w14:anchorId="231DD351">
          <v:rect id="_x0000_i1025" style="width:0;height:1.5pt" o:hralign="center" o:hrstd="t" o:hr="t" fillcolor="#a0a0a0" stroked="f"/>
        </w:pict>
      </w:r>
    </w:p>
    <w:p w14:paraId="713DA4F1" w14:textId="77777777" w:rsidR="006B2A99" w:rsidRPr="006B2A99" w:rsidRDefault="006B2A99" w:rsidP="006B2A99">
      <w:pPr>
        <w:rPr>
          <w:b/>
          <w:bCs/>
        </w:rPr>
      </w:pPr>
      <w:r w:rsidRPr="006B2A99">
        <w:rPr>
          <w:b/>
          <w:bCs/>
        </w:rPr>
        <w:t>Product Name (SEO-Friendly)</w:t>
      </w:r>
    </w:p>
    <w:p w14:paraId="64ED9893" w14:textId="77777777" w:rsidR="006B2A99" w:rsidRPr="006B2A99" w:rsidRDefault="006B2A99" w:rsidP="006B2A99">
      <w:r w:rsidRPr="006B2A99">
        <w:rPr>
          <w:b/>
          <w:bCs/>
        </w:rPr>
        <w:t>"Janger Grace" – Hand-Carved Balinese Dancer Mask in Crocodile Wood | Made in Indonesia</w:t>
      </w:r>
    </w:p>
    <w:p w14:paraId="0A033651" w14:textId="77777777" w:rsidR="006B2A99" w:rsidRPr="006B2A99" w:rsidRDefault="00000000" w:rsidP="006B2A99">
      <w:r>
        <w:pict w14:anchorId="4A408AF0">
          <v:rect id="_x0000_i1026" style="width:0;height:1.5pt" o:hralign="center" o:hrstd="t" o:hr="t" fillcolor="#a0a0a0" stroked="f"/>
        </w:pict>
      </w:r>
    </w:p>
    <w:p w14:paraId="38477F05" w14:textId="77777777" w:rsidR="006B2A99" w:rsidRPr="006B2A99" w:rsidRDefault="006B2A99" w:rsidP="006B2A99">
      <w:pPr>
        <w:rPr>
          <w:b/>
          <w:bCs/>
        </w:rPr>
      </w:pPr>
      <w:r w:rsidRPr="006B2A99">
        <w:rPr>
          <w:b/>
          <w:bCs/>
        </w:rPr>
        <w:t>Short Description</w:t>
      </w:r>
    </w:p>
    <w:p w14:paraId="29E0A222" w14:textId="77777777" w:rsidR="006B2A99" w:rsidRPr="006B2A99" w:rsidRDefault="006B2A99" w:rsidP="006B2A99">
      <w:r w:rsidRPr="006B2A99">
        <w:t>A hand-carved Balinese dancer mask in rare crocodile wood by artisan Made Mulyani, capturing the elegance, rhythm, and sacred artistry of the traditional Janger dance.</w:t>
      </w:r>
    </w:p>
    <w:p w14:paraId="29B8B87C" w14:textId="77777777" w:rsidR="006B2A99" w:rsidRPr="006B2A99" w:rsidRDefault="00000000" w:rsidP="006B2A99">
      <w:r>
        <w:pict w14:anchorId="291F0217">
          <v:rect id="_x0000_i1027" style="width:0;height:1.5pt" o:hralign="center" o:hrstd="t" o:hr="t" fillcolor="#a0a0a0" stroked="f"/>
        </w:pict>
      </w:r>
    </w:p>
    <w:p w14:paraId="2E8A477D" w14:textId="77777777" w:rsidR="006B2A99" w:rsidRPr="006B2A99" w:rsidRDefault="006B2A99" w:rsidP="006B2A99">
      <w:pPr>
        <w:rPr>
          <w:b/>
          <w:bCs/>
        </w:rPr>
      </w:pPr>
      <w:r w:rsidRPr="006B2A99">
        <w:rPr>
          <w:b/>
          <w:bCs/>
        </w:rPr>
        <w:t>Main Product Description (Design Details + Benefits)</w:t>
      </w:r>
    </w:p>
    <w:p w14:paraId="09E5431B" w14:textId="77777777" w:rsidR="006B2A99" w:rsidRPr="006B2A99" w:rsidRDefault="006B2A99" w:rsidP="006B2A99">
      <w:r w:rsidRPr="006B2A99">
        <w:t xml:space="preserve">Step into the cultural heartbeat of Bali with </w:t>
      </w:r>
      <w:r w:rsidRPr="006B2A99">
        <w:rPr>
          <w:b/>
          <w:bCs/>
        </w:rPr>
        <w:t>"Janger Grace"</w:t>
      </w:r>
      <w:r w:rsidRPr="006B2A99">
        <w:t xml:space="preserve">, an exquisitely hand-carved mask inspired by the </w:t>
      </w:r>
      <w:r w:rsidRPr="006B2A99">
        <w:rPr>
          <w:b/>
          <w:bCs/>
        </w:rPr>
        <w:t>Janger dance</w:t>
      </w:r>
      <w:r w:rsidRPr="006B2A99">
        <w:t xml:space="preserve"> — a Balinese performance where twelve women sing in harmony while twelve men dance with vibrant intensity.</w:t>
      </w:r>
    </w:p>
    <w:p w14:paraId="3B4C1B3B" w14:textId="77777777" w:rsidR="006B2A99" w:rsidRPr="006B2A99" w:rsidRDefault="006B2A99" w:rsidP="006B2A99">
      <w:r w:rsidRPr="006B2A99">
        <w:t xml:space="preserve">Carved from </w:t>
      </w:r>
      <w:r w:rsidRPr="006B2A99">
        <w:rPr>
          <w:b/>
          <w:bCs/>
        </w:rPr>
        <w:t>sustainable crocodile wood</w:t>
      </w:r>
      <w:r w:rsidRPr="006B2A99">
        <w:t xml:space="preserve"> by master artisan </w:t>
      </w:r>
      <w:r w:rsidRPr="006B2A99">
        <w:rPr>
          <w:b/>
          <w:bCs/>
        </w:rPr>
        <w:t>Made Mulyani</w:t>
      </w:r>
      <w:r w:rsidRPr="006B2A99">
        <w:t xml:space="preserve">, this piece reflects the </w:t>
      </w:r>
      <w:r w:rsidRPr="006B2A99">
        <w:rPr>
          <w:b/>
          <w:bCs/>
        </w:rPr>
        <w:t>duality of the tradition</w:t>
      </w:r>
      <w:r w:rsidRPr="006B2A99">
        <w:t xml:space="preserve"> — strength and softness, serenity and vitality. Every curve, detail, and expression is brought to life by hand, making each mask </w:t>
      </w:r>
      <w:r w:rsidRPr="006B2A99">
        <w:rPr>
          <w:b/>
          <w:bCs/>
        </w:rPr>
        <w:t>a unique heirloom of cultural storytelling</w:t>
      </w:r>
      <w:r w:rsidRPr="006B2A99">
        <w:t>.</w:t>
      </w:r>
    </w:p>
    <w:p w14:paraId="71BD77A7" w14:textId="77777777" w:rsidR="006B2A99" w:rsidRPr="006B2A99" w:rsidRDefault="006B2A99" w:rsidP="006B2A99">
      <w:r w:rsidRPr="006B2A99">
        <w:t xml:space="preserve">Its versatile design allows it to be </w:t>
      </w:r>
      <w:r w:rsidRPr="006B2A99">
        <w:rPr>
          <w:b/>
          <w:bCs/>
        </w:rPr>
        <w:t>freestanding or wall-mounted</w:t>
      </w:r>
      <w:r w:rsidRPr="006B2A99">
        <w:t>, making it equally captivating on a console table, mantel, or as part of a wall art collection. The natural wood grain and the artisan’s signature ensure that no two pieces are ever identical.</w:t>
      </w:r>
    </w:p>
    <w:p w14:paraId="0CA43DFA" w14:textId="77777777" w:rsidR="006B2A99" w:rsidRPr="006B2A99" w:rsidRDefault="006B2A99" w:rsidP="006B2A99">
      <w:r w:rsidRPr="006B2A99">
        <w:t xml:space="preserve">Perfect for art collectors, culture enthusiasts, or anyone seeking </w:t>
      </w:r>
      <w:r w:rsidRPr="006B2A99">
        <w:rPr>
          <w:b/>
          <w:bCs/>
        </w:rPr>
        <w:t>meaningful décor that blends beauty with heritage</w:t>
      </w:r>
      <w:r w:rsidRPr="006B2A99">
        <w:t>.</w:t>
      </w:r>
    </w:p>
    <w:p w14:paraId="13EA607D" w14:textId="77777777" w:rsidR="006B2A99" w:rsidRPr="006B2A99" w:rsidRDefault="00000000" w:rsidP="006B2A99">
      <w:r>
        <w:pict w14:anchorId="259FEB39">
          <v:rect id="_x0000_i1028" style="width:0;height:1.5pt" o:hralign="center" o:hrstd="t" o:hr="t" fillcolor="#a0a0a0" stroked="f"/>
        </w:pict>
      </w:r>
    </w:p>
    <w:p w14:paraId="21844586" w14:textId="77777777" w:rsidR="006B2A99" w:rsidRPr="006B2A99" w:rsidRDefault="006B2A99" w:rsidP="006B2A99">
      <w:pPr>
        <w:rPr>
          <w:b/>
          <w:bCs/>
        </w:rPr>
      </w:pPr>
      <w:r w:rsidRPr="006B2A99">
        <w:rPr>
          <w:b/>
          <w:bCs/>
        </w:rPr>
        <w:t>Price</w:t>
      </w:r>
    </w:p>
    <w:p w14:paraId="6A6BDC4D" w14:textId="7A9E6D46" w:rsidR="006B2A99" w:rsidRPr="006B2A99" w:rsidRDefault="006B2A99" w:rsidP="006B2A99">
      <w:pPr>
        <w:numPr>
          <w:ilvl w:val="0"/>
          <w:numId w:val="2"/>
        </w:numPr>
      </w:pPr>
      <w:r w:rsidRPr="006B2A99">
        <w:rPr>
          <w:b/>
          <w:bCs/>
        </w:rPr>
        <w:t>MRP:</w:t>
      </w:r>
      <w:r w:rsidRPr="006B2A99">
        <w:t xml:space="preserve"> ₹</w:t>
      </w:r>
      <w:r w:rsidR="00E5307F">
        <w:t>9415/-</w:t>
      </w:r>
    </w:p>
    <w:p w14:paraId="46EF5FC5" w14:textId="234B0810" w:rsidR="006B2A99" w:rsidRDefault="006B2A99" w:rsidP="006B2A99">
      <w:pPr>
        <w:numPr>
          <w:ilvl w:val="0"/>
          <w:numId w:val="2"/>
        </w:numPr>
      </w:pPr>
      <w:r w:rsidRPr="006B2A99">
        <w:rPr>
          <w:b/>
          <w:bCs/>
        </w:rPr>
        <w:t>Special Price:</w:t>
      </w:r>
      <w:r w:rsidRPr="006B2A99">
        <w:t xml:space="preserve"> ₹</w:t>
      </w:r>
      <w:r w:rsidR="00E5307F">
        <w:t>7250/-</w:t>
      </w:r>
    </w:p>
    <w:p w14:paraId="55FFA407" w14:textId="399C75B7" w:rsidR="00E5307F" w:rsidRDefault="00E5307F" w:rsidP="00E5307F">
      <w:pPr>
        <w:pStyle w:val="ListParagraph"/>
        <w:numPr>
          <w:ilvl w:val="0"/>
          <w:numId w:val="2"/>
        </w:numPr>
        <w:spacing w:line="276" w:lineRule="auto"/>
        <w:rPr>
          <w:rFonts w:ascii="Segoe UI Emoji" w:hAnsi="Segoe UI Emoji" w:cs="Segoe UI Emoji"/>
          <w:b/>
          <w:bCs/>
        </w:rPr>
      </w:pPr>
      <w:r>
        <w:rPr>
          <w:rFonts w:ascii="Segoe UI Emoji" w:hAnsi="Segoe UI Emoji" w:cs="Segoe UI Emoji"/>
          <w:b/>
          <w:bCs/>
        </w:rPr>
        <w:t>Discount %=</w:t>
      </w:r>
      <w:r>
        <w:rPr>
          <w:rFonts w:ascii="Segoe UI Emoji" w:hAnsi="Segoe UI Emoji" w:cs="Segoe UI Emoji"/>
          <w:b/>
          <w:bCs/>
        </w:rPr>
        <w:t>23</w:t>
      </w:r>
      <w:r>
        <w:rPr>
          <w:rFonts w:ascii="Segoe UI Emoji" w:hAnsi="Segoe UI Emoji" w:cs="Segoe UI Emoji"/>
          <w:b/>
          <w:bCs/>
        </w:rPr>
        <w:t>%</w:t>
      </w:r>
    </w:p>
    <w:p w14:paraId="7B762C65" w14:textId="77777777" w:rsidR="00E5307F" w:rsidRPr="006B2A99" w:rsidRDefault="00E5307F" w:rsidP="006B2A99">
      <w:pPr>
        <w:numPr>
          <w:ilvl w:val="0"/>
          <w:numId w:val="2"/>
        </w:numPr>
      </w:pPr>
    </w:p>
    <w:p w14:paraId="6839F4B0" w14:textId="77777777" w:rsidR="006B2A99" w:rsidRPr="006B2A99" w:rsidRDefault="00000000" w:rsidP="006B2A99">
      <w:r>
        <w:pict w14:anchorId="030FAC66">
          <v:rect id="_x0000_i1029" style="width:0;height:1.5pt" o:hralign="center" o:hrstd="t" o:hr="t" fillcolor="#a0a0a0" stroked="f"/>
        </w:pict>
      </w:r>
    </w:p>
    <w:p w14:paraId="126CE1E7" w14:textId="77777777" w:rsidR="006B2A99" w:rsidRPr="006B2A99" w:rsidRDefault="006B2A99" w:rsidP="006B2A99">
      <w:pPr>
        <w:rPr>
          <w:b/>
          <w:bCs/>
        </w:rPr>
      </w:pPr>
      <w:r w:rsidRPr="006B2A99">
        <w:rPr>
          <w:b/>
          <w:bCs/>
        </w:rPr>
        <w:lastRenderedPageBreak/>
        <w:t>Features</w:t>
      </w:r>
    </w:p>
    <w:p w14:paraId="762305D9" w14:textId="77777777" w:rsidR="006B2A99" w:rsidRPr="006B2A99" w:rsidRDefault="006B2A99" w:rsidP="006B2A99">
      <w:pPr>
        <w:numPr>
          <w:ilvl w:val="0"/>
          <w:numId w:val="3"/>
        </w:numPr>
      </w:pPr>
      <w:r w:rsidRPr="006B2A99">
        <w:t xml:space="preserve">Hand-carved from </w:t>
      </w:r>
      <w:r w:rsidRPr="006B2A99">
        <w:rPr>
          <w:b/>
          <w:bCs/>
        </w:rPr>
        <w:t>sustainable crocodile wood</w:t>
      </w:r>
    </w:p>
    <w:p w14:paraId="38A4591B" w14:textId="77777777" w:rsidR="006B2A99" w:rsidRPr="006B2A99" w:rsidRDefault="006B2A99" w:rsidP="006B2A99">
      <w:pPr>
        <w:numPr>
          <w:ilvl w:val="0"/>
          <w:numId w:val="3"/>
        </w:numPr>
      </w:pPr>
      <w:r w:rsidRPr="006B2A99">
        <w:t xml:space="preserve">Inspired by Bali’s </w:t>
      </w:r>
      <w:r w:rsidRPr="006B2A99">
        <w:rPr>
          <w:b/>
          <w:bCs/>
        </w:rPr>
        <w:t>Janger dance</w:t>
      </w:r>
      <w:r w:rsidRPr="006B2A99">
        <w:t xml:space="preserve"> — symbolic of harmony and balance</w:t>
      </w:r>
    </w:p>
    <w:p w14:paraId="13FB43A4" w14:textId="77777777" w:rsidR="006B2A99" w:rsidRPr="006B2A99" w:rsidRDefault="006B2A99" w:rsidP="006B2A99">
      <w:pPr>
        <w:numPr>
          <w:ilvl w:val="0"/>
          <w:numId w:val="3"/>
        </w:numPr>
      </w:pPr>
      <w:r w:rsidRPr="006B2A99">
        <w:t xml:space="preserve">Multi-functional — can be </w:t>
      </w:r>
      <w:r w:rsidRPr="006B2A99">
        <w:rPr>
          <w:b/>
          <w:bCs/>
        </w:rPr>
        <w:t>displayed freestanding or wall-mounted</w:t>
      </w:r>
    </w:p>
    <w:p w14:paraId="295EB476" w14:textId="77777777" w:rsidR="006B2A99" w:rsidRPr="006B2A99" w:rsidRDefault="006B2A99" w:rsidP="006B2A99">
      <w:pPr>
        <w:numPr>
          <w:ilvl w:val="0"/>
          <w:numId w:val="3"/>
        </w:numPr>
      </w:pPr>
      <w:r w:rsidRPr="006B2A99">
        <w:t xml:space="preserve">Signed by </w:t>
      </w:r>
      <w:r w:rsidRPr="006B2A99">
        <w:rPr>
          <w:b/>
          <w:bCs/>
        </w:rPr>
        <w:t>Made Mulyani</w:t>
      </w:r>
      <w:r w:rsidRPr="006B2A99">
        <w:t xml:space="preserve"> — authentic artisan craftsmanship</w:t>
      </w:r>
    </w:p>
    <w:p w14:paraId="313DCA17" w14:textId="77777777" w:rsidR="006B2A99" w:rsidRPr="006B2A99" w:rsidRDefault="006B2A99" w:rsidP="006B2A99">
      <w:pPr>
        <w:numPr>
          <w:ilvl w:val="0"/>
          <w:numId w:val="3"/>
        </w:numPr>
      </w:pPr>
      <w:r w:rsidRPr="006B2A99">
        <w:t xml:space="preserve">Unique wood grain patterns make every piece </w:t>
      </w:r>
      <w:r w:rsidRPr="006B2A99">
        <w:rPr>
          <w:b/>
          <w:bCs/>
        </w:rPr>
        <w:t>one-of-a-kind</w:t>
      </w:r>
    </w:p>
    <w:p w14:paraId="2A7EA92D" w14:textId="77777777" w:rsidR="006B2A99" w:rsidRPr="006B2A99" w:rsidRDefault="00000000" w:rsidP="006B2A99">
      <w:r>
        <w:pict w14:anchorId="0B556B7F">
          <v:rect id="_x0000_i1030" style="width:0;height:1.5pt" o:hralign="center" o:hrstd="t" o:hr="t" fillcolor="#a0a0a0" stroked="f"/>
        </w:pict>
      </w:r>
    </w:p>
    <w:p w14:paraId="582CEE80" w14:textId="77777777" w:rsidR="006B2A99" w:rsidRPr="006B2A99" w:rsidRDefault="006B2A99" w:rsidP="006B2A99">
      <w:pPr>
        <w:rPr>
          <w:b/>
          <w:bCs/>
        </w:rPr>
      </w:pPr>
      <w:r w:rsidRPr="006B2A99">
        <w:rPr>
          <w:b/>
          <w:bCs/>
        </w:rPr>
        <w:t>Size &amp; Details</w:t>
      </w:r>
    </w:p>
    <w:p w14:paraId="4EC68575" w14:textId="77777777" w:rsidR="006B2A99" w:rsidRPr="006B2A99" w:rsidRDefault="006B2A99" w:rsidP="006B2A99">
      <w:pPr>
        <w:numPr>
          <w:ilvl w:val="0"/>
          <w:numId w:val="4"/>
        </w:numPr>
      </w:pPr>
      <w:r w:rsidRPr="006B2A99">
        <w:t>Height: 8.25 inches</w:t>
      </w:r>
    </w:p>
    <w:p w14:paraId="30FAB4FE" w14:textId="77777777" w:rsidR="006B2A99" w:rsidRPr="006B2A99" w:rsidRDefault="006B2A99" w:rsidP="006B2A99">
      <w:pPr>
        <w:numPr>
          <w:ilvl w:val="0"/>
          <w:numId w:val="4"/>
        </w:numPr>
      </w:pPr>
      <w:r w:rsidRPr="006B2A99">
        <w:t>Width: 5.5 inches</w:t>
      </w:r>
    </w:p>
    <w:p w14:paraId="1CFE45CC" w14:textId="77777777" w:rsidR="006B2A99" w:rsidRPr="006B2A99" w:rsidRDefault="006B2A99" w:rsidP="006B2A99">
      <w:pPr>
        <w:numPr>
          <w:ilvl w:val="0"/>
          <w:numId w:val="4"/>
        </w:numPr>
      </w:pPr>
      <w:r w:rsidRPr="006B2A99">
        <w:t>Depth: 2.4 inches</w:t>
      </w:r>
    </w:p>
    <w:p w14:paraId="61C86E8F" w14:textId="77777777" w:rsidR="006B2A99" w:rsidRPr="006B2A99" w:rsidRDefault="006B2A99" w:rsidP="006B2A99">
      <w:pPr>
        <w:numPr>
          <w:ilvl w:val="0"/>
          <w:numId w:val="4"/>
        </w:numPr>
      </w:pPr>
      <w:r w:rsidRPr="006B2A99">
        <w:t>Weight: Approx. 0.272 g</w:t>
      </w:r>
    </w:p>
    <w:p w14:paraId="614660C7" w14:textId="77777777" w:rsidR="006B2A99" w:rsidRPr="006B2A99" w:rsidRDefault="006B2A99" w:rsidP="006B2A99">
      <w:pPr>
        <w:numPr>
          <w:ilvl w:val="0"/>
          <w:numId w:val="4"/>
        </w:numPr>
      </w:pPr>
      <w:r w:rsidRPr="006B2A99">
        <w:t>Material: Crocodile wood</w:t>
      </w:r>
    </w:p>
    <w:p w14:paraId="63FBA3A8" w14:textId="77777777" w:rsidR="006B2A99" w:rsidRPr="006B2A99" w:rsidRDefault="006B2A99" w:rsidP="006B2A99">
      <w:pPr>
        <w:numPr>
          <w:ilvl w:val="0"/>
          <w:numId w:val="4"/>
        </w:numPr>
      </w:pPr>
      <w:r w:rsidRPr="006B2A99">
        <w:t>Origin: Handcrafted in Bali, Indonesia — shipped from Tripund Lifestyle India</w:t>
      </w:r>
    </w:p>
    <w:p w14:paraId="47C25D6A" w14:textId="77777777" w:rsidR="006B2A99" w:rsidRPr="006B2A99" w:rsidRDefault="00000000" w:rsidP="006B2A99">
      <w:r>
        <w:pict w14:anchorId="6709A195">
          <v:rect id="_x0000_i1031" style="width:0;height:1.5pt" o:hralign="center" o:hrstd="t" o:hr="t" fillcolor="#a0a0a0" stroked="f"/>
        </w:pict>
      </w:r>
    </w:p>
    <w:p w14:paraId="06868F3E" w14:textId="77777777" w:rsidR="006B2A99" w:rsidRPr="006B2A99" w:rsidRDefault="006B2A99" w:rsidP="006B2A99">
      <w:pPr>
        <w:rPr>
          <w:b/>
          <w:bCs/>
        </w:rPr>
      </w:pPr>
      <w:r w:rsidRPr="006B2A99">
        <w:rPr>
          <w:b/>
          <w:bCs/>
        </w:rPr>
        <w:t>Categories</w:t>
      </w:r>
    </w:p>
    <w:p w14:paraId="7331E7EE" w14:textId="36075084" w:rsidR="006B2A99" w:rsidRPr="006B2A99" w:rsidRDefault="006B2A99" w:rsidP="006B2A99">
      <w:r w:rsidRPr="006B2A99">
        <w:t xml:space="preserve">Home Accent → </w:t>
      </w:r>
      <w:r>
        <w:t>Figurine</w:t>
      </w:r>
    </w:p>
    <w:p w14:paraId="5C9B8E52" w14:textId="77777777" w:rsidR="006B2A99" w:rsidRPr="006B2A99" w:rsidRDefault="00000000" w:rsidP="006B2A99">
      <w:r>
        <w:pict w14:anchorId="7788B5AC">
          <v:rect id="_x0000_i1032" style="width:0;height:1.5pt" o:hralign="center" o:hrstd="t" o:hr="t" fillcolor="#a0a0a0" stroked="f"/>
        </w:pict>
      </w:r>
    </w:p>
    <w:p w14:paraId="56AFB92D" w14:textId="77777777" w:rsidR="006B2A99" w:rsidRPr="006B2A99" w:rsidRDefault="006B2A99" w:rsidP="006B2A99">
      <w:pPr>
        <w:rPr>
          <w:b/>
          <w:bCs/>
        </w:rPr>
      </w:pPr>
      <w:r w:rsidRPr="006B2A99">
        <w:rPr>
          <w:b/>
          <w:bCs/>
        </w:rPr>
        <w:t>Products Included</w:t>
      </w:r>
    </w:p>
    <w:p w14:paraId="2E5FE7F0" w14:textId="77777777" w:rsidR="006B2A99" w:rsidRPr="006B2A99" w:rsidRDefault="006B2A99" w:rsidP="006B2A99">
      <w:pPr>
        <w:numPr>
          <w:ilvl w:val="0"/>
          <w:numId w:val="5"/>
        </w:numPr>
      </w:pPr>
      <w:r w:rsidRPr="006B2A99">
        <w:t>1 × "Janger Grace" Crocodile Wood Balinese Dancer Mask</w:t>
      </w:r>
    </w:p>
    <w:p w14:paraId="3051ADF1" w14:textId="77777777" w:rsidR="006B2A99" w:rsidRPr="006B2A99" w:rsidRDefault="006B2A99" w:rsidP="006B2A99">
      <w:pPr>
        <w:numPr>
          <w:ilvl w:val="0"/>
          <w:numId w:val="5"/>
        </w:numPr>
      </w:pPr>
      <w:r w:rsidRPr="006B2A99">
        <w:t>Secure, protective packaging</w:t>
      </w:r>
    </w:p>
    <w:p w14:paraId="488AC287" w14:textId="77777777" w:rsidR="006B2A99" w:rsidRPr="006B2A99" w:rsidRDefault="00000000" w:rsidP="006B2A99">
      <w:r>
        <w:pict w14:anchorId="52AE6F42">
          <v:rect id="_x0000_i1033" style="width:0;height:1.5pt" o:hralign="center" o:hrstd="t" o:hr="t" fillcolor="#a0a0a0" stroked="f"/>
        </w:pict>
      </w:r>
    </w:p>
    <w:p w14:paraId="0E5595EE" w14:textId="77777777" w:rsidR="006B2A99" w:rsidRPr="006B2A99" w:rsidRDefault="006B2A99" w:rsidP="006B2A99">
      <w:pPr>
        <w:rPr>
          <w:b/>
          <w:bCs/>
        </w:rPr>
      </w:pPr>
      <w:r w:rsidRPr="006B2A99">
        <w:rPr>
          <w:b/>
          <w:bCs/>
        </w:rPr>
        <w:t>Returns</w:t>
      </w:r>
    </w:p>
    <w:p w14:paraId="0465799F" w14:textId="77777777" w:rsidR="006B2A99" w:rsidRPr="006B2A99" w:rsidRDefault="006B2A99" w:rsidP="006B2A99">
      <w:r w:rsidRPr="006B2A99">
        <w:t xml:space="preserve">Eligible for return within </w:t>
      </w:r>
      <w:r w:rsidRPr="006B2A99">
        <w:rPr>
          <w:b/>
          <w:bCs/>
        </w:rPr>
        <w:t>7 days</w:t>
      </w:r>
      <w:r w:rsidRPr="006B2A99">
        <w:t xml:space="preserve"> of delivery in unused condition and original packaging. Natural variations in wood grain and carving detail are part of the handmade charm and not considered defects.</w:t>
      </w:r>
    </w:p>
    <w:p w14:paraId="43F7780B" w14:textId="77777777" w:rsidR="006B2A99" w:rsidRPr="006B2A99" w:rsidRDefault="00000000" w:rsidP="006B2A99">
      <w:r>
        <w:pict w14:anchorId="08EF26D9">
          <v:rect id="_x0000_i1034" style="width:0;height:1.5pt" o:hralign="center" o:hrstd="t" o:hr="t" fillcolor="#a0a0a0" stroked="f"/>
        </w:pict>
      </w:r>
    </w:p>
    <w:p w14:paraId="07C50914" w14:textId="77777777" w:rsidR="006B2A99" w:rsidRPr="006B2A99" w:rsidRDefault="006B2A99" w:rsidP="006B2A99">
      <w:pPr>
        <w:rPr>
          <w:b/>
          <w:bCs/>
        </w:rPr>
      </w:pPr>
      <w:r w:rsidRPr="006B2A99">
        <w:rPr>
          <w:b/>
          <w:bCs/>
        </w:rPr>
        <w:t>Care Instructions</w:t>
      </w:r>
    </w:p>
    <w:p w14:paraId="2CF9F7E5" w14:textId="77777777" w:rsidR="006B2A99" w:rsidRPr="006B2A99" w:rsidRDefault="006B2A99" w:rsidP="006B2A99">
      <w:pPr>
        <w:numPr>
          <w:ilvl w:val="0"/>
          <w:numId w:val="6"/>
        </w:numPr>
      </w:pPr>
      <w:r w:rsidRPr="006B2A99">
        <w:t>Dust gently with a soft, dry cloth</w:t>
      </w:r>
    </w:p>
    <w:p w14:paraId="0CA7C571" w14:textId="77777777" w:rsidR="006B2A99" w:rsidRPr="006B2A99" w:rsidRDefault="006B2A99" w:rsidP="006B2A99">
      <w:pPr>
        <w:numPr>
          <w:ilvl w:val="0"/>
          <w:numId w:val="6"/>
        </w:numPr>
      </w:pPr>
      <w:r w:rsidRPr="006B2A99">
        <w:lastRenderedPageBreak/>
        <w:t>Avoid direct sunlight, moisture, and harsh cleaning products</w:t>
      </w:r>
    </w:p>
    <w:p w14:paraId="1B4E2AD6" w14:textId="77777777" w:rsidR="006B2A99" w:rsidRPr="006B2A99" w:rsidRDefault="006B2A99" w:rsidP="006B2A99">
      <w:pPr>
        <w:numPr>
          <w:ilvl w:val="0"/>
          <w:numId w:val="6"/>
        </w:numPr>
      </w:pPr>
      <w:r w:rsidRPr="006B2A99">
        <w:t>Indoor display recommended</w:t>
      </w:r>
    </w:p>
    <w:p w14:paraId="20CE22B8" w14:textId="77777777" w:rsidR="006B2A99" w:rsidRPr="006B2A99" w:rsidRDefault="00000000" w:rsidP="006B2A99">
      <w:r>
        <w:pict w14:anchorId="59B20D93">
          <v:rect id="_x0000_i1035" style="width:0;height:1.5pt" o:hralign="center" o:hrstd="t" o:hr="t" fillcolor="#a0a0a0" stroked="f"/>
        </w:pict>
      </w:r>
    </w:p>
    <w:p w14:paraId="1F16B18E" w14:textId="77777777" w:rsidR="006B2A99" w:rsidRPr="006B2A99" w:rsidRDefault="006B2A99" w:rsidP="006B2A99">
      <w:pPr>
        <w:rPr>
          <w:b/>
          <w:bCs/>
        </w:rPr>
      </w:pPr>
      <w:r w:rsidRPr="006B2A99">
        <w:rPr>
          <w:b/>
          <w:bCs/>
        </w:rPr>
        <w:t>Shipping</w:t>
      </w:r>
    </w:p>
    <w:p w14:paraId="44A65DB7" w14:textId="77777777" w:rsidR="006B2A99" w:rsidRPr="006B2A99" w:rsidRDefault="006B2A99" w:rsidP="006B2A99">
      <w:pPr>
        <w:numPr>
          <w:ilvl w:val="0"/>
          <w:numId w:val="7"/>
        </w:numPr>
      </w:pPr>
      <w:r w:rsidRPr="006B2A99">
        <w:t xml:space="preserve">Ships within </w:t>
      </w:r>
      <w:r w:rsidRPr="006B2A99">
        <w:rPr>
          <w:b/>
          <w:bCs/>
        </w:rPr>
        <w:t>2–3 business days</w:t>
      </w:r>
    </w:p>
    <w:p w14:paraId="740FAE82" w14:textId="77777777" w:rsidR="006B2A99" w:rsidRPr="006B2A99" w:rsidRDefault="00000000" w:rsidP="006B2A99">
      <w:r>
        <w:pict w14:anchorId="1EBFA9D4">
          <v:rect id="_x0000_i1036" style="width:0;height:1.5pt" o:hralign="center" o:hrstd="t" o:hr="t" fillcolor="#a0a0a0" stroked="f"/>
        </w:pict>
      </w:r>
    </w:p>
    <w:p w14:paraId="18A6B567" w14:textId="77777777" w:rsidR="006B2A99" w:rsidRPr="006B2A99" w:rsidRDefault="006B2A99" w:rsidP="006B2A99">
      <w:pPr>
        <w:rPr>
          <w:b/>
          <w:bCs/>
        </w:rPr>
      </w:pPr>
      <w:r w:rsidRPr="006B2A99">
        <w:rPr>
          <w:b/>
          <w:bCs/>
        </w:rPr>
        <w:t>More Information (SEO Keywords)</w:t>
      </w:r>
    </w:p>
    <w:p w14:paraId="4E89F3C7" w14:textId="77777777" w:rsidR="006B2A99" w:rsidRPr="006B2A99" w:rsidRDefault="006B2A99" w:rsidP="006B2A99">
      <w:r w:rsidRPr="006B2A99">
        <w:t>hand-carved Balinese mask, crocodile wood wall mask, traditional Indonesian art décor, Janger dance mask, cultural wood sculpture India, artisan wood wall art, Tripund Lifestyle Bali mask</w:t>
      </w:r>
    </w:p>
    <w:p w14:paraId="1D59FE73" w14:textId="77777777" w:rsidR="006B2A99" w:rsidRPr="006B2A99" w:rsidRDefault="00000000" w:rsidP="006B2A99">
      <w:r>
        <w:pict w14:anchorId="39E2F34C">
          <v:rect id="_x0000_i1037" style="width:0;height:1.5pt" o:hralign="center" o:hrstd="t" o:hr="t" fillcolor="#a0a0a0" stroked="f"/>
        </w:pict>
      </w:r>
    </w:p>
    <w:p w14:paraId="20833D7F" w14:textId="77777777" w:rsidR="006B2A99" w:rsidRPr="006B2A99" w:rsidRDefault="006B2A99" w:rsidP="006B2A99">
      <w:pPr>
        <w:rPr>
          <w:b/>
          <w:bCs/>
        </w:rPr>
      </w:pPr>
      <w:r w:rsidRPr="006B2A99">
        <w:rPr>
          <w:b/>
          <w:bCs/>
        </w:rPr>
        <w:t>Product Disclaimer</w:t>
      </w:r>
    </w:p>
    <w:p w14:paraId="65DB020F" w14:textId="77777777" w:rsidR="006B2A99" w:rsidRPr="006B2A99" w:rsidRDefault="006B2A99" w:rsidP="006B2A99">
      <w:r w:rsidRPr="006B2A99">
        <w:t xml:space="preserve">This is a </w:t>
      </w:r>
      <w:r w:rsidRPr="006B2A99">
        <w:rPr>
          <w:b/>
          <w:bCs/>
        </w:rPr>
        <w:t>handcrafted</w:t>
      </w:r>
      <w:r w:rsidRPr="006B2A99">
        <w:t xml:space="preserve"> and </w:t>
      </w:r>
      <w:r w:rsidRPr="006B2A99">
        <w:rPr>
          <w:b/>
          <w:bCs/>
        </w:rPr>
        <w:t>hand-carved</w:t>
      </w:r>
      <w:r w:rsidRPr="006B2A99">
        <w:t xml:space="preserve"> product. Slight variations in carving details, wood grain, and finish are natural characteristics that enhance its uniqueness. Keep away from direct sunlight, excessive moisture, and harsh cleaning agents. Intended for indoor decorative use only.</w:t>
      </w:r>
    </w:p>
    <w:p w14:paraId="4D2E400D" w14:textId="77777777" w:rsidR="00767CB7" w:rsidRPr="006B2A99" w:rsidRDefault="00767CB7" w:rsidP="006B2A99"/>
    <w:sectPr w:rsidR="00767CB7" w:rsidRPr="006B2A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239D9"/>
    <w:multiLevelType w:val="multilevel"/>
    <w:tmpl w:val="EF3C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20F6F"/>
    <w:multiLevelType w:val="multilevel"/>
    <w:tmpl w:val="8DEE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87EC9"/>
    <w:multiLevelType w:val="multilevel"/>
    <w:tmpl w:val="7BD0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476A23"/>
    <w:multiLevelType w:val="multilevel"/>
    <w:tmpl w:val="0E0E6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4B5404"/>
    <w:multiLevelType w:val="multilevel"/>
    <w:tmpl w:val="C898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B97781"/>
    <w:multiLevelType w:val="multilevel"/>
    <w:tmpl w:val="A7F8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294AA1"/>
    <w:multiLevelType w:val="multilevel"/>
    <w:tmpl w:val="8C5C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7A0142"/>
    <w:multiLevelType w:val="multilevel"/>
    <w:tmpl w:val="E874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2826055">
    <w:abstractNumId w:val="0"/>
  </w:num>
  <w:num w:numId="2" w16cid:durableId="1166165950">
    <w:abstractNumId w:val="2"/>
  </w:num>
  <w:num w:numId="3" w16cid:durableId="480121725">
    <w:abstractNumId w:val="1"/>
  </w:num>
  <w:num w:numId="4" w16cid:durableId="1804927058">
    <w:abstractNumId w:val="5"/>
  </w:num>
  <w:num w:numId="5" w16cid:durableId="1034381384">
    <w:abstractNumId w:val="7"/>
  </w:num>
  <w:num w:numId="6" w16cid:durableId="633677297">
    <w:abstractNumId w:val="6"/>
  </w:num>
  <w:num w:numId="7" w16cid:durableId="361790327">
    <w:abstractNumId w:val="4"/>
  </w:num>
  <w:num w:numId="8" w16cid:durableId="115992330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CB7"/>
    <w:rsid w:val="002305BE"/>
    <w:rsid w:val="00592D3F"/>
    <w:rsid w:val="006B2A99"/>
    <w:rsid w:val="00767CB7"/>
    <w:rsid w:val="00E21E3E"/>
    <w:rsid w:val="00E5307F"/>
    <w:rsid w:val="00EE13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CD301"/>
  <w15:chartTrackingRefBased/>
  <w15:docId w15:val="{6DC92CD1-ADD7-40EF-B89A-13F4F97C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C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7C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7C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7C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7C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7C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7C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7C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7C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C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7C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7C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7C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7C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7C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7C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7C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7CB7"/>
    <w:rPr>
      <w:rFonts w:eastAsiaTheme="majorEastAsia" w:cstheme="majorBidi"/>
      <w:color w:val="272727" w:themeColor="text1" w:themeTint="D8"/>
    </w:rPr>
  </w:style>
  <w:style w:type="paragraph" w:styleId="Title">
    <w:name w:val="Title"/>
    <w:basedOn w:val="Normal"/>
    <w:next w:val="Normal"/>
    <w:link w:val="TitleChar"/>
    <w:uiPriority w:val="10"/>
    <w:qFormat/>
    <w:rsid w:val="00767C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C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7C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7C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7CB7"/>
    <w:pPr>
      <w:spacing w:before="160"/>
      <w:jc w:val="center"/>
    </w:pPr>
    <w:rPr>
      <w:i/>
      <w:iCs/>
      <w:color w:val="404040" w:themeColor="text1" w:themeTint="BF"/>
    </w:rPr>
  </w:style>
  <w:style w:type="character" w:customStyle="1" w:styleId="QuoteChar">
    <w:name w:val="Quote Char"/>
    <w:basedOn w:val="DefaultParagraphFont"/>
    <w:link w:val="Quote"/>
    <w:uiPriority w:val="29"/>
    <w:rsid w:val="00767CB7"/>
    <w:rPr>
      <w:i/>
      <w:iCs/>
      <w:color w:val="404040" w:themeColor="text1" w:themeTint="BF"/>
    </w:rPr>
  </w:style>
  <w:style w:type="paragraph" w:styleId="ListParagraph">
    <w:name w:val="List Paragraph"/>
    <w:basedOn w:val="Normal"/>
    <w:uiPriority w:val="34"/>
    <w:qFormat/>
    <w:rsid w:val="00767CB7"/>
    <w:pPr>
      <w:ind w:left="720"/>
      <w:contextualSpacing/>
    </w:pPr>
  </w:style>
  <w:style w:type="character" w:styleId="IntenseEmphasis">
    <w:name w:val="Intense Emphasis"/>
    <w:basedOn w:val="DefaultParagraphFont"/>
    <w:uiPriority w:val="21"/>
    <w:qFormat/>
    <w:rsid w:val="00767CB7"/>
    <w:rPr>
      <w:i/>
      <w:iCs/>
      <w:color w:val="2F5496" w:themeColor="accent1" w:themeShade="BF"/>
    </w:rPr>
  </w:style>
  <w:style w:type="paragraph" w:styleId="IntenseQuote">
    <w:name w:val="Intense Quote"/>
    <w:basedOn w:val="Normal"/>
    <w:next w:val="Normal"/>
    <w:link w:val="IntenseQuoteChar"/>
    <w:uiPriority w:val="30"/>
    <w:qFormat/>
    <w:rsid w:val="00767C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7CB7"/>
    <w:rPr>
      <w:i/>
      <w:iCs/>
      <w:color w:val="2F5496" w:themeColor="accent1" w:themeShade="BF"/>
    </w:rPr>
  </w:style>
  <w:style w:type="character" w:styleId="IntenseReference">
    <w:name w:val="Intense Reference"/>
    <w:basedOn w:val="DefaultParagraphFont"/>
    <w:uiPriority w:val="32"/>
    <w:qFormat/>
    <w:rsid w:val="00767CB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433</Words>
  <Characters>2469</Characters>
  <Application>Microsoft Office Word</Application>
  <DocSecurity>0</DocSecurity>
  <Lines>20</Lines>
  <Paragraphs>5</Paragraphs>
  <ScaleCrop>false</ScaleCrop>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sourcing@powerwindindia.com</dc:creator>
  <cp:keywords/>
  <dc:description/>
  <cp:lastModifiedBy>sourcing@powerwindindia.com</cp:lastModifiedBy>
  <cp:revision>4</cp:revision>
  <dcterms:created xsi:type="dcterms:W3CDTF">2025-07-29T09:46:00Z</dcterms:created>
  <dcterms:modified xsi:type="dcterms:W3CDTF">2025-08-12T19:02:00Z</dcterms:modified>
</cp:coreProperties>
</file>