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3E8" w:rsidRPr="006643E8" w:rsidRDefault="006643E8" w:rsidP="006643E8">
      <w:pPr>
        <w:rPr>
          <w:b/>
        </w:rPr>
      </w:pPr>
      <w:r w:rsidRPr="006643E8">
        <w:rPr>
          <w:b/>
        </w:rPr>
        <w:t>Introduction</w:t>
      </w:r>
    </w:p>
    <w:p w:rsidR="006643E8" w:rsidRDefault="006643E8" w:rsidP="006643E8">
      <w:r>
        <w:t>Climate change creates an urgent need to understand the relationship between biological communities and climate (Wrona et al. 2006). As concentrations of greenhouse gases rise, the atmosphere retains more infrared radiation resulting in rising global temperatures (IPCC 2014). A warmer atmosphere is more energetic which intensifies the Hydrological Cycle (i.e. patterns of precipitation and evaporation); wet regions become wetter and dry regions become drier (Allen &amp; Ingram 2002). Simultaneously, the frequency and intensity of extreme weather events are expected to increase (Held et al.2006). The predicted shifts in precipitation regimes will have significant effects on ecosystems, especially in arid and semi-arid regions (Grimm et al.</w:t>
      </w:r>
      <w:r w:rsidR="00F96E8B">
        <w:t xml:space="preserve"> </w:t>
      </w:r>
      <w:r>
        <w:t>2013). However, it is unclear how ecosystems will respond or adjust to changes in the Hydrological Cycle. So, it is important to understand interactions between internal ecological processes and external conditions (Gunderson 2000).</w:t>
      </w:r>
    </w:p>
    <w:p w:rsidR="006643E8" w:rsidRPr="006643E8" w:rsidRDefault="006643E8" w:rsidP="006643E8">
      <w:r>
        <w:t xml:space="preserve">Community assembly is constrained by abiotic and biotic filters (Davis et al. 1999, </w:t>
      </w:r>
      <w:proofErr w:type="spellStart"/>
      <w:r>
        <w:t>Pockman</w:t>
      </w:r>
      <w:proofErr w:type="spellEnd"/>
      <w:r>
        <w:t xml:space="preserve"> and Sperry 2000). Species have physiological tolerances which limit their distribution across environmental gradients (</w:t>
      </w:r>
      <w:r w:rsidR="002406DC">
        <w:t>W</w:t>
      </w:r>
      <w:r>
        <w:t>hitaker 1962). Environmental conditions that act as abiotic filters included temperature, precipitation, and disturbance regime. However, formalizing and quantifying the role of environmental filters in community assembly remains disjointed due to the vastly different scales of existing biogeographical and community ecology studies (</w:t>
      </w:r>
      <w:proofErr w:type="spellStart"/>
      <w:r>
        <w:t>Weiher</w:t>
      </w:r>
      <w:proofErr w:type="spellEnd"/>
      <w:r>
        <w:t xml:space="preserve"> et al. 2011). Linking the processes of abiotic filters along environmental gradients to local community processes enhances our ability to predict assembly. </w:t>
      </w:r>
    </w:p>
    <w:p w:rsidR="006643E8" w:rsidRDefault="006643E8" w:rsidP="006643E8">
      <w:r>
        <w:t>Studying differences in biological communities along a gradient of climate conditions can provide insights for predicting ecosystem responses to climate change. Observational surveys in climate research study existing patterns on a spatial gradient and use a space-for-time substitution to infer temporal trends (</w:t>
      </w:r>
      <w:proofErr w:type="spellStart"/>
      <w:r>
        <w:t>Duune</w:t>
      </w:r>
      <w:proofErr w:type="spellEnd"/>
      <w:r>
        <w:t xml:space="preserve"> et al.2004). But the space-for-time substitution assumes that observed ecological differences are the solely a product of corresponding changes in climate. Previous biogeographical studies have revealed processes of biological dispersal, habitat heterogeneity, and evolution, and recent investigations on climate gradients have implications for biological responses to climate change. The current body of literature indicates that biome shifts occur across temperature and latitudinal gradients (De </w:t>
      </w:r>
      <w:proofErr w:type="spellStart"/>
      <w:r>
        <w:t>Frenne</w:t>
      </w:r>
      <w:proofErr w:type="spellEnd"/>
      <w:r>
        <w:t xml:space="preserve"> et al.2013). These studies are large in scale, covering vast distances in order to capture the climate gradient, but the precise mechanisms for change are more difficult to ascertain due to covarying environmental variables (e.g., elevation, geology, human impacts). These confounding variables hinder the detection of climate-ecology relationship using space-for-time substitutions along a climate gradient. </w:t>
      </w:r>
      <w:r w:rsidR="0009113F">
        <w:t>There is a demand for</w:t>
      </w:r>
      <w:r>
        <w:t xml:space="preserve"> climate change studies that utilize a space-for-time substitution need to reduce confounding environmental variables (i.e. temperature, elevation, and underlying geology) to delineate the intricacies of climate-ecosystem relationships.</w:t>
      </w:r>
    </w:p>
    <w:p w:rsidR="00453FB3" w:rsidRDefault="006643E8" w:rsidP="006643E8">
      <w:r>
        <w:t>The Texas Coastal Prairie (TCP) is a prime candidate for climate-ecology research. The Western Gulf coastal grasslands are a subtropical ecotone that spans Louisiana, Texas, and northern Mexico’s coastal areas. The climate becomes more arid going down the Texas coast and into North Mexico</w:t>
      </w:r>
      <w:r w:rsidR="00B941CD">
        <w:t xml:space="preserve">. </w:t>
      </w:r>
      <w:r>
        <w:t xml:space="preserve">In this region the annual rainfall changes from 55cm•yr-1 (semi-arid) to 135 cm•yr-1 (sub-humid) within 300 km (Falcone 2011), but there are minimal changes in elevation, </w:t>
      </w:r>
      <w:r>
        <w:lastRenderedPageBreak/>
        <w:t>air temperature, and underlying geology. Thus, studying natural ecosystems that span the TCP maximizes the ability to detect relationships between precipitation and ecosystem processes.</w:t>
      </w:r>
      <w:r w:rsidR="00453FB3" w:rsidRPr="00453FB3">
        <w:t xml:space="preserve"> </w:t>
      </w:r>
    </w:p>
    <w:p w:rsidR="006643E8" w:rsidRDefault="00453FB3" w:rsidP="006643E8">
      <w:r w:rsidRPr="00453FB3">
        <w:t>Stream</w:t>
      </w:r>
      <w:r>
        <w:t xml:space="preserve"> communities</w:t>
      </w:r>
      <w:r w:rsidRPr="00453FB3">
        <w:t xml:space="preserve"> are sensitive to changes flow magnitude and variability which are directly controlled by precipitation regime (</w:t>
      </w:r>
      <w:proofErr w:type="spellStart"/>
      <w:r w:rsidRPr="00453FB3">
        <w:t>Kormos</w:t>
      </w:r>
      <w:proofErr w:type="spellEnd"/>
      <w:r w:rsidRPr="00453FB3">
        <w:t xml:space="preserve"> et al. 2016).  The frequency and intensity of flood and/or droughts is directly regulated by precipitation regime (</w:t>
      </w:r>
      <w:proofErr w:type="spellStart"/>
      <w:r w:rsidRPr="00453FB3">
        <w:t>Hyrabayashi</w:t>
      </w:r>
      <w:proofErr w:type="spellEnd"/>
      <w:r w:rsidRPr="00453FB3">
        <w:t xml:space="preserve"> et al.</w:t>
      </w:r>
      <w:r w:rsidR="00B941CD">
        <w:t xml:space="preserve"> </w:t>
      </w:r>
      <w:r w:rsidRPr="00453FB3">
        <w:t>2008). Additionally, annual rainfall regulates terrestrial vegetation along the TCP. As conditions become wetter, there is an observable ecological shift from Thornwood groves in the semi-arid West to Live oak forests Towards the East (Chapman &amp; Bolen 2018). This shift in streamside vegetation along a precipitation gradient indicates an indirect pathway in which precipitation can influence stream biota. The riparian zone regulates nutrient, carbon and light inputs to streams that fundamentally alter stream primary production and carbon cycling (Schade et al. 2001). However, these climate-mediate regulatory pathways remain highly deductive. Here, I investigate fish</w:t>
      </w:r>
      <w:r>
        <w:t xml:space="preserve"> and macroinvertebrate</w:t>
      </w:r>
      <w:r w:rsidRPr="00453FB3">
        <w:t xml:space="preserve"> </w:t>
      </w:r>
      <w:r>
        <w:t>assemblages</w:t>
      </w:r>
      <w:r w:rsidRPr="00453FB3">
        <w:t xml:space="preserve"> in 13 streams spanning a</w:t>
      </w:r>
      <w:r>
        <w:t>n iconic</w:t>
      </w:r>
      <w:r w:rsidRPr="00453FB3">
        <w:t xml:space="preserve"> precipitation gradient to identify </w:t>
      </w:r>
      <w:r>
        <w:t>mechanisms linking precipitation to patterns of biological diversity and composition.</w:t>
      </w:r>
    </w:p>
    <w:p w:rsidR="00F96E8B" w:rsidRDefault="00453FB3" w:rsidP="006643E8">
      <w:r>
        <w:t>The first objective is to identify patterns in diversity and composition of fish and macroinvertebrates communities that correspond to changes in precipitation. Annual precipitation is hypothesized to positively correlate with community diversity. Humid precipitation regimes are expected to create more stable environmental conditions by creating habitat heterogeneity and predictable flow regimes which promote the development of greater biodiversity</w:t>
      </w:r>
      <w:r w:rsidR="009E32DA">
        <w:t xml:space="preserve"> (</w:t>
      </w:r>
      <w:r w:rsidR="002406DC">
        <w:t>Boulton et al. 1992</w:t>
      </w:r>
      <w:r w:rsidR="009E32DA">
        <w:t>)</w:t>
      </w:r>
      <w:r>
        <w:t xml:space="preserve">. The second objective is to identify environmental </w:t>
      </w:r>
      <w:r w:rsidR="002406DC">
        <w:t>drivers</w:t>
      </w:r>
      <w:r>
        <w:t xml:space="preserve"> that </w:t>
      </w:r>
      <w:r w:rsidR="009E32DA">
        <w:t>mediate the effects of climate</w:t>
      </w:r>
      <w:r>
        <w:t xml:space="preserve"> </w:t>
      </w:r>
      <w:r w:rsidR="009E32DA">
        <w:t>on</w:t>
      </w:r>
      <w:r>
        <w:t xml:space="preserve"> community processes. </w:t>
      </w:r>
      <w:r w:rsidR="002406DC">
        <w:t>Evapotranspiration by riparian vegetation combined with low annual precipitation is expected to correspond with higher solute concentrations and low oxygen concentrations in semi-arid streams</w:t>
      </w:r>
      <w:r w:rsidR="00F96E8B">
        <w:t xml:space="preserve"> (</w:t>
      </w:r>
      <w:proofErr w:type="spellStart"/>
      <w:r w:rsidR="00F96E8B">
        <w:t>Tabbachi</w:t>
      </w:r>
      <w:proofErr w:type="spellEnd"/>
      <w:r w:rsidR="00F96E8B">
        <w:t xml:space="preserve"> et al. 2000)</w:t>
      </w:r>
      <w:r w:rsidR="003F66A9">
        <w:t>.</w:t>
      </w:r>
      <w:bookmarkStart w:id="0" w:name="_GoBack"/>
      <w:bookmarkEnd w:id="0"/>
    </w:p>
    <w:p w:rsidR="003F66A9" w:rsidRDefault="003F66A9" w:rsidP="006643E8"/>
    <w:p w:rsidR="00F96E8B" w:rsidRPr="00F96E8B" w:rsidRDefault="00F96E8B" w:rsidP="006643E8">
      <w:pPr>
        <w:rPr>
          <w:b/>
        </w:rPr>
      </w:pPr>
      <w:r w:rsidRPr="00F96E8B">
        <w:rPr>
          <w:b/>
        </w:rPr>
        <w:t>Sources:</w:t>
      </w:r>
    </w:p>
    <w:p w:rsidR="00F96E8B" w:rsidRDefault="00F96E8B" w:rsidP="00F96E8B">
      <w:r w:rsidRPr="00DE5C86">
        <w:t xml:space="preserve">Wrona, F. J., T. D. Prowse, J. D. </w:t>
      </w:r>
      <w:proofErr w:type="spellStart"/>
      <w:r w:rsidRPr="00DE5C86">
        <w:t>Reist</w:t>
      </w:r>
      <w:proofErr w:type="spellEnd"/>
      <w:r w:rsidRPr="00DE5C86">
        <w:t xml:space="preserve">, J. E. </w:t>
      </w:r>
      <w:proofErr w:type="spellStart"/>
      <w:r w:rsidRPr="00DE5C86">
        <w:t>Hobbie</w:t>
      </w:r>
      <w:proofErr w:type="spellEnd"/>
      <w:r w:rsidRPr="00DE5C86">
        <w:t xml:space="preserve">, L. M. J. Levesque and W. F. Vincent (2006). "Climate change effects on aquatic biota, ecosystem structure and function." </w:t>
      </w:r>
      <w:proofErr w:type="spellStart"/>
      <w:r w:rsidRPr="00DE5C86">
        <w:t>Ambio</w:t>
      </w:r>
      <w:proofErr w:type="spellEnd"/>
      <w:r w:rsidRPr="00DE5C86">
        <w:t xml:space="preserve"> 35(7): 359-369.</w:t>
      </w:r>
    </w:p>
    <w:p w:rsidR="00F96E8B" w:rsidRDefault="00F96E8B" w:rsidP="00F96E8B">
      <w:r>
        <w:t>IPCC (2014). Climate Change 2014: Synthesis Report. Contribution of Working Groups I, II and III to the Fifth Assessment Report of the Intergovernmental Panel on Climate Change [Core Writing Team, R.K. Pachauri and L.A. Meyer (eds.)]. Geneva, Switzerland, IPCC. 151 pp.</w:t>
      </w:r>
    </w:p>
    <w:p w:rsidR="00F96E8B" w:rsidRDefault="00F96E8B" w:rsidP="00F96E8B">
      <w:r w:rsidRPr="00DE5C86">
        <w:t>Allen, M. R. and W. J. Ingram (2002). "Constraints on future changes in climate and the hydrologic cycle." Nature 419(6903): 224-</w:t>
      </w:r>
      <w:r>
        <w:t>232</w:t>
      </w:r>
      <w:r w:rsidRPr="00DE5C86">
        <w:t>.</w:t>
      </w:r>
    </w:p>
    <w:p w:rsidR="00F96E8B" w:rsidRDefault="00F96E8B" w:rsidP="00F96E8B">
      <w:r w:rsidRPr="00DE5C86">
        <w:t xml:space="preserve">Held, I. M. and B. J. </w:t>
      </w:r>
      <w:proofErr w:type="spellStart"/>
      <w:r w:rsidRPr="00DE5C86">
        <w:t>Soden</w:t>
      </w:r>
      <w:proofErr w:type="spellEnd"/>
      <w:r w:rsidRPr="00DE5C86">
        <w:t xml:space="preserve"> (2006). "Robust responses of the hydrological cycle to global warming." Journal of Climate 19(21): 5686-5699.</w:t>
      </w:r>
    </w:p>
    <w:p w:rsidR="00F96E8B" w:rsidRDefault="00F96E8B" w:rsidP="00F96E8B">
      <w:r w:rsidRPr="00DE5C86">
        <w:lastRenderedPageBreak/>
        <w:t xml:space="preserve">Grimm, N. B., F. S. Chapin, B. </w:t>
      </w:r>
      <w:proofErr w:type="spellStart"/>
      <w:r w:rsidRPr="00DE5C86">
        <w:t>Bierwagen</w:t>
      </w:r>
      <w:proofErr w:type="spellEnd"/>
      <w:r w:rsidRPr="00DE5C86">
        <w:t xml:space="preserve">, P. Gonzalez and P. M. </w:t>
      </w:r>
      <w:proofErr w:type="spellStart"/>
      <w:r w:rsidRPr="00DE5C86">
        <w:t>Groffman</w:t>
      </w:r>
      <w:proofErr w:type="spellEnd"/>
      <w:r w:rsidRPr="00DE5C86">
        <w:t xml:space="preserve"> (2013). "The impacts of climate change on ecosystem structure and function." Frontiers in ecology and the environment 11(9): 474-482.</w:t>
      </w:r>
    </w:p>
    <w:p w:rsidR="00F96E8B" w:rsidRDefault="00F96E8B" w:rsidP="00F96E8B">
      <w:r w:rsidRPr="00DE5C86">
        <w:t>Gunderson, L. H. (2000). "Ecological resilience - in theory and application." Annual Review of Ecology and Systematics 31: 425-439.</w:t>
      </w:r>
    </w:p>
    <w:p w:rsidR="00F96E8B" w:rsidRDefault="00F96E8B" w:rsidP="00F96E8B">
      <w:r w:rsidRPr="00F96E8B">
        <w:t xml:space="preserve">Davis, Mark &amp; Grime, John &amp; Thompson, Ken. (2000). Fluctuating Resources in Plant Communities: A General Theory of </w:t>
      </w:r>
      <w:proofErr w:type="spellStart"/>
      <w:r w:rsidRPr="00F96E8B">
        <w:t>Invasibility</w:t>
      </w:r>
      <w:proofErr w:type="spellEnd"/>
      <w:r w:rsidRPr="00F96E8B">
        <w:t>. Journal of Ecology. 88. 528-536.</w:t>
      </w:r>
    </w:p>
    <w:p w:rsidR="00F96E8B" w:rsidRDefault="00F96E8B" w:rsidP="00F96E8B">
      <w:proofErr w:type="spellStart"/>
      <w:r w:rsidRPr="00F96E8B">
        <w:t>Pockman</w:t>
      </w:r>
      <w:proofErr w:type="spellEnd"/>
      <w:r w:rsidRPr="00F96E8B">
        <w:t>, W., &amp; Sperry, J. (2000). Vulnerability to Xylem Cavitation and the Distribution of Sonoran Desert Vegetation. American Journal of Botany, 87(9), 1287-1299.</w:t>
      </w:r>
    </w:p>
    <w:p w:rsidR="00F96E8B" w:rsidRDefault="00133D5D" w:rsidP="00133D5D">
      <w:r>
        <w:t xml:space="preserve">Whitaker, T.W. and Davis, G.N. (1962) Cucurbits: Botany, cultivation, and utilization. </w:t>
      </w:r>
      <w:proofErr w:type="spellStart"/>
      <w:r>
        <w:t>Interscience</w:t>
      </w:r>
      <w:proofErr w:type="spellEnd"/>
      <w:r>
        <w:t xml:space="preserve"> Publishers, New York.</w:t>
      </w:r>
    </w:p>
    <w:p w:rsidR="00133D5D" w:rsidRDefault="00133D5D" w:rsidP="00133D5D">
      <w:proofErr w:type="spellStart"/>
      <w:r w:rsidRPr="00133D5D">
        <w:t>Weiher</w:t>
      </w:r>
      <w:proofErr w:type="spellEnd"/>
      <w:r w:rsidRPr="00133D5D">
        <w:t xml:space="preserve"> E, Freund D, Bunton T, </w:t>
      </w:r>
      <w:proofErr w:type="spellStart"/>
      <w:r w:rsidRPr="00133D5D">
        <w:t>Stefanski</w:t>
      </w:r>
      <w:proofErr w:type="spellEnd"/>
      <w:r w:rsidRPr="00133D5D">
        <w:t xml:space="preserve"> A, Lee T, </w:t>
      </w:r>
      <w:proofErr w:type="spellStart"/>
      <w:r w:rsidRPr="00133D5D">
        <w:t>Bentivenga</w:t>
      </w:r>
      <w:proofErr w:type="spellEnd"/>
      <w:r w:rsidRPr="00133D5D">
        <w:t xml:space="preserve"> S. 2011. Advances, challenges and a developing synthesis of ecological community assembly theory. Philos. Trans. R. Soc. B Biol. Sci. 366(1576): 2403-2413</w:t>
      </w:r>
    </w:p>
    <w:p w:rsidR="00133D5D" w:rsidRPr="00DE5C86" w:rsidRDefault="00133D5D" w:rsidP="00133D5D">
      <w:r w:rsidRPr="00DE5C86">
        <w:t xml:space="preserve">Dunne, J. A., S. R. </w:t>
      </w:r>
      <w:proofErr w:type="spellStart"/>
      <w:r w:rsidRPr="00DE5C86">
        <w:t>Saleska</w:t>
      </w:r>
      <w:proofErr w:type="spellEnd"/>
      <w:r w:rsidRPr="00DE5C86">
        <w:t>, M. L. Fischer and J. Harte (2004). "Integrating experimental and gradient methods in ecological climate change research." Ecology 85(4): 904-916.</w:t>
      </w:r>
    </w:p>
    <w:p w:rsidR="00133D5D" w:rsidRDefault="00133D5D" w:rsidP="00133D5D">
      <w:r w:rsidRPr="00DE5C86">
        <w:t xml:space="preserve">De </w:t>
      </w:r>
      <w:proofErr w:type="spellStart"/>
      <w:r w:rsidRPr="00DE5C86">
        <w:t>Frenne</w:t>
      </w:r>
      <w:proofErr w:type="spellEnd"/>
      <w:r w:rsidRPr="00DE5C86">
        <w:t xml:space="preserve">, P., B. J. </w:t>
      </w:r>
      <w:proofErr w:type="spellStart"/>
      <w:r w:rsidRPr="00DE5C86">
        <w:t>Graae</w:t>
      </w:r>
      <w:proofErr w:type="spellEnd"/>
      <w:r w:rsidRPr="00DE5C86">
        <w:t xml:space="preserve">, F. Rodriguez-Sanchez, A. Kolb, O. </w:t>
      </w:r>
      <w:proofErr w:type="spellStart"/>
      <w:r w:rsidRPr="00DE5C86">
        <w:t>Chabrerie</w:t>
      </w:r>
      <w:proofErr w:type="spellEnd"/>
      <w:r w:rsidRPr="00DE5C86">
        <w:t xml:space="preserve">, G. </w:t>
      </w:r>
      <w:proofErr w:type="spellStart"/>
      <w:r w:rsidRPr="00DE5C86">
        <w:t>Decocq</w:t>
      </w:r>
      <w:proofErr w:type="spellEnd"/>
      <w:r w:rsidRPr="00DE5C86">
        <w:t xml:space="preserve">, H. De </w:t>
      </w:r>
      <w:proofErr w:type="spellStart"/>
      <w:r w:rsidRPr="00DE5C86">
        <w:t>Kort</w:t>
      </w:r>
      <w:proofErr w:type="spellEnd"/>
      <w:r w:rsidRPr="00DE5C86">
        <w:t xml:space="preserve">, A. De Schrijver, M. </w:t>
      </w:r>
      <w:proofErr w:type="spellStart"/>
      <w:r w:rsidRPr="00DE5C86">
        <w:t>Diekmann</w:t>
      </w:r>
      <w:proofErr w:type="spellEnd"/>
      <w:r w:rsidRPr="00DE5C86">
        <w:t xml:space="preserve">, O. Eriksson, R. </w:t>
      </w:r>
      <w:proofErr w:type="spellStart"/>
      <w:r w:rsidRPr="00DE5C86">
        <w:t>Gruwez</w:t>
      </w:r>
      <w:proofErr w:type="spellEnd"/>
      <w:r w:rsidRPr="00DE5C86">
        <w:t xml:space="preserve">, M. </w:t>
      </w:r>
      <w:proofErr w:type="spellStart"/>
      <w:r w:rsidRPr="00DE5C86">
        <w:t>Hermy</w:t>
      </w:r>
      <w:proofErr w:type="spellEnd"/>
      <w:r w:rsidRPr="00DE5C86">
        <w:t xml:space="preserve">, J. Lenoir, J. </w:t>
      </w:r>
      <w:proofErr w:type="spellStart"/>
      <w:r w:rsidRPr="00DE5C86">
        <w:t>Plue</w:t>
      </w:r>
      <w:proofErr w:type="spellEnd"/>
      <w:r w:rsidRPr="00DE5C86">
        <w:t xml:space="preserve">, D. A. </w:t>
      </w:r>
      <w:proofErr w:type="spellStart"/>
      <w:r w:rsidRPr="00DE5C86">
        <w:t>Coomes</w:t>
      </w:r>
      <w:proofErr w:type="spellEnd"/>
      <w:r w:rsidRPr="00DE5C86">
        <w:t xml:space="preserve"> and K. </w:t>
      </w:r>
      <w:proofErr w:type="spellStart"/>
      <w:r w:rsidRPr="00DE5C86">
        <w:t>Verheyen</w:t>
      </w:r>
      <w:proofErr w:type="spellEnd"/>
      <w:r w:rsidRPr="00DE5C86">
        <w:t xml:space="preserve"> (2013). "Latitudinal gradients as natural laboratories to infer species' responses to temperature." Journal of Ecology 101(3): 784-795.</w:t>
      </w:r>
    </w:p>
    <w:p w:rsidR="00B941CD" w:rsidRDefault="00B941CD" w:rsidP="00B941CD">
      <w:r w:rsidRPr="00DE5C86">
        <w:t>Chapman B</w:t>
      </w:r>
      <w:r>
        <w:t xml:space="preserve">. </w:t>
      </w:r>
      <w:r w:rsidRPr="00DE5C86">
        <w:t>R, B</w:t>
      </w:r>
      <w:r>
        <w:t>olen</w:t>
      </w:r>
      <w:r w:rsidRPr="00DE5C86">
        <w:t xml:space="preserve"> E. (2018). The Natural History of Texas. College Station, Texas A&amp;M University Press.</w:t>
      </w:r>
    </w:p>
    <w:p w:rsidR="00B941CD" w:rsidRDefault="00B941CD" w:rsidP="00B941CD">
      <w:r>
        <w:t>Falcone J, F. (2011). GAUGES-II: Geospatial Attributes of Gauges for Evaluating Streamflow. Reston, Virginia, U.S. Geological Survey.</w:t>
      </w:r>
    </w:p>
    <w:p w:rsidR="00B941CD" w:rsidRDefault="00B941CD" w:rsidP="00B941CD">
      <w:proofErr w:type="spellStart"/>
      <w:r w:rsidRPr="00DE5C86">
        <w:t>Kormos</w:t>
      </w:r>
      <w:proofErr w:type="spellEnd"/>
      <w:r w:rsidRPr="00DE5C86">
        <w:t xml:space="preserve">, P. R., C. H. Luce, S. J. Wenger and W. R. </w:t>
      </w:r>
      <w:proofErr w:type="spellStart"/>
      <w:r w:rsidRPr="00DE5C86">
        <w:t>Berghuijs</w:t>
      </w:r>
      <w:proofErr w:type="spellEnd"/>
      <w:r w:rsidRPr="00DE5C86">
        <w:t xml:space="preserve"> (2016). "Trends and sensitivities of low streamflow extremes to discharge timing and magnitude in Pacific Northwest mountain streams." Water Resources Research 52(7): 4990-5007.</w:t>
      </w:r>
    </w:p>
    <w:p w:rsidR="00133D5D" w:rsidRDefault="00B941CD" w:rsidP="00133D5D">
      <w:proofErr w:type="spellStart"/>
      <w:r w:rsidRPr="00B941CD">
        <w:t>Hirabayashi</w:t>
      </w:r>
      <w:proofErr w:type="spellEnd"/>
      <w:r w:rsidRPr="00B941CD">
        <w:t xml:space="preserve">, Y.; </w:t>
      </w:r>
      <w:proofErr w:type="spellStart"/>
      <w:r w:rsidRPr="00B941CD">
        <w:t>Kanae</w:t>
      </w:r>
      <w:proofErr w:type="spellEnd"/>
      <w:r w:rsidRPr="00B941CD">
        <w:t xml:space="preserve">, S.; </w:t>
      </w:r>
      <w:proofErr w:type="spellStart"/>
      <w:r w:rsidRPr="00B941CD">
        <w:t>Emori</w:t>
      </w:r>
      <w:proofErr w:type="spellEnd"/>
      <w:r w:rsidRPr="00B941CD">
        <w:t xml:space="preserve">, S.; Oki, T.; Kimoto, M. Global projections of changing risks of floods and droughts in a changing climate. </w:t>
      </w:r>
      <w:proofErr w:type="spellStart"/>
      <w:r w:rsidRPr="00B941CD">
        <w:t>Hydrol</w:t>
      </w:r>
      <w:proofErr w:type="spellEnd"/>
      <w:r w:rsidRPr="00B941CD">
        <w:t>. Sci. J. 2008, 53, 754–772.</w:t>
      </w:r>
    </w:p>
    <w:p w:rsidR="00B941CD" w:rsidRDefault="00B941CD" w:rsidP="00B941CD">
      <w:r w:rsidRPr="00DE5C86">
        <w:t>Schade, J., S. G. Fisher, N. Grimm and J. A. Seddon (2001). The Influence of Riparian Shrub on Nitrogen Cycling in a Sonoran Desert Stream.</w:t>
      </w:r>
      <w:r>
        <w:t xml:space="preserve"> Ecology 82(12): 3363-3376.</w:t>
      </w:r>
    </w:p>
    <w:p w:rsidR="00B941CD" w:rsidRDefault="00B941CD" w:rsidP="00B941CD">
      <w:r w:rsidRPr="00DE5C86">
        <w:t>Boulton, A. J., C. G. Peterson, N. B. Grimm and S. G. Fisher (1992). "Stability of an Aquatic Macroinvertebrate Community in a Multiyear Hydrologic Disturbance Regime." Ecology 73(6): 2192-2207.</w:t>
      </w:r>
    </w:p>
    <w:p w:rsidR="00B941CD" w:rsidRDefault="00B941CD" w:rsidP="00133D5D">
      <w:proofErr w:type="spellStart"/>
      <w:r w:rsidRPr="00B941CD">
        <w:lastRenderedPageBreak/>
        <w:t>Tabacchi</w:t>
      </w:r>
      <w:proofErr w:type="spellEnd"/>
      <w:r w:rsidRPr="00B941CD">
        <w:t xml:space="preserve">, Eric &amp; Lambs, L. &amp; </w:t>
      </w:r>
      <w:proofErr w:type="spellStart"/>
      <w:r w:rsidRPr="00B941CD">
        <w:t>Guilloy</w:t>
      </w:r>
      <w:proofErr w:type="spellEnd"/>
      <w:r w:rsidRPr="00B941CD">
        <w:t xml:space="preserve">, Hélène &amp; </w:t>
      </w:r>
      <w:proofErr w:type="spellStart"/>
      <w:r w:rsidRPr="00B941CD">
        <w:t>Planty-Tabacchi</w:t>
      </w:r>
      <w:proofErr w:type="spellEnd"/>
      <w:r w:rsidRPr="00B941CD">
        <w:t>, Anne-Marie &amp; Muller, Etienne &amp; Decamps, Henri. (2000). Impacts of Riparian Vegetation on Hydrological Processes. Hydrological Processes. 14. 2959-2976.</w:t>
      </w:r>
    </w:p>
    <w:p w:rsidR="00B941CD" w:rsidRDefault="00B941CD" w:rsidP="00133D5D"/>
    <w:sectPr w:rsidR="00B9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E8"/>
    <w:rsid w:val="0009113F"/>
    <w:rsid w:val="0012170C"/>
    <w:rsid w:val="00133D5D"/>
    <w:rsid w:val="002406DC"/>
    <w:rsid w:val="003F66A9"/>
    <w:rsid w:val="00453FB3"/>
    <w:rsid w:val="004A6C25"/>
    <w:rsid w:val="006643E8"/>
    <w:rsid w:val="009E32DA"/>
    <w:rsid w:val="00B941CD"/>
    <w:rsid w:val="00CC5F61"/>
    <w:rsid w:val="00F14E1F"/>
    <w:rsid w:val="00F9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B0CA"/>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 Kinard</cp:lastModifiedBy>
  <cp:revision>1</cp:revision>
  <dcterms:created xsi:type="dcterms:W3CDTF">2019-10-24T16:21:00Z</dcterms:created>
  <dcterms:modified xsi:type="dcterms:W3CDTF">2019-10-24T19:18:00Z</dcterms:modified>
</cp:coreProperties>
</file>