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451275A7" w:rsidR="00905D49" w:rsidRPr="00F54D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AF5AAA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88870A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F54DD8">
        <w:rPr>
          <w:rStyle w:val="afe"/>
          <w:smallCaps w:val="0"/>
          <w:color w:val="000000" w:themeColor="text1"/>
          <w:sz w:val="28"/>
          <w:szCs w:val="28"/>
        </w:rPr>
        <w:t>Двумерные статические массивы</w:t>
      </w:r>
      <w:r w:rsidR="005D54FB">
        <w:rPr>
          <w:rStyle w:val="afe"/>
          <w:smallCaps w:val="0"/>
          <w:color w:val="000000" w:themeColor="text1"/>
          <w:sz w:val="28"/>
          <w:szCs w:val="28"/>
        </w:rPr>
        <w:t>.</w:t>
      </w:r>
      <w:r w:rsidR="00F54DD8">
        <w:rPr>
          <w:rStyle w:val="afe"/>
          <w:smallCaps w:val="0"/>
          <w:color w:val="000000" w:themeColor="text1"/>
          <w:sz w:val="28"/>
          <w:szCs w:val="28"/>
        </w:rPr>
        <w:t xml:space="preserve"> Указатели.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</w:t>
            </w:r>
            <w:proofErr w:type="gramStart"/>
            <w:r w:rsidRPr="006A4BCC">
              <w:rPr>
                <w:sz w:val="28"/>
                <w:szCs w:val="28"/>
              </w:rPr>
              <w:t>т</w:t>
            </w:r>
            <w:r w:rsidR="0096408A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="0096408A">
              <w:rPr>
                <w:color w:val="000000" w:themeColor="text1"/>
                <w:sz w:val="28"/>
                <w:szCs w:val="28"/>
              </w:rPr>
              <w:t>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49B6C985" w:rsidR="007F6E90" w:rsidRPr="006A4BCC" w:rsidRDefault="005D54FB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Адигюзалова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BAE7F1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5D54FB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9F888F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5D54FB">
        <w:rPr>
          <w:color w:val="000000" w:themeColor="text1"/>
          <w:sz w:val="28"/>
          <w:szCs w:val="28"/>
        </w:rPr>
        <w:t xml:space="preserve"> </w:t>
      </w:r>
      <w:r w:rsidR="00F54DD8">
        <w:rPr>
          <w:color w:val="000000" w:themeColor="text1"/>
          <w:sz w:val="28"/>
          <w:szCs w:val="28"/>
        </w:rPr>
        <w:t>двумерных статистических массивов, а также ознакомление с такими понятиями, как указатели и ссылки. Приобретение навыков работы с указателями</w:t>
      </w:r>
      <w:r w:rsidR="00755DA8">
        <w:rPr>
          <w:color w:val="000000" w:themeColor="text1"/>
          <w:sz w:val="28"/>
          <w:szCs w:val="28"/>
        </w:rPr>
        <w:t>.</w:t>
      </w:r>
      <w:bookmarkStart w:id="0" w:name="_GoBack"/>
      <w:bookmarkEnd w:id="0"/>
      <w:r w:rsidR="00F54DD8">
        <w:rPr>
          <w:color w:val="000000" w:themeColor="text1"/>
          <w:sz w:val="28"/>
          <w:szCs w:val="28"/>
        </w:rPr>
        <w:t xml:space="preserve"> 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78C91C8" w14:textId="1A27F4F5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b/>
          <w:color w:val="222222"/>
          <w:sz w:val="28"/>
          <w:szCs w:val="28"/>
          <w:shd w:val="clear" w:color="auto" w:fill="FFFFFF"/>
        </w:rPr>
        <w:t>Массив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 представляет собой индексированную последовательность однотипных элементов с заранее определенным количеством элементов. Все массивы можно разделить на две группы: одномерные и многомерные.</w:t>
      </w:r>
      <w:r w:rsidRPr="008C63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C639B"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 w:rsidRPr="008C639B">
        <w:rPr>
          <w:color w:val="222222"/>
          <w:sz w:val="28"/>
          <w:szCs w:val="28"/>
          <w:shd w:val="clear" w:color="auto" w:fill="FFFFFF"/>
        </w:rPr>
        <w:t>const</w:t>
      </w:r>
      <w:proofErr w:type="spellEnd"/>
      <w:r w:rsidRPr="008C639B"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  <w:r>
        <w:rPr>
          <w:rFonts w:eastAsiaTheme="minorEastAsia" w:hint="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Объявление в программах одномерных массивов выполняется в соответствии со следующим правилом:</w:t>
      </w:r>
    </w:p>
    <w:p w14:paraId="5E3E614F" w14:textId="4C94011A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8C639B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&lt;Базовый тип элементов&gt; &lt;Идентификатор массива&gt;[&lt;Количество элементов&gt;]</w:t>
      </w:r>
    </w:p>
    <w:p w14:paraId="64FB2EB7" w14:textId="0200684C" w:rsidR="008C639B" w:rsidRDefault="008C639B" w:rsidP="00577B78">
      <w:pPr>
        <w:spacing w:line="360" w:lineRule="auto"/>
        <w:ind w:firstLine="562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Так, например:</w:t>
      </w:r>
    </w:p>
    <w:p w14:paraId="133C0E61" w14:textId="484590BD" w:rsidR="008C639B" w:rsidRPr="008B3A10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int</w:t>
      </w:r>
      <w:proofErr w:type="spellEnd"/>
      <w:r w:rsidRPr="008C639B">
        <w:rPr>
          <w:rFonts w:ascii="Consolas" w:hAnsi="Consolas"/>
        </w:rPr>
        <w:t xml:space="preserve"> </w:t>
      </w:r>
      <w:proofErr w:type="spellStart"/>
      <w:r w:rsidRPr="008C639B">
        <w:rPr>
          <w:rFonts w:ascii="Consolas" w:hAnsi="Consolas"/>
        </w:rPr>
        <w:t>ArrInt</w:t>
      </w:r>
      <w:proofErr w:type="spellEnd"/>
      <w:r w:rsidRPr="008C639B">
        <w:rPr>
          <w:rFonts w:ascii="Consolas" w:hAnsi="Consolas"/>
        </w:rPr>
        <w:t xml:space="preserve"> [10], A1 [20];</w:t>
      </w:r>
    </w:p>
    <w:p w14:paraId="3F0E35FE" w14:textId="59E0DEF8" w:rsidR="008C639B" w:rsidRPr="008B3A10" w:rsidRDefault="008C639B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8C639B">
        <w:rPr>
          <w:color w:val="222222"/>
          <w:sz w:val="28"/>
          <w:szCs w:val="28"/>
          <w:shd w:val="clear" w:color="auto" w:fill="FFFFFF"/>
        </w:rPr>
        <w:t>Обращение к определенному элементу массива осуществляется с помощью указания значения индекса этого элемента:</w:t>
      </w:r>
    </w:p>
    <w:p w14:paraId="4C3BF4E3" w14:textId="7F8FC8EE" w:rsidR="008C639B" w:rsidRPr="008C639B" w:rsidRDefault="005E41C1" w:rsidP="00577B78">
      <w:pPr>
        <w:spacing w:line="360" w:lineRule="auto"/>
        <w:ind w:firstLine="562"/>
        <w:jc w:val="both"/>
        <w:rPr>
          <w:rFonts w:ascii="Consolas" w:hAnsi="Consolas"/>
        </w:rPr>
      </w:pPr>
      <w:r>
        <w:rPr>
          <w:rFonts w:ascii="Consolas" w:hAnsi="Consolas"/>
        </w:rPr>
        <w:t>A1 [</w:t>
      </w:r>
      <w:r w:rsidRPr="005E41C1">
        <w:rPr>
          <w:rFonts w:ascii="Consolas" w:hAnsi="Consolas"/>
        </w:rPr>
        <w:t>4</w:t>
      </w:r>
      <w:r w:rsidR="008C639B" w:rsidRPr="008C639B">
        <w:rPr>
          <w:rFonts w:ascii="Consolas" w:hAnsi="Consolas"/>
        </w:rPr>
        <w:t>] = -</w:t>
      </w:r>
      <w:r w:rsidRPr="005E41C1">
        <w:rPr>
          <w:rFonts w:ascii="Consolas" w:hAnsi="Consolas"/>
        </w:rPr>
        <w:t>1</w:t>
      </w:r>
      <w:r>
        <w:rPr>
          <w:rFonts w:ascii="Consolas" w:hAnsi="Consolas"/>
        </w:rPr>
        <w:t>200</w:t>
      </w:r>
      <w:r w:rsidR="008C639B" w:rsidRPr="008C639B">
        <w:rPr>
          <w:rFonts w:ascii="Consolas" w:hAnsi="Consolas"/>
        </w:rPr>
        <w:t>;</w:t>
      </w:r>
    </w:p>
    <w:p w14:paraId="0F232B29" w14:textId="228FB246" w:rsidR="008C639B" w:rsidRPr="005E41C1" w:rsidRDefault="008C639B" w:rsidP="00577B78">
      <w:pPr>
        <w:spacing w:line="360" w:lineRule="auto"/>
        <w:ind w:firstLine="562"/>
        <w:jc w:val="both"/>
        <w:rPr>
          <w:rFonts w:ascii="Consolas" w:hAnsi="Consolas"/>
        </w:rPr>
      </w:pPr>
      <w:proofErr w:type="spellStart"/>
      <w:r w:rsidRPr="008C639B">
        <w:rPr>
          <w:rFonts w:ascii="Consolas" w:hAnsi="Consolas"/>
        </w:rPr>
        <w:t>cout</w:t>
      </w:r>
      <w:proofErr w:type="spellEnd"/>
      <w:r w:rsidRPr="008C639B">
        <w:rPr>
          <w:rFonts w:ascii="Consolas" w:hAnsi="Consolas"/>
        </w:rPr>
        <w:t xml:space="preserve"> &lt;&lt; </w:t>
      </w:r>
      <w:r w:rsidR="005E41C1">
        <w:rPr>
          <w:rFonts w:ascii="Consolas" w:hAnsi="Consolas"/>
        </w:rPr>
        <w:t>A1 [</w:t>
      </w:r>
      <w:r w:rsidR="005E41C1" w:rsidRPr="005E41C1">
        <w:rPr>
          <w:rFonts w:ascii="Consolas" w:hAnsi="Consolas"/>
        </w:rPr>
        <w:t>4</w:t>
      </w:r>
      <w:r w:rsidRPr="008C639B">
        <w:rPr>
          <w:rFonts w:ascii="Consolas" w:hAnsi="Consolas"/>
        </w:rPr>
        <w:t>];</w:t>
      </w:r>
    </w:p>
    <w:p w14:paraId="7DB6EC83" w14:textId="4A1C6060" w:rsidR="005E41C1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t>При обращении к конкретному элементу массива этот элемент можно рассматривать как обычную переменную, тип которой соответствует базовому типу элементов массива, и осуществлять со значением этого элемента любые операции, которые характерны для базового типа.</w:t>
      </w:r>
    </w:p>
    <w:p w14:paraId="5425CB71" w14:textId="77777777" w:rsidR="005E41C1" w:rsidRDefault="005E41C1" w:rsidP="00577B78">
      <w:pPr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br w:type="page"/>
      </w:r>
    </w:p>
    <w:p w14:paraId="143FB692" w14:textId="1A1A05CA" w:rsidR="005E41C1" w:rsidRPr="008B3A10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 w:rsidRPr="005E41C1">
        <w:rPr>
          <w:color w:val="222222"/>
          <w:sz w:val="28"/>
          <w:szCs w:val="28"/>
          <w:shd w:val="clear" w:color="auto" w:fill="FFFFFF"/>
        </w:rPr>
        <w:lastRenderedPageBreak/>
        <w:t>При объявлении массива его можно инициализировать определенными значениями:</w:t>
      </w:r>
    </w:p>
    <w:p w14:paraId="1AD02B55" w14:textId="7443F349" w:rsidR="005E41C1" w:rsidRPr="00F54DD8" w:rsidRDefault="005E41C1" w:rsidP="00577B7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F54DD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F54DD8">
        <w:rPr>
          <w:rFonts w:ascii="Consolas" w:hAnsi="Consolas"/>
          <w:color w:val="222222"/>
          <w:shd w:val="clear" w:color="auto" w:fill="FFFFFF"/>
        </w:rPr>
        <w:t xml:space="preserve"> [5] = {1, 4, 9, 16, 25};</w:t>
      </w:r>
    </w:p>
    <w:p w14:paraId="0488196C" w14:textId="34232AE0" w:rsidR="005E41C1" w:rsidRPr="00F54DD8" w:rsidRDefault="005E41C1" w:rsidP="00577B78">
      <w:pPr>
        <w:spacing w:line="360" w:lineRule="auto"/>
        <w:ind w:firstLine="562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Или</w:t>
      </w:r>
      <w:r w:rsidRPr="00F54DD8">
        <w:rPr>
          <w:color w:val="222222"/>
          <w:sz w:val="28"/>
          <w:szCs w:val="28"/>
          <w:shd w:val="clear" w:color="auto" w:fill="FFFFFF"/>
        </w:rPr>
        <w:t>:</w:t>
      </w:r>
    </w:p>
    <w:p w14:paraId="36BB624C" w14:textId="7862B174" w:rsidR="002315D2" w:rsidRDefault="005E41C1" w:rsidP="00F54DD8">
      <w:pPr>
        <w:spacing w:line="360" w:lineRule="auto"/>
        <w:ind w:firstLine="562"/>
        <w:jc w:val="both"/>
        <w:rPr>
          <w:rFonts w:ascii="Consolas" w:hAnsi="Consolas"/>
          <w:color w:val="222222"/>
          <w:shd w:val="clear" w:color="auto" w:fill="FFFFFF"/>
        </w:rPr>
      </w:pPr>
      <w:proofErr w:type="gramStart"/>
      <w:r>
        <w:rPr>
          <w:rFonts w:ascii="Consolas" w:hAnsi="Consolas"/>
          <w:color w:val="222222"/>
          <w:shd w:val="clear" w:color="auto" w:fill="FFFFFF"/>
          <w:lang w:val="en-US"/>
        </w:rPr>
        <w:t>short</w:t>
      </w:r>
      <w:proofErr w:type="gramEnd"/>
      <w:r w:rsidRPr="00F54DD8">
        <w:rPr>
          <w:rFonts w:ascii="Consolas" w:hAnsi="Consolas"/>
          <w:color w:val="222222"/>
          <w:shd w:val="clear" w:color="auto" w:fill="FFFFFF"/>
        </w:rPr>
        <w:t xml:space="preserve"> </w:t>
      </w:r>
      <w:r>
        <w:rPr>
          <w:rFonts w:ascii="Consolas" w:hAnsi="Consolas"/>
          <w:color w:val="222222"/>
          <w:shd w:val="clear" w:color="auto" w:fill="FFFFFF"/>
          <w:lang w:val="en-US"/>
        </w:rPr>
        <w:t>S</w:t>
      </w:r>
      <w:r w:rsidRPr="00F54DD8">
        <w:rPr>
          <w:rFonts w:ascii="Consolas" w:hAnsi="Consolas"/>
          <w:color w:val="222222"/>
          <w:shd w:val="clear" w:color="auto" w:fill="FFFFFF"/>
        </w:rPr>
        <w:t xml:space="preserve"> [] = {1, 4, 9, 16, 25};</w:t>
      </w:r>
    </w:p>
    <w:p w14:paraId="7D3EA779" w14:textId="65CD7077" w:rsidR="00F54DD8" w:rsidRDefault="00F54DD8" w:rsidP="00F54DD8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rFonts w:ascii="Consolas" w:hAnsi="Consolas"/>
          <w:color w:val="222222"/>
          <w:shd w:val="clear" w:color="auto" w:fill="FFFFFF"/>
        </w:rPr>
        <w:tab/>
      </w:r>
      <w:r w:rsidRPr="00F54DD8">
        <w:rPr>
          <w:b/>
          <w:color w:val="222222"/>
          <w:sz w:val="28"/>
          <w:szCs w:val="28"/>
          <w:shd w:val="clear" w:color="auto" w:fill="FFFFFF"/>
        </w:rPr>
        <w:t>Указатели и ссылки</w:t>
      </w:r>
      <w:r>
        <w:rPr>
          <w:b/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14:paraId="2C2A1752" w14:textId="4107BAA8" w:rsidR="00F54DD8" w:rsidRDefault="00F54DD8" w:rsidP="00F54DD8">
      <w:pPr>
        <w:spacing w:line="360" w:lineRule="auto"/>
        <w:jc w:val="both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color w:val="222222"/>
          <w:sz w:val="28"/>
          <w:szCs w:val="28"/>
          <w:shd w:val="clear" w:color="auto" w:fill="FFFFFF"/>
        </w:rPr>
        <w:tab/>
        <w:t xml:space="preserve">Для получения адреса какого-либо программного объекта используется оператор </w:t>
      </w:r>
      <w:r w:rsidRPr="00F54DD8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&amp;. 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Указатели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– это обычные переменные, но они служат для хранения адресов памяти. Указатели определяются в программе следующим образом:</w:t>
      </w:r>
    </w:p>
    <w:p w14:paraId="60909B32" w14:textId="48EA22AD" w:rsidR="00F54DD8" w:rsidRDefault="00F54DD8" w:rsidP="00F54DD8">
      <w:pPr>
        <w:spacing w:line="360" w:lineRule="auto"/>
        <w:jc w:val="center"/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</w:pP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тип данных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&gt;*&lt;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имя переменной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&gt;</w:t>
      </w:r>
    </w:p>
    <w:p w14:paraId="7917988C" w14:textId="42D760A6" w:rsidR="00F54DD8" w:rsidRDefault="00F54DD8" w:rsidP="00F54DD8">
      <w:pPr>
        <w:spacing w:line="360" w:lineRule="auto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ab/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Здесь 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тип данных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&gt;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определяет базовый тип указателя. 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&lt;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И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мя переменной</w:t>
      </w:r>
      <w:r w:rsidRPr="00F54DD8"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&gt;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является идентификатором переменной-указателя. Например:</w:t>
      </w:r>
    </w:p>
    <w:p w14:paraId="3787F834" w14:textId="77777777" w:rsidR="00F54DD8" w:rsidRDefault="00F54DD8" w:rsidP="00F54DD8">
      <w:pPr>
        <w:spacing w:line="360" w:lineRule="auto"/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</w:r>
      <w:proofErr w:type="spellStart"/>
      <w:proofErr w:type="gramStart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int</w:t>
      </w:r>
      <w:proofErr w:type="spellEnd"/>
      <w:proofErr w:type="gramEnd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 xml:space="preserve"> *p1;</w:t>
      </w:r>
    </w:p>
    <w:p w14:paraId="59411871" w14:textId="7D4CBE00" w:rsidR="00F54DD8" w:rsidRDefault="00F54DD8" w:rsidP="00F54DD8">
      <w:pPr>
        <w:spacing w:line="360" w:lineRule="auto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ab/>
      </w:r>
      <w:proofErr w:type="gramStart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double</w:t>
      </w:r>
      <w:proofErr w:type="gramEnd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 xml:space="preserve"> *p2;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</w:p>
    <w:p w14:paraId="5BA38B75" w14:textId="5EC7D25A" w:rsidR="00F54DD8" w:rsidRDefault="00F54DD8" w:rsidP="00F54DD8">
      <w:pPr>
        <w:spacing w:line="360" w:lineRule="auto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32DDBE95" w14:textId="79B639AE" w:rsidR="00F54DD8" w:rsidRDefault="00F54DD8" w:rsidP="00F54DD8">
      <w:pPr>
        <w:spacing w:line="360" w:lineRule="auto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Присваивание: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указателю можно присвоить либо адрес объекта того же типа, либо значение другого указателя. </w:t>
      </w:r>
      <w:r w:rsid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Например:</w:t>
      </w:r>
    </w:p>
    <w:p w14:paraId="45C38AF2" w14:textId="6580835F" w:rsidR="00C95A0C" w:rsidRDefault="00C95A0C" w:rsidP="00F54DD8">
      <w:pPr>
        <w:spacing w:line="360" w:lineRule="auto"/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ab/>
      </w:r>
      <w:proofErr w:type="spellStart"/>
      <w:proofErr w:type="gramStart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int</w:t>
      </w:r>
      <w:proofErr w:type="spellEnd"/>
      <w:proofErr w:type="gramEnd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 xml:space="preserve"> a = 1917;</w:t>
      </w:r>
    </w:p>
    <w:p w14:paraId="22C11CF4" w14:textId="0E3CBF56" w:rsidR="00C95A0C" w:rsidRPr="00C95A0C" w:rsidRDefault="00C95A0C" w:rsidP="00C95A0C">
      <w:pPr>
        <w:spacing w:line="360" w:lineRule="auto"/>
        <w:ind w:firstLine="709"/>
        <w:rPr>
          <w:rFonts w:ascii="Consolas" w:eastAsiaTheme="minorEastAsia" w:hAnsi="Consolas"/>
          <w:color w:val="222222"/>
          <w:shd w:val="clear" w:color="auto" w:fill="FFFFFF"/>
          <w:lang w:eastAsia="ja-JP"/>
        </w:rPr>
      </w:pPr>
      <w:proofErr w:type="spellStart"/>
      <w:proofErr w:type="gramStart"/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int</w:t>
      </w:r>
      <w:proofErr w:type="spellEnd"/>
      <w:proofErr w:type="gramEnd"/>
      <w:r w:rsidRPr="00C95A0C">
        <w:rPr>
          <w:rFonts w:ascii="Consolas" w:eastAsiaTheme="minorEastAsia" w:hAnsi="Consolas"/>
          <w:color w:val="222222"/>
          <w:shd w:val="clear" w:color="auto" w:fill="FFFFFF"/>
          <w:lang w:eastAsia="ja-JP"/>
        </w:rPr>
        <w:t xml:space="preserve"> *</w:t>
      </w:r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pa</w:t>
      </w:r>
      <w:r w:rsidRPr="00C95A0C">
        <w:rPr>
          <w:rFonts w:ascii="Consolas" w:eastAsiaTheme="minorEastAsia" w:hAnsi="Consolas"/>
          <w:color w:val="222222"/>
          <w:shd w:val="clear" w:color="auto" w:fill="FFFFFF"/>
          <w:lang w:eastAsia="ja-JP"/>
        </w:rPr>
        <w:t xml:space="preserve"> = &amp;</w:t>
      </w:r>
      <w:r>
        <w:rPr>
          <w:rFonts w:ascii="Consolas" w:eastAsiaTheme="minorEastAsia" w:hAnsi="Consolas"/>
          <w:color w:val="222222"/>
          <w:shd w:val="clear" w:color="auto" w:fill="FFFFFF"/>
          <w:lang w:val="en-US" w:eastAsia="ja-JP"/>
        </w:rPr>
        <w:t>a</w:t>
      </w:r>
      <w:r w:rsidRPr="00C95A0C">
        <w:rPr>
          <w:rFonts w:ascii="Consolas" w:eastAsiaTheme="minorEastAsia" w:hAnsi="Consolas"/>
          <w:color w:val="222222"/>
          <w:shd w:val="clear" w:color="auto" w:fill="FFFFFF"/>
          <w:lang w:eastAsia="ja-JP"/>
        </w:rPr>
        <w:t>;</w:t>
      </w:r>
    </w:p>
    <w:p w14:paraId="4B850854" w14:textId="53909542" w:rsidR="00C95A0C" w:rsidRDefault="00C95A0C" w:rsidP="00C95A0C">
      <w:pPr>
        <w:spacing w:line="360" w:lineRule="auto"/>
        <w:ind w:firstLine="709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Разыменование указателя: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операция разыменования указателя представляет собой выражение в виде </w:t>
      </w: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>*имя указателя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 Эта операция позволяет получить объект по адресу, который хранится в указателе.</w:t>
      </w:r>
    </w:p>
    <w:p w14:paraId="6CBAE21C" w14:textId="4CB34A5A" w:rsidR="00C95A0C" w:rsidRDefault="00C95A0C" w:rsidP="00C95A0C">
      <w:pPr>
        <w:spacing w:line="360" w:lineRule="auto"/>
        <w:ind w:firstLine="709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b/>
          <w:color w:val="222222"/>
          <w:sz w:val="28"/>
          <w:szCs w:val="28"/>
          <w:shd w:val="clear" w:color="auto" w:fill="FFFFFF"/>
          <w:lang w:eastAsia="ja-JP"/>
        </w:rPr>
        <w:t xml:space="preserve">Операции сравнения: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к указателям могут применяться операции сравнения </w:t>
      </w:r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&gt;, &gt;=, &lt;, &lt;=, ==,</w:t>
      </w:r>
      <w:proofErr w:type="gramStart"/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!</w:t>
      </w:r>
      <w:proofErr w:type="gramEnd"/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=.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Операции сравнения применяются только к указателям одного типа и к значениям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NULL</w:t>
      </w:r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и</w:t>
      </w:r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proofErr w:type="spellStart"/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nullptr</w:t>
      </w:r>
      <w:proofErr w:type="spellEnd"/>
      <w:r w:rsidRPr="00C95A0C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</w:t>
      </w:r>
    </w:p>
    <w:p w14:paraId="153841D4" w14:textId="7581E74C" w:rsidR="00C95A0C" w:rsidRPr="00C95A0C" w:rsidRDefault="00C95A0C" w:rsidP="00C95A0C">
      <w:pPr>
        <w:spacing w:line="360" w:lineRule="auto"/>
        <w:ind w:firstLine="709"/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</w:pPr>
      <w:r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lastRenderedPageBreak/>
        <w:t>К указателям можно применят некоторые арифметические операции. К таким операциям относятся: +, -, ++, --. Результаты их выполнения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3E38A013" w14:textId="11216F7F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77E75A1" w14:textId="1393503D" w:rsidR="00343CB8" w:rsidRDefault="0096408A" w:rsidP="007C0CD6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6408A">
        <w:rPr>
          <w:color w:val="000000" w:themeColor="text1"/>
          <w:sz w:val="28"/>
          <w:szCs w:val="28"/>
        </w:rPr>
        <w:t xml:space="preserve">Необходимо </w:t>
      </w:r>
      <w:r w:rsidR="007C0CD6">
        <w:rPr>
          <w:color w:val="000000" w:themeColor="text1"/>
          <w:sz w:val="28"/>
          <w:szCs w:val="28"/>
        </w:rPr>
        <w:t>разработать алгоритм и напис</w:t>
      </w:r>
      <w:r w:rsidR="00577B78">
        <w:rPr>
          <w:color w:val="000000" w:themeColor="text1"/>
          <w:sz w:val="28"/>
          <w:szCs w:val="28"/>
        </w:rPr>
        <w:t>ать программу, которая</w:t>
      </w:r>
      <w:r w:rsidR="007C0CD6">
        <w:rPr>
          <w:color w:val="000000" w:themeColor="text1"/>
          <w:sz w:val="28"/>
          <w:szCs w:val="28"/>
        </w:rPr>
        <w:t>:</w:t>
      </w:r>
    </w:p>
    <w:p w14:paraId="36713712" w14:textId="376B6825" w:rsidR="00056A7E" w:rsidRPr="008B0071" w:rsidRDefault="008B0071" w:rsidP="00C95A0C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B0071">
        <w:rPr>
          <w:color w:val="222222"/>
          <w:sz w:val="28"/>
          <w:szCs w:val="28"/>
          <w:shd w:val="clear" w:color="auto" w:fill="FFFFFF"/>
        </w:rPr>
        <w:t> Используя арифметику указателей, заполняет квадратичную целочисленную матрицу порядка </w:t>
      </w:r>
      <w:r w:rsidRPr="008B0071">
        <w:rPr>
          <w:rStyle w:val="aff9"/>
          <w:color w:val="222222"/>
          <w:sz w:val="28"/>
          <w:szCs w:val="28"/>
          <w:shd w:val="clear" w:color="auto" w:fill="FFFFFF"/>
        </w:rPr>
        <w:t>N</w:t>
      </w:r>
      <w:r w:rsidRPr="008B0071">
        <w:rPr>
          <w:color w:val="222222"/>
          <w:sz w:val="28"/>
          <w:szCs w:val="28"/>
          <w:shd w:val="clear" w:color="auto" w:fill="FFFFFF"/>
        </w:rPr>
        <w:t> (6,8,10) случайными числами от 1 до  N*N согласно схемам. Пользователь должен видеть процесс заполнения квадратичной матрицы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74B92E4F" w14:textId="400CECA1" w:rsidR="008B0071" w:rsidRPr="008B0071" w:rsidRDefault="008B0071" w:rsidP="00C95A0C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B0071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со схемами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4493940A" w14:textId="77777777" w:rsidR="008B0071" w:rsidRPr="008B0071" w:rsidRDefault="008B0071" w:rsidP="00C95A0C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B0071">
        <w:rPr>
          <w:color w:val="222222"/>
          <w:sz w:val="28"/>
          <w:szCs w:val="28"/>
          <w:shd w:val="clear" w:color="auto" w:fill="FFFFFF"/>
        </w:rPr>
        <w:t>Используя арифметику указателей, сортирует элементы</w:t>
      </w:r>
      <w:r>
        <w:rPr>
          <w:color w:val="222222"/>
          <w:sz w:val="28"/>
          <w:szCs w:val="28"/>
          <w:shd w:val="clear" w:color="auto" w:fill="FFFFFF"/>
        </w:rPr>
        <w:t xml:space="preserve"> любой сортировкой из списка: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shaker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sort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comb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sort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insert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sort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,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quick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  <w:r>
        <w:rPr>
          <w:rFonts w:eastAsiaTheme="minorEastAsia"/>
          <w:color w:val="222222"/>
          <w:sz w:val="28"/>
          <w:szCs w:val="28"/>
          <w:shd w:val="clear" w:color="auto" w:fill="FFFFFF"/>
          <w:lang w:val="en-US" w:eastAsia="ja-JP"/>
        </w:rPr>
        <w:t>sort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>.</w:t>
      </w:r>
    </w:p>
    <w:p w14:paraId="4C464D36" w14:textId="56F27065" w:rsidR="008B0071" w:rsidRPr="008B0071" w:rsidRDefault="008B0071" w:rsidP="00C95A0C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8B0071">
        <w:rPr>
          <w:color w:val="222222"/>
          <w:sz w:val="28"/>
          <w:szCs w:val="28"/>
          <w:shd w:val="clear" w:color="auto" w:fill="FFFFFF"/>
        </w:rPr>
        <w:t>Уменьшает, увеличивает, умножает или делит все элементы матрицы на введенное пользователем число</w:t>
      </w:r>
      <w:r w:rsidRPr="008B0071">
        <w:rPr>
          <w:rFonts w:eastAsiaTheme="minorEastAsia"/>
          <w:color w:val="222222"/>
          <w:sz w:val="28"/>
          <w:szCs w:val="28"/>
          <w:shd w:val="clear" w:color="auto" w:fill="FFFFFF"/>
          <w:lang w:eastAsia="ja-JP"/>
        </w:rPr>
        <w:t xml:space="preserve"> 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003E71EE" w:rsidR="007765D9" w:rsidRDefault="007765D9" w:rsidP="00D801C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42C7ED94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14:paraId="03505D34" w14:textId="74E0E480" w:rsidR="00D801CD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При запуске программы перед пользователем появляется окно, в </w:t>
      </w:r>
      <w:r w:rsidR="008B3A10">
        <w:rPr>
          <w:color w:val="000000" w:themeColor="text1"/>
          <w:sz w:val="28"/>
        </w:rPr>
        <w:t>котором на экран</w:t>
      </w:r>
      <w:r>
        <w:rPr>
          <w:color w:val="000000" w:themeColor="text1"/>
          <w:sz w:val="28"/>
        </w:rPr>
        <w:t xml:space="preserve"> выводится</w:t>
      </w:r>
      <w:r w:rsidRPr="004B26B6">
        <w:rPr>
          <w:color w:val="000000" w:themeColor="text1"/>
          <w:sz w:val="28"/>
        </w:rPr>
        <w:t xml:space="preserve"> </w:t>
      </w:r>
    </w:p>
    <w:p w14:paraId="0AF21212" w14:textId="58B8CC21" w:rsidR="00D801CD" w:rsidRPr="00D801CD" w:rsidRDefault="008B0071" w:rsidP="00D801CD">
      <w:pPr>
        <w:pStyle w:val="af1"/>
        <w:numPr>
          <w:ilvl w:val="0"/>
          <w:numId w:val="21"/>
        </w:numPr>
        <w:spacing w:after="120" w:line="360" w:lineRule="auto"/>
        <w:ind w:left="1282" w:hanging="3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Интерактивная строка, где пользователь может выбрать размер матрицы (6, 8 или 10)</w:t>
      </w:r>
    </w:p>
    <w:p w14:paraId="09164ADB" w14:textId="0C932DE5" w:rsidR="00E50E0D" w:rsidRDefault="008B0071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Интерактивная строка, где можно выбрать паттерн заполнения (спираль или «змейка»).</w:t>
      </w:r>
    </w:p>
    <w:p w14:paraId="7AB47E34" w14:textId="47B9A7F1" w:rsidR="008B0071" w:rsidRDefault="008B0071" w:rsidP="008B3A10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Заполняемая в соответствии с выбранным паттерном в реальном времени матрица заданного размера.</w:t>
      </w:r>
    </w:p>
    <w:p w14:paraId="2864FFB3" w14:textId="45B22D1A" w:rsidR="008B0071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lastRenderedPageBreak/>
        <w:t>Интерактивное окно, где можно выбрать, каким образом смещать блоки матрицы.</w:t>
      </w:r>
    </w:p>
    <w:p w14:paraId="7FBFA1BD" w14:textId="75ACC166" w:rsidR="008B0071" w:rsidRPr="008B0071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Новая матрица с переставленными определенным образом блоками</w:t>
      </w:r>
    </w:p>
    <w:p w14:paraId="52AB5810" w14:textId="34202F83" w:rsidR="005F7F9C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 xml:space="preserve">Матрица, отсортированная с помощью алгоритма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quick</w:t>
      </w:r>
      <w:proofErr w:type="spellEnd"/>
      <w:r>
        <w:rPr>
          <w:rFonts w:eastAsiaTheme="minorEastAsia" w:hint="eastAsia"/>
          <w:color w:val="000000" w:themeColor="text1"/>
          <w:sz w:val="28"/>
          <w:lang w:eastAsia="ja-JP"/>
        </w:rPr>
        <w:t xml:space="preserve"> </w:t>
      </w:r>
      <w:proofErr w:type="spellStart"/>
      <w:r>
        <w:rPr>
          <w:rFonts w:eastAsiaTheme="minorEastAsia" w:hint="eastAsia"/>
          <w:color w:val="000000" w:themeColor="text1"/>
          <w:sz w:val="28"/>
          <w:lang w:eastAsia="ja-JP"/>
        </w:rPr>
        <w:t>sort</w:t>
      </w:r>
      <w:proofErr w:type="spellEnd"/>
      <w:r>
        <w:rPr>
          <w:rFonts w:eastAsiaTheme="minorEastAsia" w:hint="eastAsia"/>
          <w:color w:val="000000" w:themeColor="text1"/>
          <w:sz w:val="28"/>
          <w:lang w:eastAsia="ja-JP"/>
        </w:rPr>
        <w:t>.</w:t>
      </w:r>
    </w:p>
    <w:p w14:paraId="08C53475" w14:textId="5A182682" w:rsidR="008B0071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Интерактивное окно, где можно выбрать действия с элементами матрицы</w:t>
      </w:r>
    </w:p>
    <w:p w14:paraId="377D399E" w14:textId="729500EF" w:rsidR="008B0071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Интерактивное окно, где можно задать число, на которое элементы матрицы будут увеличены, уменьшены, умножены или разделены.</w:t>
      </w:r>
    </w:p>
    <w:p w14:paraId="5951D3CC" w14:textId="3337266E" w:rsidR="008B0071" w:rsidRPr="005F7F9C" w:rsidRDefault="008B0071" w:rsidP="002C4771">
      <w:pPr>
        <w:pStyle w:val="af1"/>
        <w:numPr>
          <w:ilvl w:val="0"/>
          <w:numId w:val="21"/>
        </w:numPr>
        <w:spacing w:line="360" w:lineRule="auto"/>
        <w:ind w:left="1282" w:hanging="360"/>
        <w:jc w:val="both"/>
        <w:rPr>
          <w:rFonts w:eastAsiaTheme="minorEastAsia"/>
          <w:color w:val="000000" w:themeColor="text1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lang w:eastAsia="ja-JP"/>
        </w:rPr>
        <w:t>Матрица, над которой были произведены преобразования.</w:t>
      </w:r>
    </w:p>
    <w:p w14:paraId="46EDEF7B" w14:textId="45D98092" w:rsidR="002F231C" w:rsidRDefault="008B0071" w:rsidP="002F231C">
      <w:pPr>
        <w:spacing w:after="120" w:line="360" w:lineRule="auto"/>
        <w:ind w:firstLine="567"/>
        <w:jc w:val="center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3D2C48F" wp14:editId="4EF5A0A6">
            <wp:extent cx="30575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4C3" w14:textId="0C7F1AF4" w:rsidR="002F231C" w:rsidRPr="008B0071" w:rsidRDefault="002F231C" w:rsidP="002F231C">
      <w:pPr>
        <w:spacing w:after="120" w:line="360" w:lineRule="auto"/>
        <w:ind w:firstLine="567"/>
        <w:jc w:val="center"/>
        <w:rPr>
          <w:sz w:val="28"/>
        </w:rPr>
      </w:pPr>
      <w:r w:rsidRPr="008B3A10">
        <w:rPr>
          <w:sz w:val="28"/>
        </w:rPr>
        <w:t xml:space="preserve">Рис. 1. </w:t>
      </w:r>
      <w:r w:rsidR="008B0071">
        <w:rPr>
          <w:sz w:val="28"/>
        </w:rPr>
        <w:t>Интерактивная строка для ввода размера матрицы</w:t>
      </w:r>
    </w:p>
    <w:p w14:paraId="6A3265D3" w14:textId="27B42CF8" w:rsidR="002F231C" w:rsidRDefault="008B00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7AE1A188" wp14:editId="1145394E">
            <wp:extent cx="28003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AF19C" w14:textId="6BBADCC6" w:rsidR="008B3A10" w:rsidRPr="008B3A10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Рис.2 </w:t>
      </w:r>
      <w:r w:rsidR="008B0071">
        <w:rPr>
          <w:rFonts w:eastAsiaTheme="minorEastAsia"/>
          <w:sz w:val="28"/>
          <w:lang w:eastAsia="ja-JP"/>
        </w:rPr>
        <w:t>Интерактивная строка, где можно выбрать паттерн заполнения</w:t>
      </w:r>
    </w:p>
    <w:p w14:paraId="4324F004" w14:textId="7D5FE3A8" w:rsidR="008B3A10" w:rsidRDefault="008B00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6542CA67" wp14:editId="5A8D64C6">
            <wp:extent cx="1828800" cy="971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2CF2" w14:textId="39269345" w:rsidR="008B3A10" w:rsidRPr="005F7F9C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 w:rsidRPr="008B3A10">
        <w:rPr>
          <w:rFonts w:eastAsiaTheme="minorEastAsia"/>
          <w:sz w:val="28"/>
          <w:lang w:eastAsia="ja-JP"/>
        </w:rPr>
        <w:t xml:space="preserve">Рис. 3. </w:t>
      </w:r>
      <w:r w:rsidR="008B0071">
        <w:rPr>
          <w:rFonts w:eastAsiaTheme="minorEastAsia"/>
          <w:sz w:val="28"/>
          <w:lang w:eastAsia="ja-JP"/>
        </w:rPr>
        <w:t>Заполненная матрица</w:t>
      </w:r>
    </w:p>
    <w:p w14:paraId="5B60AC55" w14:textId="49ECB668" w:rsidR="002F231C" w:rsidRDefault="008B0071" w:rsidP="002F231C">
      <w:pPr>
        <w:spacing w:after="120" w:line="360" w:lineRule="auto"/>
        <w:ind w:firstLine="567"/>
        <w:jc w:val="center"/>
        <w:rPr>
          <w:rFonts w:eastAsiaTheme="minorEastAsia"/>
          <w:lang w:eastAsia="ja-JP"/>
        </w:rPr>
      </w:pPr>
      <w:r>
        <w:rPr>
          <w:rFonts w:eastAsiaTheme="minorEastAsia"/>
          <w:noProof/>
          <w:lang w:eastAsia="ja-JP"/>
        </w:rPr>
        <w:drawing>
          <wp:inline distT="0" distB="0" distL="0" distR="0" wp14:anchorId="529622C7" wp14:editId="58EE52D6">
            <wp:extent cx="3600450" cy="790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F989A" w14:textId="42EFACA9" w:rsidR="008B3A10" w:rsidRPr="0068152F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Рис. 4</w:t>
      </w:r>
      <w:r w:rsidR="002F231C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8B0071">
        <w:rPr>
          <w:rFonts w:eastAsiaTheme="minorEastAsia"/>
          <w:sz w:val="28"/>
          <w:lang w:eastAsia="ja-JP"/>
        </w:rPr>
        <w:t>Интерактивное окно, где можно выбрать, как переместить блоки матрицы.</w:t>
      </w:r>
    </w:p>
    <w:p w14:paraId="758D3207" w14:textId="7165E2CE" w:rsidR="008B3A10" w:rsidRDefault="008B0071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val="en-US"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4701CFCD" wp14:editId="05218131">
            <wp:extent cx="1733550" cy="100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FCA5" w14:textId="593925AD" w:rsidR="008B3A10" w:rsidRPr="008B0071" w:rsidRDefault="008B3A10" w:rsidP="002F231C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lastRenderedPageBreak/>
        <w:t>Рис. 5.</w:t>
      </w:r>
      <w:r w:rsidRPr="008B3A10">
        <w:rPr>
          <w:rFonts w:eastAsiaTheme="minorEastAsia"/>
          <w:sz w:val="28"/>
          <w:lang w:eastAsia="ja-JP"/>
        </w:rPr>
        <w:t xml:space="preserve"> </w:t>
      </w:r>
      <w:r w:rsidR="008B0071">
        <w:rPr>
          <w:rFonts w:eastAsiaTheme="minorEastAsia"/>
          <w:sz w:val="28"/>
          <w:lang w:eastAsia="ja-JP"/>
        </w:rPr>
        <w:t>Матрица с переставленными блоками</w:t>
      </w:r>
    </w:p>
    <w:p w14:paraId="1057F1ED" w14:textId="7C0D3FAA" w:rsidR="002F231C" w:rsidRPr="00A45A1D" w:rsidRDefault="008B0071" w:rsidP="002F231C">
      <w:pPr>
        <w:spacing w:after="120" w:line="360" w:lineRule="auto"/>
        <w:ind w:firstLine="567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5D974FE0" wp14:editId="218467E9">
            <wp:extent cx="17811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C1C6" w14:textId="6DAC5EFE" w:rsidR="00A23D30" w:rsidRPr="008B0071" w:rsidRDefault="008B3A10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Рис. </w:t>
      </w:r>
      <w:r w:rsidRPr="008B3A10">
        <w:rPr>
          <w:rFonts w:eastAsiaTheme="minorEastAsia"/>
          <w:color w:val="000000" w:themeColor="text1"/>
          <w:sz w:val="28"/>
          <w:szCs w:val="28"/>
          <w:lang w:eastAsia="ja-JP"/>
        </w:rPr>
        <w:t>6</w:t>
      </w:r>
      <w:r w:rsidR="00A23D30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</w:t>
      </w:r>
      <w:r w:rsidR="008B0071">
        <w:rPr>
          <w:rFonts w:eastAsiaTheme="minorEastAsia"/>
          <w:sz w:val="28"/>
          <w:lang w:eastAsia="ja-JP"/>
        </w:rPr>
        <w:t xml:space="preserve">Матрица, отсортированная с помощью </w:t>
      </w:r>
      <w:r w:rsidR="008B0071">
        <w:rPr>
          <w:rFonts w:eastAsiaTheme="minorEastAsia"/>
          <w:sz w:val="28"/>
          <w:lang w:val="en-US" w:eastAsia="ja-JP"/>
        </w:rPr>
        <w:t>quick</w:t>
      </w:r>
      <w:r w:rsidR="008B0071" w:rsidRPr="008B0071">
        <w:rPr>
          <w:rFonts w:eastAsiaTheme="minorEastAsia"/>
          <w:sz w:val="28"/>
          <w:lang w:eastAsia="ja-JP"/>
        </w:rPr>
        <w:t xml:space="preserve"> </w:t>
      </w:r>
      <w:r w:rsidR="008B0071">
        <w:rPr>
          <w:rFonts w:eastAsiaTheme="minorEastAsia"/>
          <w:sz w:val="28"/>
          <w:lang w:val="en-US" w:eastAsia="ja-JP"/>
        </w:rPr>
        <w:t>sort</w:t>
      </w:r>
      <w:r w:rsidR="008B0071" w:rsidRPr="008B0071">
        <w:rPr>
          <w:rFonts w:eastAsiaTheme="minorEastAsia"/>
          <w:sz w:val="28"/>
          <w:lang w:eastAsia="ja-JP"/>
        </w:rPr>
        <w:t>.</w:t>
      </w:r>
    </w:p>
    <w:p w14:paraId="0C3523D5" w14:textId="315FEC6C" w:rsid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6631D53C" wp14:editId="77DE9751">
            <wp:extent cx="3676650" cy="923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B796" w14:textId="153DDB7A" w:rsid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7. Интерактивное окно выбора действий над элементами матрицы.</w:t>
      </w:r>
    </w:p>
    <w:p w14:paraId="0119888D" w14:textId="08AAB319" w:rsid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39691BA8" wp14:editId="43D2CA61">
            <wp:extent cx="1432560" cy="26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80FA" w14:textId="4351C7D1" w:rsid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8. Интерактивное окно, где можно задать число</w:t>
      </w:r>
    </w:p>
    <w:p w14:paraId="336B8454" w14:textId="634FC4D9" w:rsid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noProof/>
          <w:sz w:val="28"/>
          <w:lang w:eastAsia="ja-JP"/>
        </w:rPr>
        <w:drawing>
          <wp:inline distT="0" distB="0" distL="0" distR="0" wp14:anchorId="0C558757" wp14:editId="7EC4E9F1">
            <wp:extent cx="1809750" cy="952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B43E" w14:textId="54F26838" w:rsidR="008B0071" w:rsidRPr="008B0071" w:rsidRDefault="008B0071" w:rsidP="00A23D30">
      <w:pPr>
        <w:spacing w:after="120" w:line="360" w:lineRule="auto"/>
        <w:ind w:firstLine="567"/>
        <w:jc w:val="center"/>
        <w:rPr>
          <w:rFonts w:eastAsiaTheme="minorEastAsia"/>
          <w:sz w:val="28"/>
          <w:lang w:eastAsia="ja-JP"/>
        </w:rPr>
      </w:pPr>
      <w:r>
        <w:rPr>
          <w:rFonts w:eastAsiaTheme="minorEastAsia"/>
          <w:sz w:val="28"/>
          <w:lang w:eastAsia="ja-JP"/>
        </w:rPr>
        <w:t>Рис. 9. Измененная матрица</w:t>
      </w:r>
    </w:p>
    <w:p w14:paraId="01907300" w14:textId="3FCD4763" w:rsidR="007765D9" w:rsidRDefault="00D801CD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Тестовые данные:</w:t>
      </w:r>
    </w:p>
    <w:tbl>
      <w:tblPr>
        <w:tblStyle w:val="af2"/>
        <w:tblW w:w="0" w:type="auto"/>
        <w:tblInd w:w="1950" w:type="dxa"/>
        <w:tblLook w:val="04A0" w:firstRow="1" w:lastRow="0" w:firstColumn="1" w:lastColumn="0" w:noHBand="0" w:noVBand="1"/>
      </w:tblPr>
      <w:tblGrid>
        <w:gridCol w:w="3284"/>
        <w:gridCol w:w="3285"/>
      </w:tblGrid>
      <w:tr w:rsidR="005F7F9C" w14:paraId="476AA969" w14:textId="77777777" w:rsidTr="005F7F9C">
        <w:tc>
          <w:tcPr>
            <w:tcW w:w="3284" w:type="dxa"/>
            <w:vAlign w:val="center"/>
          </w:tcPr>
          <w:p w14:paraId="08FF5FE6" w14:textId="5D05A0D0" w:rsidR="005F7F9C" w:rsidRPr="00755DA8" w:rsidRDefault="00755DA8" w:rsidP="00D801CD">
            <w:pPr>
              <w:spacing w:after="120" w:line="360" w:lineRule="auto"/>
              <w:jc w:val="center"/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</w:pPr>
            <w:r>
              <w:rPr>
                <w:rFonts w:eastAsiaTheme="minorEastAsia"/>
                <w:color w:val="000000" w:themeColor="text1"/>
                <w:sz w:val="28"/>
                <w:szCs w:val="28"/>
                <w:lang w:val="en-US" w:eastAsia="ja-JP"/>
              </w:rPr>
              <w:t>Matrix size</w:t>
            </w:r>
          </w:p>
        </w:tc>
        <w:tc>
          <w:tcPr>
            <w:tcW w:w="3285" w:type="dxa"/>
            <w:vAlign w:val="center"/>
          </w:tcPr>
          <w:p w14:paraId="480EB8D2" w14:textId="70709842" w:rsidR="005F7F9C" w:rsidRPr="008B3A10" w:rsidRDefault="00755DA8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Number</w:t>
            </w:r>
          </w:p>
        </w:tc>
      </w:tr>
      <w:tr w:rsidR="005F7F9C" w14:paraId="2BC8ED79" w14:textId="77777777" w:rsidTr="005F7F9C">
        <w:tc>
          <w:tcPr>
            <w:tcW w:w="3284" w:type="dxa"/>
            <w:vAlign w:val="center"/>
          </w:tcPr>
          <w:p w14:paraId="61F1FF07" w14:textId="13A1BE9F" w:rsidR="005F7F9C" w:rsidRPr="00A23D30" w:rsidRDefault="00755DA8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6, 8, 10</w:t>
            </w:r>
          </w:p>
        </w:tc>
        <w:tc>
          <w:tcPr>
            <w:tcW w:w="3285" w:type="dxa"/>
          </w:tcPr>
          <w:p w14:paraId="1BD1A03D" w14:textId="5124C0FA" w:rsidR="005F7F9C" w:rsidRPr="00A23D30" w:rsidRDefault="00755DA8" w:rsidP="00D801CD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6, 30, -8</w:t>
            </w:r>
          </w:p>
        </w:tc>
      </w:tr>
    </w:tbl>
    <w:p w14:paraId="27FD579A" w14:textId="77777777" w:rsidR="007765D9" w:rsidRPr="00D801CD" w:rsidRDefault="007765D9" w:rsidP="00C804FA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534F4B0C" w14:textId="77777777" w:rsidR="00C804FA" w:rsidRPr="008C639B" w:rsidRDefault="00B27337" w:rsidP="00C804F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DE8C69" w14:textId="420F2483" w:rsidR="00755DA8" w:rsidRDefault="00755DA8" w:rsidP="00755DA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работы были изучены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двумерные статистические массивы</w:t>
      </w:r>
      <w:r>
        <w:rPr>
          <w:color w:val="000000" w:themeColor="text1"/>
          <w:sz w:val="28"/>
          <w:szCs w:val="28"/>
        </w:rPr>
        <w:t>, а также</w:t>
      </w:r>
      <w:r>
        <w:rPr>
          <w:color w:val="000000" w:themeColor="text1"/>
          <w:sz w:val="28"/>
          <w:szCs w:val="28"/>
        </w:rPr>
        <w:t xml:space="preserve"> было проведено</w:t>
      </w:r>
      <w:r>
        <w:rPr>
          <w:color w:val="000000" w:themeColor="text1"/>
          <w:sz w:val="28"/>
          <w:szCs w:val="28"/>
        </w:rPr>
        <w:t xml:space="preserve"> ознакомление с такими понятиями, как указатели и ссылки. </w:t>
      </w:r>
      <w:r>
        <w:rPr>
          <w:color w:val="000000" w:themeColor="text1"/>
          <w:sz w:val="28"/>
          <w:szCs w:val="28"/>
        </w:rPr>
        <w:t>Были приобретены навыки</w:t>
      </w:r>
      <w:r>
        <w:rPr>
          <w:color w:val="000000" w:themeColor="text1"/>
          <w:sz w:val="28"/>
          <w:szCs w:val="28"/>
        </w:rPr>
        <w:t xml:space="preserve"> работы с указателями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</w:p>
    <w:p w14:paraId="0D1FF6A0" w14:textId="0D93EC57" w:rsidR="008D55BE" w:rsidRPr="00C804FA" w:rsidRDefault="00B27337" w:rsidP="00C804FA">
      <w:pPr>
        <w:spacing w:line="360" w:lineRule="auto"/>
        <w:ind w:firstLine="567"/>
        <w:jc w:val="both"/>
        <w:rPr>
          <w:sz w:val="28"/>
          <w:szCs w:val="28"/>
        </w:rPr>
      </w:pPr>
      <w:r w:rsidRPr="00C804FA">
        <w:rPr>
          <w:bCs/>
          <w:sz w:val="28"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3E7EDF03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755DA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&gt;</w:t>
      </w:r>
    </w:p>
    <w:p w14:paraId="243E54E0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755DA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thread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&gt;</w:t>
      </w:r>
    </w:p>
    <w:p w14:paraId="064AE69A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755DA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chrono</w:t>
      </w:r>
      <w:proofErr w:type="spellEnd"/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&gt;</w:t>
      </w:r>
    </w:p>
    <w:p w14:paraId="027D5187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755DA8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#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&lt;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Windows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.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755DA8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</w:rPr>
        <w:t>&gt;</w:t>
      </w:r>
    </w:p>
    <w:p w14:paraId="1CAD68A2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4393D85C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55DA8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19E0132C" w14:textId="77777777" w:rsidR="008B0071" w:rsidRPr="00755DA8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444C38F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helper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32BF4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07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hStdout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GetStdHandle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6F008A"/>
          <w:sz w:val="19"/>
          <w:szCs w:val="19"/>
          <w:highlight w:val="white"/>
          <w:lang w:val="en-US"/>
        </w:rPr>
        <w:t>STD_OUTPUT_HANDLE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E1460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B0071">
        <w:rPr>
          <w:rFonts w:ascii="Cascadia Mono" w:eastAsiaTheme="minorEastAsia" w:hAnsi="Cascadia Mono" w:cs="Cascadia Mono"/>
          <w:color w:val="2B91AF"/>
          <w:sz w:val="19"/>
          <w:szCs w:val="19"/>
          <w:highlight w:val="white"/>
          <w:lang w:val="en-US"/>
        </w:rPr>
        <w:t>COORD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destCoord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47A98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5402C2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EA114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destCoord.X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j * 4 + 50;</w:t>
      </w:r>
    </w:p>
    <w:p w14:paraId="53A4E2F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destCoord.Y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helper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A3532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SetConsoleCursorPosition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hStdout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destCoord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BAC97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CF346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719C49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7635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C9F67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0002A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71891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quicksort(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A536C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pivotElement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347BE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start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829C3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finish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0E77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pivotElement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/ 2);</w:t>
      </w:r>
    </w:p>
    <w:p w14:paraId="77ABA9B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(start &lt; finish) {</w:t>
      </w:r>
    </w:p>
    <w:p w14:paraId="0F9A151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(*start &lt;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pivotElement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start++;</w:t>
      </w:r>
    </w:p>
    <w:p w14:paraId="2527DDE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(*finish &gt;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pivotElement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finish--;</w:t>
      </w:r>
    </w:p>
    <w:p w14:paraId="0579033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(start &lt;= finish) {</w:t>
      </w:r>
    </w:p>
    <w:p w14:paraId="0E7D517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*start, *finish);</w:t>
      </w:r>
    </w:p>
    <w:p w14:paraId="78AA043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D70733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finish--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01F37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BE5927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31AE1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finish) quicksort(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finish,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begin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F0525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(start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quicksort(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start);</w:t>
      </w:r>
    </w:p>
    <w:p w14:paraId="3392BC7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55600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50A50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fillSnake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D722B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top = 0, bottom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- 1, left = 0, right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795C341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(top &lt;= bottom &amp;&amp; left &lt;= right) {</w:t>
      </w:r>
    </w:p>
    <w:p w14:paraId="6146BC6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top;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bottom;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1B7A7C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left;</w:t>
      </w:r>
    </w:p>
    <w:p w14:paraId="2DACFCC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606B073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05015C9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2049035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12D4B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977205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2145E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bottom;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&gt;= top;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0982CE7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left;</w:t>
      </w:r>
    </w:p>
    <w:p w14:paraId="7A384DA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5D07DB0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11699F6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1C1473A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A4B91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55D536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55DBD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E02BF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fillSpiral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0265B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top = 0, bottom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- 1, left = 0, right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14:paraId="1E03E01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(top &lt;= bottom &amp;&amp; left &lt;= right) {</w:t>
      </w:r>
    </w:p>
    <w:p w14:paraId="15B7987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left;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right;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F60A7C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top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7A107C7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6584BE6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3089139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5C24F9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5A7440B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E3F67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top;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&lt;= bottom;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C73E7D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right)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2592C39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0A65EAB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02EB5D0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5CC5D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right--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1F6D7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7C90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A7ADA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right;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&gt;= left;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40BD4AE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bottom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)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38EFC0C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60C3A75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4CF6FFD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C2533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bottom--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FE687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9E1F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bottom;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&gt;= top;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--) {</w:t>
      </w:r>
    </w:p>
    <w:p w14:paraId="025E809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left) =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+ 1;</w:t>
      </w:r>
    </w:p>
    <w:p w14:paraId="7E77319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3DB62B7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200);</w:t>
      </w:r>
    </w:p>
    <w:p w14:paraId="10ADB12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272A90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left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33CAFBF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D30C97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, 0);</w:t>
      </w:r>
    </w:p>
    <w:p w14:paraId="23AC829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1A977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swap_quarters_a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31D4C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9BC854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middle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5051A3F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0D584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5FFC80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A9652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3D9B1E6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EA31F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D8B43F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BC45C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BCD163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D9332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middle &amp;&amp; j &lt; middle) {</w:t>
      </w:r>
    </w:p>
    <w:p w14:paraId="588C922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+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23D0798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FD2035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middle &amp;&amp; j &gt;= middle) {</w:t>
      </w:r>
    </w:p>
    <w:p w14:paraId="06D6B9E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76A7C86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DC1368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&gt;= middle &amp;&amp; j &gt;= middle) {</w:t>
      </w:r>
    </w:p>
    <w:p w14:paraId="1855713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(j - middle))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20E64B1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DA821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BDD86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48234FF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BF963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9F1B00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FA579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+ 2);</w:t>
      </w:r>
    </w:p>
    <w:p w14:paraId="79FF9A1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C75AD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swap_quarters_b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F3E48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7E922E3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middle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490499E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91E2C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7B4CEC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6E22E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223ECE7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847CE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BB9A96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A4A05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2A743B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DD290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middle &amp;&amp; j &lt; middle) {</w:t>
      </w:r>
    </w:p>
    <w:p w14:paraId="007BED2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+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2D46A5F3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0A59238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middle &amp;&amp; j &gt;= middle) {</w:t>
      </w:r>
    </w:p>
    <w:p w14:paraId="18B41B7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-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508E6F4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34F93C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&gt;= middle &amp;&amp; j &gt;= middle) {</w:t>
      </w:r>
    </w:p>
    <w:p w14:paraId="1EE421A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-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30EB51D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EAF9DF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24BE60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+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74C5219D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49A77A4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90A9B2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F0260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+ 2);</w:t>
      </w:r>
    </w:p>
    <w:p w14:paraId="25F0A19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748BD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swap_quarters_c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2519A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7563378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middle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/ 2;</w:t>
      </w:r>
    </w:p>
    <w:p w14:paraId="710182F1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62095D8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C55AED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20C9F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6AF1D9F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B4461A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9640E7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C35F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3FFF25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FFEB3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middle) {</w:t>
      </w:r>
    </w:p>
    <w:p w14:paraId="70F0468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4CCE417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B27AD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D1ECF8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- middle)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420BACC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4F0467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CC9DA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4C8AF4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+ 2);</w:t>
      </w:r>
    </w:p>
    <w:p w14:paraId="01F9766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3F78E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0DED9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60A92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temp =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445005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middle =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562B3A5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6AC81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28A1C8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76280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1AEAC0C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F3690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10918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AC928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47F449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79AD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(j &lt; middle) {</w:t>
      </w:r>
    </w:p>
    <w:p w14:paraId="147B19B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+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519680E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5DD298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08F6F5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 - middle) = *(temp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j);</w:t>
      </w:r>
    </w:p>
    <w:p w14:paraId="79B059FD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7D792DE0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E1EB07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720240B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+ 2);</w:t>
      </w:r>
    </w:p>
    <w:p w14:paraId="5B7A5A4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E6BB9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enlarge_each_element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B7B9F1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enlarge_num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106538FB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1647B44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number: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BB90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enlarge_num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55DB9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D71E5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6AB365D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+=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enlarge_num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57B7F5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633928B0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DADD5A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printMatrix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matrix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+ 22);</w:t>
      </w:r>
    </w:p>
    <w:p w14:paraId="416A916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57D4E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reduce_each_element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8EC71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reduce_num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792AF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1ABC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number: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D8DD8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reduce_num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B70F6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D7E02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19C009C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-=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reduce_num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449CB7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1E3D0ED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70343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+ 22);</w:t>
      </w:r>
    </w:p>
    <w:p w14:paraId="168EF19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D7647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divide_each_element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35A93B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divide_num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63AA1645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0F254D1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number: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0BB7D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divide_num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985AF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divide_num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68E6A7D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"You </w:t>
      </w:r>
      <w:proofErr w:type="spell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can not</w:t>
      </w:r>
      <w:proofErr w:type="spell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divide by zero"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C1FBC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E6151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C39B3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26B66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03300E9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/=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divide_num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AD99A4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4FEC050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8A470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+ 22);</w:t>
      </w:r>
    </w:p>
    <w:p w14:paraId="4FD3645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BDD33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CF53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multiply_each_element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383225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multiply_num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67E8963F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60D8E2C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"Enter any number: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1AC3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multiply_num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B96AD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457DD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50FAA8D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*=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multiply_num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2BBE8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39485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899F34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+ 22);</w:t>
      </w:r>
    </w:p>
    <w:p w14:paraId="751695F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837D1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2D84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start(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0F546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++j) {</w:t>
      </w:r>
    </w:p>
    <w:p w14:paraId="43252FD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A8DE5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*(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matrix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8B0071">
        <w:rPr>
          <w:rFonts w:ascii="Cascadia Mono" w:eastAsiaTheme="minorEastAsia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+ j) = 1;</w:t>
      </w:r>
    </w:p>
    <w:p w14:paraId="5D67636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5D93E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FEE55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B058A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0B46AF2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time(0));</w:t>
      </w:r>
    </w:p>
    <w:p w14:paraId="31BB326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size, answer,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answerFill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answerBlockMove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answerNumber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895B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"Choose the size of a matrix (6, 8, 10):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E39B1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size;</w:t>
      </w:r>
    </w:p>
    <w:p w14:paraId="1DC0A71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* matrix = 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[size * size];</w:t>
      </w:r>
    </w:p>
    <w:p w14:paraId="02D6842F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9B15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359EF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"Choose how you want to fill the matrix: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"1.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Spiral Pattern;"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"2.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Snake Pattern."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204F6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answerFill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93355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21729F1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4E876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answerFill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AC736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22D3DDC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fillSpiral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34EF1CE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34204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6EC65E1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fillSnake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4B156C1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E02AB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D2593D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B62E9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"Choose how you want to move blocks of the matrix: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"1.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Square Pattern;"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"2.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Cross Pattern;"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"3.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Vertically;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"4.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Horizontally."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25F787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answerBlockMove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6C95B102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</w:p>
    <w:p w14:paraId="45B4980E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answerBlockMove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3A348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FFD873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5C392BF6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58543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0FA2646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b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63F3327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E2DD2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314B4C0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30AFA19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D73F40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48A25DD4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swap_quarters_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17F67738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4853B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C0926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BD9472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quicksort(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matrix + size * size - 1, matrix);</w:t>
      </w:r>
    </w:p>
    <w:p w14:paraId="13F4AC2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printMatrix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size, size + 10);</w:t>
      </w:r>
    </w:p>
    <w:p w14:paraId="2C7C829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A9FC4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40C09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"What do you want to do with the elements of the </w:t>
      </w:r>
      <w:proofErr w:type="spell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matix</w:t>
      </w:r>
      <w:proofErr w:type="spell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"1.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To reduce each element;"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"2.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To enlarge each element;"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"3.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To multiply each element;"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"4.</w:t>
      </w:r>
      <w:proofErr w:type="gramEnd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8B0071">
        <w:rPr>
          <w:rFonts w:ascii="Cascadia Mono" w:eastAsiaTheme="minorEastAsia" w:hAnsi="Cascadia Mono" w:cs="Cascadia Mono"/>
          <w:color w:val="A31515"/>
          <w:sz w:val="19"/>
          <w:szCs w:val="19"/>
          <w:highlight w:val="white"/>
          <w:lang w:val="en-US"/>
        </w:rPr>
        <w:t>To divide each element."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9E1B7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B0071">
        <w:rPr>
          <w:rFonts w:ascii="Cascadia Mono" w:eastAsiaTheme="minorEastAsia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answerNumber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C4D01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6F0AEC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answerNumber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02C50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14:paraId="184E118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reduce_each_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0602924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B17BE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14:paraId="52EB919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enlarge_each_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323DB9BB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0B0D49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3:</w:t>
      </w:r>
    </w:p>
    <w:p w14:paraId="14094E8A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multiply_each_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4416AD45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1FF31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B0071"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4:</w:t>
      </w:r>
    </w:p>
    <w:p w14:paraId="28A7CD73" w14:textId="77777777" w:rsidR="008B0071" w:rsidRP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divide_each_</w:t>
      </w:r>
      <w:proofErr w:type="gramStart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element</w:t>
      </w:r>
      <w:proofErr w:type="spell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>matrix, size);</w:t>
      </w:r>
    </w:p>
    <w:p w14:paraId="488175AA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 w:rsidRPr="008B0071"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;</w:t>
      </w:r>
    </w:p>
    <w:p w14:paraId="298BE023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226F56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16212B" w14:textId="77777777" w:rsidR="008B0071" w:rsidRDefault="008B0071" w:rsidP="008B007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238FEA6" w14:textId="460329E4" w:rsidR="005E41C1" w:rsidRDefault="008B0071" w:rsidP="008B0071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highlight w:val="white"/>
        </w:rPr>
        <w:t>}</w:t>
      </w:r>
    </w:p>
    <w:p w14:paraId="5F8DDEA6" w14:textId="77777777" w:rsidR="005E41C1" w:rsidRDefault="005E41C1" w:rsidP="007765D9">
      <w:pPr>
        <w:pStyle w:val="afb"/>
        <w:keepNext/>
        <w:spacing w:after="120"/>
        <w:ind w:firstLine="0"/>
        <w:jc w:val="center"/>
        <w:rPr>
          <w:rStyle w:val="afe"/>
          <w:bCs w:val="0"/>
          <w:caps/>
          <w:sz w:val="28"/>
        </w:rPr>
      </w:pPr>
    </w:p>
    <w:p w14:paraId="5A2A73FC" w14:textId="50BC2B52" w:rsidR="00345474" w:rsidRPr="0057563B" w:rsidRDefault="00345474" w:rsidP="004D79DB">
      <w:pPr>
        <w:rPr>
          <w:rStyle w:val="afe"/>
          <w:b w:val="0"/>
          <w:bCs w:val="0"/>
          <w:smallCaps w:val="0"/>
          <w:spacing w:val="0"/>
          <w:lang w:val="en-US"/>
        </w:rPr>
      </w:pPr>
    </w:p>
    <w:sectPr w:rsidR="00345474" w:rsidRPr="0057563B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306F7" w14:textId="77777777" w:rsidR="00363CCF" w:rsidRDefault="00363CCF" w:rsidP="0098338E">
      <w:r>
        <w:separator/>
      </w:r>
    </w:p>
  </w:endnote>
  <w:endnote w:type="continuationSeparator" w:id="0">
    <w:p w14:paraId="48CAFF6B" w14:textId="77777777" w:rsidR="00363CCF" w:rsidRDefault="00363CC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55DA8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52CC0C" w14:textId="77777777" w:rsidR="00363CCF" w:rsidRDefault="00363CCF" w:rsidP="0098338E">
      <w:r>
        <w:separator/>
      </w:r>
    </w:p>
  </w:footnote>
  <w:footnote w:type="continuationSeparator" w:id="0">
    <w:p w14:paraId="6008FC80" w14:textId="77777777" w:rsidR="00363CCF" w:rsidRDefault="00363CC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4B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7CC5F3A"/>
    <w:multiLevelType w:val="hybridMultilevel"/>
    <w:tmpl w:val="F106F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5942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EC53E9"/>
    <w:multiLevelType w:val="hybridMultilevel"/>
    <w:tmpl w:val="150238BE"/>
    <w:lvl w:ilvl="0" w:tplc="1A7450D2">
      <w:start w:val="1"/>
      <w:numFmt w:val="decimal"/>
      <w:lvlText w:val="%1)"/>
      <w:lvlJc w:val="left"/>
      <w:pPr>
        <w:ind w:left="1563" w:hanging="9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ACC074E"/>
    <w:multiLevelType w:val="hybridMultilevel"/>
    <w:tmpl w:val="198C7822"/>
    <w:lvl w:ilvl="0" w:tplc="D03A01E6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83A5410"/>
    <w:multiLevelType w:val="hybridMultilevel"/>
    <w:tmpl w:val="58AC2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2811F0"/>
    <w:multiLevelType w:val="hybridMultilevel"/>
    <w:tmpl w:val="EF02A2AC"/>
    <w:lvl w:ilvl="0" w:tplc="4F6432DE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12B248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C0953B3"/>
    <w:multiLevelType w:val="hybridMultilevel"/>
    <w:tmpl w:val="C41871D4"/>
    <w:lvl w:ilvl="0" w:tplc="517ED7DC">
      <w:start w:val="1"/>
      <w:numFmt w:val="decimal"/>
      <w:lvlText w:val="%1)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892992"/>
    <w:multiLevelType w:val="hybridMultilevel"/>
    <w:tmpl w:val="1B1694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3AF5073"/>
    <w:multiLevelType w:val="hybridMultilevel"/>
    <w:tmpl w:val="27D8E21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62A05A0"/>
    <w:multiLevelType w:val="hybridMultilevel"/>
    <w:tmpl w:val="1972A4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C3B3604"/>
    <w:multiLevelType w:val="hybridMultilevel"/>
    <w:tmpl w:val="C99CD8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21"/>
  </w:num>
  <w:num w:numId="5">
    <w:abstractNumId w:val="4"/>
  </w:num>
  <w:num w:numId="6">
    <w:abstractNumId w:val="3"/>
  </w:num>
  <w:num w:numId="7">
    <w:abstractNumId w:val="8"/>
  </w:num>
  <w:num w:numId="8">
    <w:abstractNumId w:val="19"/>
  </w:num>
  <w:num w:numId="9">
    <w:abstractNumId w:val="13"/>
  </w:num>
  <w:num w:numId="10">
    <w:abstractNumId w:val="17"/>
  </w:num>
  <w:num w:numId="11">
    <w:abstractNumId w:val="20"/>
  </w:num>
  <w:num w:numId="12">
    <w:abstractNumId w:val="16"/>
  </w:num>
  <w:num w:numId="13">
    <w:abstractNumId w:val="5"/>
  </w:num>
  <w:num w:numId="14">
    <w:abstractNumId w:val="10"/>
  </w:num>
  <w:num w:numId="15">
    <w:abstractNumId w:val="2"/>
  </w:num>
  <w:num w:numId="16">
    <w:abstractNumId w:val="12"/>
  </w:num>
  <w:num w:numId="17">
    <w:abstractNumId w:val="23"/>
  </w:num>
  <w:num w:numId="18">
    <w:abstractNumId w:val="26"/>
  </w:num>
  <w:num w:numId="19">
    <w:abstractNumId w:val="25"/>
  </w:num>
  <w:num w:numId="20">
    <w:abstractNumId w:val="24"/>
  </w:num>
  <w:num w:numId="21">
    <w:abstractNumId w:val="7"/>
  </w:num>
  <w:num w:numId="22">
    <w:abstractNumId w:val="18"/>
  </w:num>
  <w:num w:numId="23">
    <w:abstractNumId w:val="15"/>
  </w:num>
  <w:num w:numId="24">
    <w:abstractNumId w:val="0"/>
  </w:num>
  <w:num w:numId="25">
    <w:abstractNumId w:val="6"/>
  </w:num>
  <w:num w:numId="26">
    <w:abstractNumId w:val="22"/>
  </w:num>
  <w:num w:numId="2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0C70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C8E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15D2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5344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6A3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4771"/>
    <w:rsid w:val="002D5D9F"/>
    <w:rsid w:val="002D6095"/>
    <w:rsid w:val="002D6336"/>
    <w:rsid w:val="002D72A8"/>
    <w:rsid w:val="002E2E79"/>
    <w:rsid w:val="002E42D2"/>
    <w:rsid w:val="002F0969"/>
    <w:rsid w:val="002F0C0B"/>
    <w:rsid w:val="002F231C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3CCF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E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26B6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D79DB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0D64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563B"/>
    <w:rsid w:val="005777F5"/>
    <w:rsid w:val="00577AAB"/>
    <w:rsid w:val="00577B78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54FB"/>
    <w:rsid w:val="005D6576"/>
    <w:rsid w:val="005D75E6"/>
    <w:rsid w:val="005E07B9"/>
    <w:rsid w:val="005E2A00"/>
    <w:rsid w:val="005E3BFE"/>
    <w:rsid w:val="005E41C1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7F9C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152F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5DA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409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CD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071"/>
    <w:rsid w:val="008B0FA0"/>
    <w:rsid w:val="008B2EDB"/>
    <w:rsid w:val="008B39B6"/>
    <w:rsid w:val="008B3A10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39B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D30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A1D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5AAA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439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A34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04FA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5A0C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D12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1CD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0E0D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4DD8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08A3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3E56"/>
    <w:rsid w:val="00FC48F5"/>
    <w:rsid w:val="00FC691F"/>
    <w:rsid w:val="00FC7673"/>
    <w:rsid w:val="00FC7BFC"/>
    <w:rsid w:val="00FD0042"/>
    <w:rsid w:val="00FD02B9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4B5B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5DA8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5DA8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8">
    <w:name w:val="Strong"/>
    <w:basedOn w:val="a1"/>
    <w:uiPriority w:val="22"/>
    <w:qFormat/>
    <w:rsid w:val="000D0C70"/>
    <w:rPr>
      <w:b/>
      <w:bCs/>
    </w:rPr>
  </w:style>
  <w:style w:type="character" w:customStyle="1" w:styleId="b">
    <w:name w:val="b"/>
    <w:basedOn w:val="a1"/>
    <w:rsid w:val="001B2C8E"/>
  </w:style>
  <w:style w:type="character" w:styleId="HTML2">
    <w:name w:val="HTML Code"/>
    <w:basedOn w:val="a1"/>
    <w:uiPriority w:val="99"/>
    <w:semiHidden/>
    <w:unhideWhenUsed/>
    <w:locked/>
    <w:rsid w:val="001B2C8E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a1"/>
    <w:rsid w:val="008C639B"/>
  </w:style>
  <w:style w:type="character" w:customStyle="1" w:styleId="hljs-string">
    <w:name w:val="hljs-string"/>
    <w:basedOn w:val="a1"/>
    <w:rsid w:val="008C639B"/>
  </w:style>
  <w:style w:type="character" w:styleId="aff9">
    <w:name w:val="Emphasis"/>
    <w:basedOn w:val="a1"/>
    <w:uiPriority w:val="20"/>
    <w:qFormat/>
    <w:rsid w:val="006815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388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ABAE5-9DEA-43F5-A7D8-863C8472E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12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Аделина</cp:lastModifiedBy>
  <cp:revision>31</cp:revision>
  <cp:lastPrinted>2015-07-17T09:06:00Z</cp:lastPrinted>
  <dcterms:created xsi:type="dcterms:W3CDTF">2020-02-29T19:01:00Z</dcterms:created>
  <dcterms:modified xsi:type="dcterms:W3CDTF">2024-12-08T09:57:00Z</dcterms:modified>
</cp:coreProperties>
</file>