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新增或者调整站点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1：连接AGV局域网wifi，</w:t>
      </w:r>
    </w:p>
    <w:p>
      <w:p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WiFi名称：hitrobot-2e6a04</w:t>
      </w:r>
      <w:r>
        <w:rPr>
          <w:rFonts w:hint="eastAsia"/>
          <w:sz w:val="24"/>
          <w:szCs w:val="24"/>
          <w:lang w:val="en-US" w:eastAsia="zh-CN"/>
        </w:rPr>
        <w:tab/>
        <w:t/>
      </w:r>
      <w:r>
        <w:rPr>
          <w:rFonts w:hint="eastAsia"/>
          <w:sz w:val="24"/>
          <w:szCs w:val="24"/>
          <w:lang w:val="en-US" w:eastAsia="zh-CN"/>
        </w:rPr>
        <w:tab/>
        <w:t>密码：hitrobot</w:t>
      </w:r>
    </w:p>
    <w:p>
      <w:p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2：通过远程桌面工具访问AGV IP ：10.42.0.1 </w:t>
      </w:r>
    </w:p>
    <w:p>
      <w:pPr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建议使用TightVNC，访问密码为：343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4081780" cy="2900680"/>
            <wp:effectExtent l="0" t="0" r="444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8178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firstLine="420" w:firstLineChars="0"/>
        <w:jc w:val="left"/>
      </w:pPr>
      <w:r>
        <w:rPr>
          <w:rFonts w:hint="eastAsia"/>
          <w:color w:val="FF0000"/>
          <w:lang w:val="en-US" w:eastAsia="zh-CN"/>
        </w:rPr>
        <w:t>注：远程进入AGV后请注意备份原文件再做修改，备份步骤，打开home，复制整个workspaces文件夹，粘贴在home目录下</w:t>
      </w:r>
      <w:r>
        <w:drawing>
          <wp:inline distT="0" distB="0" distL="114300" distR="114300">
            <wp:extent cx="5105400" cy="383794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default"/>
          <w:lang w:val="en-US" w:eastAsia="zh-CN"/>
        </w:rPr>
      </w:pPr>
    </w:p>
    <w:p>
      <w:pPr>
        <w:jc w:val="left"/>
      </w:pPr>
      <w:r>
        <w:rPr>
          <w:rFonts w:hint="eastAsia"/>
          <w:lang w:val="en-US" w:eastAsia="zh-CN"/>
        </w:rPr>
        <w:t>3：打开AGV站点文件</w:t>
      </w:r>
      <w:r>
        <w:drawing>
          <wp:inline distT="0" distB="0" distL="114300" distR="114300">
            <wp:extent cx="5266690" cy="4316095"/>
            <wp:effectExtent l="0" t="0" r="63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31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4：站点文件添加站点</w:t>
      </w:r>
    </w:p>
    <w:p>
      <w:pPr>
        <w:jc w:val="left"/>
      </w:pPr>
      <w:r>
        <w:drawing>
          <wp:inline distT="0" distB="0" distL="114300" distR="114300">
            <wp:extent cx="5269230" cy="3960495"/>
            <wp:effectExtent l="0" t="0" r="762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5：AGV原点开机后，使用手柄开到新增站点位置后，打开新的终端输入：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rostopic echo /robot_pose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4688205" cy="3523615"/>
            <wp:effectExtent l="0" t="0" r="762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8205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5269230" cy="3960495"/>
            <wp:effectExtent l="0" t="0" r="762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6：站点添加完成后，再打开一个新的终端输入：roslaunch bringup flexbe_app.launch更改轨迹内容，增加站点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5269230" cy="3960495"/>
            <wp:effectExtent l="0" t="0" r="762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960495"/>
            <wp:effectExtent l="0" t="0" r="762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230" cy="3960495"/>
            <wp:effectExtent l="0" t="0" r="762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960495"/>
            <wp:effectExtent l="0" t="0" r="762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960495"/>
            <wp:effectExtent l="0" t="0" r="762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增加等待时间，wait_time单位秒</w:t>
      </w:r>
    </w:p>
    <w:p>
      <w:pPr>
        <w:jc w:val="left"/>
      </w:pPr>
      <w:r>
        <w:drawing>
          <wp:inline distT="0" distB="0" distL="114300" distR="114300">
            <wp:extent cx="5269230" cy="3960495"/>
            <wp:effectExtent l="0" t="0" r="762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添加完成后，按任务顺序依次连线后保存</w:t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230" cy="3960495"/>
            <wp:effectExtent l="0" t="0" r="762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注意保存时请注意是否提示错误，保存成功后可以点击测试运行</w:t>
      </w:r>
    </w:p>
    <w:p>
      <w:pPr>
        <w:jc w:val="left"/>
      </w:pPr>
      <w:r>
        <w:drawing>
          <wp:inline distT="0" distB="0" distL="114300" distR="114300">
            <wp:extent cx="5269230" cy="3960495"/>
            <wp:effectExtent l="0" t="0" r="762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如有不解之处请及时沟通联系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59B45C7"/>
    <w:rsid w:val="31537CE5"/>
    <w:rsid w:val="3F973690"/>
    <w:rsid w:val="40C67249"/>
    <w:rsid w:val="4E68226F"/>
    <w:rsid w:val="52F15748"/>
    <w:rsid w:val="5EAD0E20"/>
    <w:rsid w:val="5EB41247"/>
    <w:rsid w:val="705A7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2021-03-08T04:22:52Z</dcterms:created>
  <dc:creator>85797</dc:creator>
  <cp:lastModifiedBy>sunkm</cp:lastModifiedBy>
  <dcterms:modified xsi:type="dcterms:W3CDTF">2021-03-08T05:46:14Z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