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color w:val="1F4E79"/>
          <w:u w:val="single" w:color="1F4E79"/>
        </w:rPr>
        <w:t>Pandas</w:t>
      </w:r>
      <w:r>
        <w:rPr>
          <w:color w:val="1F4E79"/>
          <w:spacing w:val="-26"/>
          <w:u w:val="single" w:color="1F4E79"/>
        </w:rPr>
        <w:t> </w:t>
      </w:r>
      <w:r>
        <w:rPr>
          <w:color w:val="1F4E79"/>
          <w:u w:val="single" w:color="1F4E79"/>
        </w:rPr>
        <w:t>Assignment</w:t>
      </w:r>
      <w:r>
        <w:rPr>
          <w:color w:val="1F4E79"/>
          <w:spacing w:val="-22"/>
          <w:u w:val="single" w:color="1F4E79"/>
        </w:rPr>
        <w:t> </w:t>
      </w:r>
      <w:r>
        <w:rPr>
          <w:color w:val="1F4E79"/>
          <w:spacing w:val="-10"/>
          <w:u w:val="single" w:color="1F4E79"/>
        </w:rPr>
        <w:t>5</w:t>
      </w:r>
    </w:p>
    <w:p>
      <w:pPr>
        <w:spacing w:before="215"/>
        <w:ind w:left="4" w:right="0" w:firstLine="0"/>
        <w:jc w:val="center"/>
        <w:rPr>
          <w:sz w:val="40"/>
        </w:rPr>
      </w:pPr>
      <w:r>
        <w:rPr>
          <w:color w:val="C45811"/>
          <w:sz w:val="40"/>
          <w:u w:val="single" w:color="C45811"/>
        </w:rPr>
        <w:t>(</w:t>
      </w:r>
      <w:r>
        <w:rPr>
          <w:color w:val="C45811"/>
          <w:spacing w:val="-1"/>
          <w:sz w:val="40"/>
          <w:u w:val="single" w:color="C45811"/>
        </w:rPr>
        <w:t> </w:t>
      </w:r>
      <w:r>
        <w:rPr>
          <w:color w:val="C45811"/>
          <w:sz w:val="40"/>
          <w:u w:val="single" w:color="C45811"/>
        </w:rPr>
        <w:t>DataFrame</w:t>
      </w:r>
      <w:r>
        <w:rPr>
          <w:color w:val="C45811"/>
          <w:spacing w:val="-3"/>
          <w:sz w:val="40"/>
          <w:u w:val="single" w:color="C45811"/>
        </w:rPr>
        <w:t> </w:t>
      </w:r>
      <w:r>
        <w:rPr>
          <w:color w:val="C45811"/>
          <w:spacing w:val="-10"/>
          <w:sz w:val="40"/>
          <w:u w:val="single" w:color="C45811"/>
        </w:rPr>
        <w:t>)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spacing w:line="357" w:lineRule="auto" w:before="1"/>
        <w:ind w:left="100" w:right="2402"/>
      </w:pPr>
      <w:r>
        <w:rPr/>
        <w:drawing>
          <wp:anchor distT="0" distB="0" distL="0" distR="0" allowOverlap="1" layoutInCell="1" locked="0" behindDoc="1" simplePos="0" relativeHeight="487548928">
            <wp:simplePos x="0" y="0"/>
            <wp:positionH relativeFrom="page">
              <wp:posOffset>1191399</wp:posOffset>
            </wp:positionH>
            <wp:positionV relativeFrom="paragraph">
              <wp:posOffset>138599</wp:posOffset>
            </wp:positionV>
            <wp:extent cx="5452605" cy="494284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60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Note: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Study</w:t>
      </w:r>
      <w:r>
        <w:rPr>
          <w:spacing w:val="-2"/>
        </w:rPr>
        <w:t> </w:t>
      </w:r>
      <w:r>
        <w:rPr/>
        <w:t>4</w:t>
      </w:r>
      <w:r>
        <w:rPr>
          <w:spacing w:val="-4"/>
        </w:rPr>
        <w:t> </w:t>
      </w:r>
      <w:r>
        <w:rPr/>
        <w:t>-&gt;</w:t>
      </w:r>
      <w:r>
        <w:rPr>
          <w:spacing w:val="-6"/>
        </w:rPr>
        <w:t> </w:t>
      </w:r>
      <w:r>
        <w:rPr/>
        <w:t>Housing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Dataset. </w:t>
      </w:r>
      <w:r>
        <w:rPr>
          <w:color w:val="833B0A"/>
        </w:rPr>
        <w:t>Dataset link:</w:t>
      </w:r>
    </w:p>
    <w:p>
      <w:pPr>
        <w:spacing w:line="341" w:lineRule="exact" w:before="0"/>
        <w:ind w:left="1180" w:right="0" w:firstLine="0"/>
        <w:jc w:val="left"/>
        <w:rPr>
          <w:sz w:val="28"/>
        </w:rPr>
      </w:pPr>
      <w:hyperlink r:id="rId7">
        <w:r>
          <w:rPr>
            <w:color w:val="0462C1"/>
            <w:spacing w:val="-2"/>
            <w:sz w:val="28"/>
            <w:u w:val="single" w:color="0462C1"/>
          </w:rPr>
          <w:t>https://www.kaggle.com/datasets/yasserh/housing-prices-dataset</w:t>
        </w:r>
      </w:hyperlink>
    </w:p>
    <w:p>
      <w:pPr>
        <w:pStyle w:val="BodyText"/>
        <w:spacing w:before="379"/>
      </w:pPr>
    </w:p>
    <w:p>
      <w:pPr>
        <w:pStyle w:val="BodyText"/>
        <w:spacing w:line="259" w:lineRule="auto"/>
        <w:ind w:left="100"/>
      </w:pPr>
      <w:r>
        <w:rPr/>
        <w:t>Q1.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houses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bedrooms they have?</w:t>
      </w:r>
    </w:p>
    <w:p>
      <w:pPr>
        <w:pStyle w:val="BodyText"/>
        <w:spacing w:before="350"/>
      </w:pPr>
    </w:p>
    <w:p>
      <w:pPr>
        <w:pStyle w:val="BodyText"/>
        <w:spacing w:line="259" w:lineRule="auto"/>
        <w:ind w:left="100"/>
      </w:pPr>
      <w:r>
        <w:rPr/>
        <w:t>Q2.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houses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located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zip </w:t>
      </w:r>
      <w:r>
        <w:rPr>
          <w:spacing w:val="-2"/>
        </w:rPr>
        <w:t>code.</w:t>
      </w:r>
    </w:p>
    <w:p>
      <w:pPr>
        <w:pStyle w:val="BodyText"/>
        <w:spacing w:before="349"/>
      </w:pPr>
    </w:p>
    <w:p>
      <w:pPr>
        <w:pStyle w:val="BodyText"/>
        <w:spacing w:line="259" w:lineRule="auto"/>
        <w:ind w:left="100" w:right="217"/>
      </w:pPr>
      <w:r>
        <w:rPr/>
        <w:t>Q3.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houses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 located near water.</w:t>
      </w:r>
    </w:p>
    <w:p>
      <w:pPr>
        <w:pStyle w:val="BodyText"/>
        <w:spacing w:before="350"/>
      </w:pPr>
    </w:p>
    <w:p>
      <w:pPr>
        <w:pStyle w:val="BodyText"/>
        <w:spacing w:line="259" w:lineRule="auto" w:before="1"/>
        <w:ind w:left="100" w:right="217"/>
      </w:pPr>
      <w:r>
        <w:rPr/>
        <w:t>Q4.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'PricePerSqFt'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 price per square foot of each house.</w:t>
      </w:r>
    </w:p>
    <w:p>
      <w:pPr>
        <w:pStyle w:val="BodyText"/>
        <w:spacing w:before="351"/>
      </w:pPr>
    </w:p>
    <w:p>
      <w:pPr>
        <w:pStyle w:val="BodyText"/>
        <w:spacing w:line="259" w:lineRule="auto" w:before="1"/>
        <w:ind w:left="100"/>
      </w:pPr>
      <w:r>
        <w:rPr/>
        <w:t>Q5.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minimum,</w:t>
      </w:r>
      <w:r>
        <w:rPr>
          <w:spacing w:val="-4"/>
        </w:rPr>
        <w:t> </w:t>
      </w:r>
      <w:r>
        <w:rPr/>
        <w:t>maximum,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area</w:t>
      </w:r>
      <w:r>
        <w:rPr>
          <w:spacing w:val="-2"/>
        </w:rPr>
        <w:t> </w:t>
      </w:r>
      <w:r>
        <w:rPr/>
        <w:t>(square</w:t>
      </w:r>
      <w:r>
        <w:rPr>
          <w:spacing w:val="-3"/>
        </w:rPr>
        <w:t> </w:t>
      </w:r>
      <w:r>
        <w:rPr/>
        <w:t>feet) of houses with more than 3 bathrooms?</w:t>
      </w:r>
    </w:p>
    <w:p>
      <w:pPr>
        <w:spacing w:after="0" w:line="259" w:lineRule="auto"/>
        <w:sectPr>
          <w:headerReference w:type="default" r:id="rId5"/>
          <w:type w:val="continuous"/>
          <w:pgSz w:w="11910" w:h="16840"/>
          <w:pgMar w:header="120" w:footer="0" w:top="2000" w:bottom="280" w:left="1340" w:right="1340"/>
          <w:pgNumType w:start="1"/>
        </w:sectPr>
      </w:pPr>
    </w:p>
    <w:p>
      <w:pPr>
        <w:pStyle w:val="BodyText"/>
        <w:spacing w:before="234"/>
      </w:pPr>
    </w:p>
    <w:p>
      <w:pPr>
        <w:pStyle w:val="BodyText"/>
        <w:spacing w:line="259" w:lineRule="auto"/>
        <w:ind w:left="100" w:right="217"/>
      </w:pPr>
      <w:r>
        <w:rPr/>
        <w:t>Q6. Identify houses that have a price above $500,000 but with an area</w:t>
      </w:r>
      <w:r>
        <w:rPr>
          <w:spacing w:val="-4"/>
        </w:rPr>
        <w:t> </w:t>
      </w:r>
      <w:r>
        <w:rPr/>
        <w:t>(in</w:t>
      </w:r>
      <w:r>
        <w:rPr>
          <w:spacing w:val="-4"/>
        </w:rPr>
        <w:t> </w:t>
      </w:r>
      <w:r>
        <w:rPr/>
        <w:t>square</w:t>
      </w:r>
      <w:r>
        <w:rPr>
          <w:spacing w:val="-4"/>
        </w:rPr>
        <w:t> </w:t>
      </w:r>
      <w:r>
        <w:rPr/>
        <w:t>feet)</w:t>
      </w:r>
      <w:r>
        <w:rPr>
          <w:spacing w:val="-4"/>
        </w:rPr>
        <w:t> </w:t>
      </w:r>
      <w:r>
        <w:rPr/>
        <w:t>below</w:t>
      </w:r>
      <w:r>
        <w:rPr>
          <w:spacing w:val="-2"/>
        </w:rPr>
        <w:t> </w:t>
      </w:r>
      <w:r>
        <w:rPr/>
        <w:t>2000.</w:t>
      </w:r>
      <w:r>
        <w:rPr>
          <w:spacing w:val="-3"/>
        </w:rPr>
        <w:t> </w:t>
      </w:r>
      <w:r>
        <w:rPr/>
        <w:t>List the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price</w:t>
      </w:r>
      <w:r>
        <w:rPr>
          <w:spacing w:val="-3"/>
        </w:rPr>
        <w:t> </w:t>
      </w:r>
      <w:r>
        <w:rPr/>
        <w:t>in descending order.</w:t>
      </w:r>
    </w:p>
    <w:p>
      <w:pPr>
        <w:pStyle w:val="BodyText"/>
        <w:spacing w:before="351"/>
      </w:pPr>
    </w:p>
    <w:p>
      <w:pPr>
        <w:pStyle w:val="BodyText"/>
        <w:spacing w:line="259" w:lineRule="auto"/>
        <w:ind w:left="100" w:right="217"/>
      </w:pPr>
      <w:r>
        <w:rPr/>
        <w:drawing>
          <wp:anchor distT="0" distB="0" distL="0" distR="0" allowOverlap="1" layoutInCell="1" locked="0" behindDoc="1" simplePos="0" relativeHeight="487549440">
            <wp:simplePos x="0" y="0"/>
            <wp:positionH relativeFrom="page">
              <wp:posOffset>1191399</wp:posOffset>
            </wp:positionH>
            <wp:positionV relativeFrom="paragraph">
              <wp:posOffset>305763</wp:posOffset>
            </wp:positionV>
            <wp:extent cx="5452605" cy="494284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60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Q7.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expensive</w:t>
      </w:r>
      <w:r>
        <w:rPr>
          <w:spacing w:val="-6"/>
        </w:rPr>
        <w:t> </w:t>
      </w:r>
      <w:r>
        <w:rPr/>
        <w:t>houses</w:t>
      </w:r>
      <w:r>
        <w:rPr>
          <w:spacing w:val="-5"/>
        </w:rPr>
        <w:t> </w:t>
      </w:r>
      <w:r>
        <w:rPr/>
        <w:t>located</w:t>
      </w:r>
      <w:r>
        <w:rPr>
          <w:spacing w:val="-5"/>
        </w:rPr>
        <w:t> </w:t>
      </w:r>
      <w:r>
        <w:rPr/>
        <w:t>near</w:t>
      </w:r>
      <w:r>
        <w:rPr>
          <w:spacing w:val="-4"/>
        </w:rPr>
        <w:t> </w:t>
      </w:r>
      <w:r>
        <w:rPr/>
        <w:t>water. Display their location, price, and waterfront status.</w:t>
      </w:r>
    </w:p>
    <w:p>
      <w:pPr>
        <w:pStyle w:val="BodyText"/>
        <w:spacing w:before="349"/>
      </w:pPr>
    </w:p>
    <w:p>
      <w:pPr>
        <w:pStyle w:val="BodyText"/>
        <w:spacing w:line="259" w:lineRule="auto" w:before="1"/>
        <w:ind w:left="100"/>
      </w:pPr>
      <w:r>
        <w:rPr/>
        <w:t>Q8.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houses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zip</w:t>
      </w:r>
      <w:r>
        <w:rPr>
          <w:spacing w:val="-4"/>
        </w:rPr>
        <w:t> </w:t>
      </w:r>
      <w:r>
        <w:rPr/>
        <w:t>code?</w:t>
      </w:r>
      <w:r>
        <w:rPr>
          <w:spacing w:val="-4"/>
        </w:rPr>
        <w:t> </w:t>
      </w:r>
      <w:r>
        <w:rPr/>
        <w:t>Sort</w:t>
      </w:r>
      <w:r>
        <w:rPr>
          <w:spacing w:val="-3"/>
        </w:rPr>
        <w:t> </w:t>
      </w:r>
      <w:r>
        <w:rPr/>
        <w:t>the results in descending order of average price.</w:t>
      </w:r>
    </w:p>
    <w:p>
      <w:pPr>
        <w:pStyle w:val="BodyText"/>
        <w:spacing w:before="349"/>
      </w:pPr>
    </w:p>
    <w:p>
      <w:pPr>
        <w:pStyle w:val="BodyText"/>
        <w:spacing w:line="259" w:lineRule="auto" w:before="1"/>
        <w:ind w:left="100"/>
      </w:pPr>
      <w:r>
        <w:rPr/>
        <w:t>Q9.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houses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/>
        <w:t>bedrooms</w:t>
      </w:r>
      <w:r>
        <w:rPr>
          <w:spacing w:val="-5"/>
        </w:rPr>
        <w:t> </w:t>
      </w:r>
      <w:r>
        <w:rPr/>
        <w:t>but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less than 3000 square feet. List the top 5 results by price.</w:t>
      </w:r>
    </w:p>
    <w:p>
      <w:pPr>
        <w:pStyle w:val="BodyText"/>
        <w:spacing w:before="349"/>
      </w:pPr>
    </w:p>
    <w:p>
      <w:pPr>
        <w:pStyle w:val="BodyText"/>
        <w:spacing w:line="259" w:lineRule="auto"/>
        <w:ind w:left="100" w:right="217"/>
      </w:pPr>
      <w:r>
        <w:rPr/>
        <w:t>Q10. Find the top 5 zip codes with the highest average area per house.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5"/>
        </w:rPr>
        <w:t> </w:t>
      </w:r>
      <w:r>
        <w:rPr/>
        <w:t>zip</w:t>
      </w:r>
      <w:r>
        <w:rPr>
          <w:spacing w:val="-4"/>
        </w:rPr>
        <w:t> </w:t>
      </w:r>
      <w:r>
        <w:rPr/>
        <w:t>codes,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2"/>
        </w:rPr>
        <w:t> </w:t>
      </w:r>
      <w:r>
        <w:rPr/>
        <w:t>price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 total number of houses.</w:t>
      </w:r>
    </w:p>
    <w:p>
      <w:pPr>
        <w:pStyle w:val="BodyText"/>
        <w:spacing w:before="351"/>
      </w:pPr>
    </w:p>
    <w:p>
      <w:pPr>
        <w:pStyle w:val="BodyText"/>
        <w:spacing w:line="259" w:lineRule="auto"/>
        <w:ind w:left="100" w:right="124"/>
      </w:pPr>
      <w:r>
        <w:rPr/>
        <w:t>Q11.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houses</w:t>
      </w:r>
      <w:r>
        <w:rPr>
          <w:spacing w:val="-5"/>
        </w:rPr>
        <w:t> </w:t>
      </w:r>
      <w:r>
        <w:rPr/>
        <w:t>located</w:t>
      </w:r>
      <w:r>
        <w:rPr>
          <w:spacing w:val="-5"/>
        </w:rPr>
        <w:t> </w:t>
      </w:r>
      <w:r>
        <w:rPr/>
        <w:t>near</w:t>
      </w:r>
      <w:r>
        <w:rPr>
          <w:spacing w:val="-3"/>
        </w:rPr>
        <w:t> </w:t>
      </w:r>
      <w:r>
        <w:rPr/>
        <w:t>water,</w:t>
      </w:r>
      <w:r>
        <w:rPr>
          <w:spacing w:val="-3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 </w:t>
      </w:r>
      <w:r>
        <w:rPr>
          <w:spacing w:val="-2"/>
        </w:rPr>
        <w:t>floors.</w:t>
      </w:r>
    </w:p>
    <w:p>
      <w:pPr>
        <w:pStyle w:val="BodyText"/>
        <w:spacing w:before="352"/>
      </w:pPr>
    </w:p>
    <w:p>
      <w:pPr>
        <w:pStyle w:val="BodyText"/>
        <w:spacing w:line="259" w:lineRule="auto"/>
        <w:ind w:left="100" w:right="217"/>
      </w:pPr>
      <w:r>
        <w:rPr/>
        <w:t>Q12.</w:t>
      </w:r>
      <w:r>
        <w:rPr>
          <w:spacing w:val="-3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houses</w:t>
      </w:r>
      <w:r>
        <w:rPr>
          <w:spacing w:val="-4"/>
        </w:rPr>
        <w:t> </w:t>
      </w:r>
      <w:r>
        <w:rPr/>
        <w:t>built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1980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price</w:t>
      </w:r>
      <w:r>
        <w:rPr>
          <w:spacing w:val="-2"/>
        </w:rPr>
        <w:t> </w:t>
      </w:r>
      <w:r>
        <w:rPr/>
        <w:t>above</w:t>
      </w:r>
      <w:r>
        <w:rPr>
          <w:spacing w:val="-5"/>
        </w:rPr>
        <w:t> </w:t>
      </w:r>
      <w:r>
        <w:rPr/>
        <w:t>the average price of all houses in the dataset. List the top 10 results sorted by price.</w:t>
      </w:r>
    </w:p>
    <w:p>
      <w:pPr>
        <w:spacing w:after="0" w:line="259" w:lineRule="auto"/>
        <w:sectPr>
          <w:pgSz w:w="11910" w:h="16840"/>
          <w:pgMar w:header="120" w:footer="0" w:top="2000" w:bottom="280" w:left="1340" w:right="1340"/>
        </w:sectPr>
      </w:pPr>
    </w:p>
    <w:p>
      <w:pPr>
        <w:pStyle w:val="BodyText"/>
        <w:spacing w:before="234"/>
      </w:pPr>
    </w:p>
    <w:p>
      <w:pPr>
        <w:pStyle w:val="BodyText"/>
        <w:spacing w:line="259" w:lineRule="auto"/>
        <w:ind w:left="100" w:right="217"/>
      </w:pPr>
      <w:r>
        <w:rPr/>
        <w:t>Q13.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bedrooms,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minimum, maximum, and average price per square foot ('PricePerSqFt') of houses with that number of bedrooms. Sort the results by the number of bedrooms in ascending order.</w:t>
      </w:r>
    </w:p>
    <w:p>
      <w:pPr>
        <w:pStyle w:val="BodyText"/>
        <w:spacing w:before="349"/>
      </w:pPr>
    </w:p>
    <w:p>
      <w:pPr>
        <w:pStyle w:val="BodyText"/>
        <w:spacing w:line="259" w:lineRule="auto"/>
        <w:ind w:left="100"/>
      </w:pP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1191399</wp:posOffset>
            </wp:positionH>
            <wp:positionV relativeFrom="paragraph">
              <wp:posOffset>39142</wp:posOffset>
            </wp:positionV>
            <wp:extent cx="5452605" cy="494284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60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Q14. (Unique Complex Mapping) Create a new column named 'CostEfficiency'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dividing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'Price'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'Area'.</w:t>
      </w:r>
      <w:r>
        <w:rPr>
          <w:spacing w:val="-5"/>
        </w:rPr>
        <w:t> </w:t>
      </w:r>
      <w:r>
        <w:rPr/>
        <w:t>Identify the house with the lowest 'CostEfficiency' and display its price, area, and location.</w:t>
      </w:r>
    </w:p>
    <w:p>
      <w:pPr>
        <w:pStyle w:val="BodyText"/>
        <w:spacing w:before="351"/>
      </w:pPr>
    </w:p>
    <w:p>
      <w:pPr>
        <w:pStyle w:val="BodyText"/>
        <w:spacing w:line="259" w:lineRule="auto"/>
        <w:ind w:left="100" w:right="34"/>
      </w:pPr>
      <w:r>
        <w:rPr/>
        <w:t>Q15. Create a new column called 'RenovationAge' which calculates the number of years since the house was last renovated. Display the 10</w:t>
      </w:r>
      <w:r>
        <w:rPr>
          <w:spacing w:val="-6"/>
        </w:rPr>
        <w:t> </w:t>
      </w:r>
      <w:r>
        <w:rPr/>
        <w:t>houses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highest</w:t>
      </w:r>
      <w:r>
        <w:rPr>
          <w:spacing w:val="-5"/>
        </w:rPr>
        <w:t> </w:t>
      </w:r>
      <w:r>
        <w:rPr/>
        <w:t>'RenovationAge'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near</w:t>
      </w:r>
      <w:r>
        <w:rPr>
          <w:spacing w:val="-3"/>
        </w:rPr>
        <w:t> </w:t>
      </w:r>
      <w:r>
        <w:rPr/>
        <w:t>water.</w:t>
      </w:r>
    </w:p>
    <w:sectPr>
      <w:pgSz w:w="11910" w:h="16840"/>
      <w:pgMar w:header="120" w:footer="0" w:top="20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8928">
          <wp:simplePos x="0" y="0"/>
          <wp:positionH relativeFrom="page">
            <wp:posOffset>165100</wp:posOffset>
          </wp:positionH>
          <wp:positionV relativeFrom="page">
            <wp:posOffset>76199</wp:posOffset>
          </wp:positionV>
          <wp:extent cx="7248398" cy="11032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8398" cy="110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4"/>
      <w:ind w:left="4" w:right="1"/>
      <w:jc w:val="center"/>
    </w:pPr>
    <w:rPr>
      <w:rFonts w:ascii="Calibri" w:hAnsi="Calibri" w:eastAsia="Calibri" w:cs="Calibri"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yperlink" Target="https://www.kaggle.com/datasets/yasserh/housing-prices-dataset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Naval Kishore Patel</dc:creator>
  <dcterms:created xsi:type="dcterms:W3CDTF">2024-11-08T05:09:49Z</dcterms:created>
  <dcterms:modified xsi:type="dcterms:W3CDTF">2024-11-08T05:09:49Z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2021</vt:lpwstr>
  </property>
</Properties>
</file>