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F7" w:rsidRPr="008C69F7" w:rsidRDefault="008C69F7" w:rsidP="008C69F7">
      <w:pPr>
        <w:widowControl/>
        <w:shd w:val="clear" w:color="auto" w:fill="FFFFFF"/>
        <w:spacing w:before="107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16"/>
          <w:szCs w:val="16"/>
        </w:rPr>
      </w:pPr>
      <w:hyperlink r:id="rId7" w:history="1">
        <w:r w:rsidRPr="008C69F7">
          <w:rPr>
            <w:rFonts w:ascii="Verdana" w:eastAsia="宋体" w:hAnsi="Verdana" w:cs="宋体"/>
            <w:b/>
            <w:bCs/>
            <w:color w:val="3468A4"/>
            <w:kern w:val="36"/>
            <w:sz w:val="16"/>
          </w:rPr>
          <w:t>关于</w:t>
        </w:r>
        <w:r w:rsidRPr="008C69F7">
          <w:rPr>
            <w:rFonts w:ascii="Verdana" w:eastAsia="宋体" w:hAnsi="Verdana" w:cs="宋体"/>
            <w:b/>
            <w:bCs/>
            <w:color w:val="3468A4"/>
            <w:kern w:val="36"/>
            <w:sz w:val="16"/>
          </w:rPr>
          <w:t>PKCS5Padding</w:t>
        </w:r>
        <w:r w:rsidRPr="008C69F7">
          <w:rPr>
            <w:rFonts w:ascii="Verdana" w:eastAsia="宋体" w:hAnsi="Verdana" w:cs="宋体"/>
            <w:b/>
            <w:bCs/>
            <w:color w:val="3468A4"/>
            <w:kern w:val="36"/>
            <w:sz w:val="16"/>
          </w:rPr>
          <w:t>与</w:t>
        </w:r>
        <w:r w:rsidRPr="008C69F7">
          <w:rPr>
            <w:rFonts w:ascii="Verdana" w:eastAsia="宋体" w:hAnsi="Verdana" w:cs="宋体"/>
            <w:b/>
            <w:bCs/>
            <w:color w:val="3468A4"/>
            <w:kern w:val="36"/>
            <w:sz w:val="16"/>
          </w:rPr>
          <w:t>PKCS7Padding</w:t>
        </w:r>
        <w:r w:rsidRPr="008C69F7">
          <w:rPr>
            <w:rFonts w:ascii="Verdana" w:eastAsia="宋体" w:hAnsi="Verdana" w:cs="宋体"/>
            <w:b/>
            <w:bCs/>
            <w:color w:val="3468A4"/>
            <w:kern w:val="36"/>
            <w:sz w:val="16"/>
          </w:rPr>
          <w:t>的区别</w:t>
        </w:r>
      </w:hyperlink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工作中，我们常常会遇到跨语言平台的加密解密算法的交互使用，特别是一些标准的加解密算法，都设计到数据块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Block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与填充算法的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br/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问题，例如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C#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与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JAVA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中的常见的填充算法如下：</w:t>
      </w:r>
    </w:p>
    <w:p w:rsidR="008C69F7" w:rsidRPr="008C69F7" w:rsidRDefault="008C69F7" w:rsidP="008C69F7">
      <w:pPr>
        <w:widowControl/>
        <w:shd w:val="clear" w:color="auto" w:fill="FFFFFF"/>
        <w:spacing w:before="107" w:line="179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.Net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中的填充算法：</w:t>
      </w:r>
    </w:p>
    <w:tbl>
      <w:tblPr>
        <w:tblW w:w="909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89"/>
        <w:gridCol w:w="8107"/>
      </w:tblGrid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成员名称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ANSIX923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ANSIX923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填充字符串由一个字节序列组成，此字节序列的最后一个字节填充字节序列的长度，其余字节均填充数字零。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下面的示例演示此模式的工作原理。假定块长度为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8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，数据长度为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9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，则填充用八位字节数等于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7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：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数据：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X923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 00 00 00 00 00 00 07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ISO10126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ISO10126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填充字符串由一个字节序列组成，此字节序列的最后一个字节填充字节序列的长度，其余字节填充随机数据。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下面的示例演示此模式的工作原理。假定块长度为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8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，数据长度为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9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，则填充用八位字节数等于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7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：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数据：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ISO10126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 7D 2A 75 EF F8 EF 07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None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不填充。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PKCS7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PKCS #7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填充字符串由一个字节序列组成，每个字节填充该字节序列的长度。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 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下面的示例演示这些模式的工作原理。假定块长度为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8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，数据长度为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9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，则填充用八位字节数等于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7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，数据等于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：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数据：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</w:t>
            </w:r>
          </w:p>
          <w:p w:rsidR="008C69F7" w:rsidRPr="008C69F7" w:rsidRDefault="008C69F7" w:rsidP="008C69F7">
            <w:pPr>
              <w:widowControl/>
              <w:wordWrap w:val="0"/>
              <w:spacing w:before="107" w:after="107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PKCS7 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填充：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 xml:space="preserve"> FF FF FF FF FF FF FF FF FF 07 07 07 07 07 07 07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Zeros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填充字符串由设置为零的字节组成。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</w:tc>
      </w:tr>
    </w:tbl>
    <w:p w:rsidR="008C69F7" w:rsidRPr="008C69F7" w:rsidRDefault="008C69F7" w:rsidP="008C69F7">
      <w:pPr>
        <w:widowControl/>
        <w:shd w:val="clear" w:color="auto" w:fill="FFFFFF"/>
        <w:spacing w:before="107" w:line="179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JAVA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中支持的填充算法（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Cipher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）有</w:t>
      </w:r>
    </w:p>
    <w:tbl>
      <w:tblPr>
        <w:tblW w:w="818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7"/>
        <w:gridCol w:w="6547"/>
      </w:tblGrid>
      <w:tr w:rsidR="008C69F7" w:rsidRPr="008C69F7" w:rsidTr="008C69F7">
        <w:trPr>
          <w:tblHeader/>
        </w:trPr>
        <w:tc>
          <w:tcPr>
            <w:tcW w:w="10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DEE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Alg. Name</w:t>
            </w:r>
          </w:p>
        </w:tc>
        <w:tc>
          <w:tcPr>
            <w:tcW w:w="4500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DEE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NoPadding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No padding.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ISO10126Padding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This padding for block ciphers is described in </w:t>
            </w:r>
            <w:hyperlink r:id="rId8" w:anchor="sec-Alg-Block" w:history="1">
              <w:r w:rsidRPr="008C69F7">
                <w:rPr>
                  <w:rFonts w:ascii="Verdana" w:eastAsia="宋体" w:hAnsi="Verdana" w:cs="宋体"/>
                  <w:color w:val="3468A4"/>
                  <w:kern w:val="0"/>
                  <w:sz w:val="13"/>
                  <w:u w:val="single"/>
                </w:rPr>
                <w:t>5.2 Block Encryption Algorithms</w:t>
              </w:r>
            </w:hyperlink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in the W3C's "XML Encryption Syntax and Processing" document.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OAEPPadding, OAEPWith&lt;digest&gt;And&lt;mgf&gt;Padding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Optimal Asymmetric Encryption Padding scheme defined in PKCS1, where &lt;digest&gt; should be replaced by the message digest and &lt;mgf&gt; by the mask generation function. Examples: </w:t>
            </w: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OAEPWithMD5AndMGF1Padding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and </w:t>
            </w:r>
            <w:r w:rsidRPr="008C69F7">
              <w:rPr>
                <w:rFonts w:ascii="Verdana" w:eastAsia="宋体" w:hAnsi="Verdana" w:cs="宋体"/>
                <w:b/>
                <w:bCs/>
                <w:kern w:val="0"/>
                <w:sz w:val="13"/>
              </w:rPr>
              <w:t>OAEPWithSHA-512AndMGF1Padding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. 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If 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t>OAEPPadding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is used, 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t>Cipher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objects are initialized with a 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t>javax.crypto.spec.OAEPPa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lastRenderedPageBreak/>
              <w:t>rameterSpec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object to suppply values needed for OAEPPadding.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lastRenderedPageBreak/>
              <w:t>PKCS1Padding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The padding scheme described in </w:t>
            </w:r>
            <w:hyperlink r:id="rId9" w:history="1">
              <w:r w:rsidRPr="008C69F7">
                <w:rPr>
                  <w:rFonts w:ascii="Verdana" w:eastAsia="宋体" w:hAnsi="Verdana" w:cs="宋体"/>
                  <w:color w:val="3468A4"/>
                  <w:kern w:val="0"/>
                  <w:sz w:val="13"/>
                  <w:u w:val="single"/>
                </w:rPr>
                <w:t>PKCS1</w:t>
              </w:r>
            </w:hyperlink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, used with the RSA algorithm.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bookmarkStart w:id="0" w:name="pkcs5Pad"/>
            <w:bookmarkStart w:id="1" w:name="HTML_TO_HH_157747"/>
            <w:bookmarkEnd w:id="0"/>
            <w:bookmarkEnd w:id="1"/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PKCS5Padding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The padding scheme described in </w:t>
            </w:r>
            <w:hyperlink r:id="rId10" w:history="1">
              <w:r w:rsidRPr="008C69F7">
                <w:rPr>
                  <w:rFonts w:ascii="Verdana" w:eastAsia="宋体" w:hAnsi="Verdana" w:cs="宋体"/>
                  <w:color w:val="3468A4"/>
                  <w:kern w:val="0"/>
                  <w:sz w:val="13"/>
                  <w:u w:val="single"/>
                </w:rPr>
                <w:t>RSA Laboratories, "PKCS5: Password-Based Encryption Standard," version 1.5, November 1993</w:t>
              </w:r>
            </w:hyperlink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.</w:t>
            </w:r>
          </w:p>
        </w:tc>
      </w:tr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SSL3Padding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The padding scheme defined in the SSL Protocol Version 3.0, November 18, 1996, section 5.2.3.2 (CBC block cipher):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block-ciphered struct {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opaque content[SSLCompressed.length];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opaque MAC[CipherSpec.hash_size];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uint8 padding[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 xml:space="preserve">    GenericBlockCipher.padding_length];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uint8 padding_length;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 GenericBlockCipher;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The size of an instance of a GenericBlockCipher must be a multiple of the block cipher's block length. 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The padding length, which is always present, contributes to the padding, which implies that if:</w:t>
            </w:r>
          </w:p>
          <w:p w:rsidR="008C69F7" w:rsidRPr="008C69F7" w:rsidRDefault="008C69F7" w:rsidP="008C69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sizeof(content) + sizeof(MAC) % block_length = 0, 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padding has to be (block_length - 1) bytes long, because of the existence of 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t>padding_length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. 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br/>
              <w:t>This make the padding scheme similar (but not quite) to PKCS5Padding, where the padding length is encoded in the padding (and ranges from 1 to block_length). With the SSL scheme, the sizeof(padding) is encoded in the always present </w:t>
            </w:r>
            <w:r w:rsidRPr="008C69F7">
              <w:rPr>
                <w:rFonts w:ascii="宋体" w:eastAsia="宋体" w:hAnsi="宋体" w:cs="宋体"/>
                <w:b/>
                <w:bCs/>
                <w:kern w:val="0"/>
                <w:sz w:val="48"/>
                <w:szCs w:val="48"/>
              </w:rPr>
              <w:t>padding_length</w:t>
            </w:r>
            <w:r w:rsidRPr="008C69F7">
              <w:rPr>
                <w:rFonts w:ascii="Verdana" w:eastAsia="宋体" w:hAnsi="Verdana" w:cs="宋体"/>
                <w:kern w:val="0"/>
                <w:sz w:val="13"/>
                <w:szCs w:val="13"/>
              </w:rPr>
              <w:t> and therefore ranges from 0 to block_length-1.</w:t>
            </w:r>
          </w:p>
        </w:tc>
      </w:tr>
    </w:tbl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简单对比之下发现，通用的有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None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，</w:t>
      </w:r>
      <w:r w:rsidRPr="008C69F7">
        <w:rPr>
          <w:rFonts w:ascii="Verdana" w:eastAsia="宋体" w:hAnsi="Verdana" w:cs="宋体"/>
          <w:b/>
          <w:bCs/>
          <w:color w:val="4B4B4B"/>
          <w:kern w:val="0"/>
          <w:sz w:val="14"/>
        </w:rPr>
        <w:t>ISO10126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两种填充法，实际上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PKCS5Padding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与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PKCS7Padding</w:t>
      </w: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基本上也是可以通用的。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jc w:val="left"/>
        <w:rPr>
          <w:rFonts w:ascii="Verdana" w:eastAsia="宋体" w:hAnsi="Verdana" w:cs="宋体"/>
          <w:color w:val="4B4B4B"/>
          <w:kern w:val="0"/>
          <w:sz w:val="14"/>
          <w:szCs w:val="14"/>
        </w:rPr>
      </w:pPr>
      <w:r w:rsidRPr="008C69F7">
        <w:rPr>
          <w:rFonts w:ascii="Verdana" w:eastAsia="宋体" w:hAnsi="Verdana" w:cs="宋体"/>
          <w:color w:val="4B4B4B"/>
          <w:kern w:val="0"/>
          <w:sz w:val="14"/>
          <w:szCs w:val="14"/>
        </w:rPr>
        <w:t>通过研读参考资料下面的参考资料可以发现两者定义的区别：</w:t>
      </w:r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[</w:t>
      </w:r>
      <w:r w:rsidRPr="008C69F7">
        <w:rPr>
          <w:rFonts w:ascii="Verdana" w:eastAsia="宋体" w:hAnsi="Verdana" w:cs="宋体"/>
          <w:i/>
          <w:iCs/>
          <w:color w:val="4B4B4B"/>
          <w:kern w:val="0"/>
          <w:sz w:val="13"/>
        </w:rPr>
        <w:t>Def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] </w:t>
      </w:r>
      <w:r w:rsidRPr="008C69F7">
        <w:rPr>
          <w:rFonts w:ascii="Verdana" w:eastAsia="宋体" w:hAnsi="Verdana" w:cs="宋体"/>
          <w:i/>
          <w:iCs/>
          <w:color w:val="4B4B4B"/>
          <w:kern w:val="0"/>
          <w:sz w:val="13"/>
        </w:rPr>
        <w:t>PKCS #7: Cryptographic Message Syntax Standard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,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br/>
        <w:t>An RSA Laboratories Technical Note, Version 1.5. Revised November 1, 1993. </w:t>
      </w:r>
      <w:hyperlink r:id="rId11" w:tgtFrame="_blank" w:history="1">
        <w:r w:rsidRPr="008C69F7">
          <w:rPr>
            <w:rFonts w:ascii="Verdana" w:eastAsia="宋体" w:hAnsi="Verdana" w:cs="宋体"/>
            <w:color w:val="3468A4"/>
            <w:kern w:val="0"/>
            <w:sz w:val="13"/>
            <w:u w:val="single"/>
          </w:rPr>
          <w:t>http://www.cnblogs.com/midea0978/admin/ftp://ftp.rsa.com/pub/pkcs/ascii/pkcs-7.asc</w:t>
        </w:r>
      </w:hyperlink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[</w:t>
      </w:r>
      <w:r w:rsidRPr="008C69F7">
        <w:rPr>
          <w:rFonts w:ascii="Verdana" w:eastAsia="宋体" w:hAnsi="Verdana" w:cs="宋体"/>
          <w:i/>
          <w:iCs/>
          <w:color w:val="4B4B4B"/>
          <w:kern w:val="0"/>
          <w:sz w:val="13"/>
        </w:rPr>
        <w:t>Inf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] </w:t>
      </w:r>
      <w:r w:rsidRPr="008C69F7">
        <w:rPr>
          <w:rFonts w:ascii="Verdana" w:eastAsia="宋体" w:hAnsi="Verdana" w:cs="宋体"/>
          <w:i/>
          <w:iCs/>
          <w:color w:val="4B4B4B"/>
          <w:kern w:val="0"/>
          <w:sz w:val="13"/>
        </w:rPr>
        <w:t>PKCS #5: Password-Based Encryption Standard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,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br/>
        <w:t>An RSA Laboratories Technical Note, Version 1.5. Revised November 1, 1993. </w:t>
      </w:r>
      <w:hyperlink r:id="rId12" w:tgtFrame="_blank" w:history="1">
        <w:r w:rsidRPr="008C69F7">
          <w:rPr>
            <w:rFonts w:ascii="Verdana" w:eastAsia="宋体" w:hAnsi="Verdana" w:cs="宋体"/>
            <w:color w:val="3468A4"/>
            <w:kern w:val="0"/>
            <w:sz w:val="13"/>
            <w:u w:val="single"/>
          </w:rPr>
          <w:t>http://www.cnblogs.com/midea0978/admin/ftp://ftp.rsa.com/pub/pkcs/ascii/pkcs-5.asc</w:t>
        </w:r>
      </w:hyperlink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PKCS5Padding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中，明确定义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Block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的大小是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8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位，而在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PKCS7Padding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定义中，对于块的大小是不确定的，可以在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1-255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之间（块长度超出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255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的尚待研究），填充值的算法都是一样的：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>value=k - (l mod k)  ,K=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块大小，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l=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数据长度，如果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l=8, 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则需要填充额外的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8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个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byte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的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8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.net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中，例如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TripleDESCryptoServiceProvider 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，默认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BlockSize=64bits=8bytes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，所以在这种情况下在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PKCS5Padding=PKCS7Padding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。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如果在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C#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中自己定义了一个不是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64bits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的加密块大小，同时使用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PKCS7Padding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，那么在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java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中使用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JDK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标准的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PKCS5Padding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就不能解密了。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JAVA Code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示例</w:t>
      </w:r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</w:p>
    <w:tbl>
      <w:tblPr>
        <w:tblW w:w="8133" w:type="dxa"/>
        <w:tblInd w:w="9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84"/>
        <w:gridCol w:w="7949"/>
      </w:tblGrid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try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byte[] KEY_DATA = {1,8,-49,-31,77,90,10,121,-14,109,107,38,29,68,59,5,82,49,31,42,-25,67,96,15};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Cipher cipher = Cipher.getInstance("DESede/ECB/PKCS5Padding");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SecretKeySpec key =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SecretKeySpec(KEY_DATA,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"DESede");//生成加密解密需要的Key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cipher.init(Cipher.ENCRYPT_MODE, key);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byte[] res = cipher.doFinal(data.getBytes());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catch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(Exception e) {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    e.printStackTrace();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7" w:after="107" w:line="179" w:lineRule="atLeast"/>
        <w:ind w:left="968" w:firstLine="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 xml:space="preserve">　　</w:t>
      </w:r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7" w:after="107" w:line="179" w:lineRule="atLeast"/>
        <w:ind w:left="968" w:firstLine="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 </w:t>
      </w:r>
    </w:p>
    <w:p w:rsidR="008C69F7" w:rsidRPr="008C69F7" w:rsidRDefault="008C69F7" w:rsidP="008C69F7">
      <w:pPr>
        <w:widowControl/>
        <w:shd w:val="clear" w:color="auto" w:fill="FFFFFF"/>
        <w:spacing w:before="107" w:after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C# Code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示例</w:t>
      </w: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\</w:t>
      </w:r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</w:p>
    <w:tbl>
      <w:tblPr>
        <w:tblW w:w="8133" w:type="dxa"/>
        <w:tblInd w:w="9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53"/>
        <w:gridCol w:w="7880"/>
      </w:tblGrid>
      <w:tr w:rsidR="008C69F7" w:rsidRPr="008C69F7" w:rsidTr="008C69F7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TripleDESCryptoServiceProvider des =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TripleDESCryptoServiceProvider();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des.Mode=CipherMode.ECB;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des.Padding=PaddingMode.PKCS7;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byte[] buffer =Encoding.Default.GetBytes("明文");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MemoryStream stream =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MemoryStream();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byte[] key=Convert.FromBase64String("AQjP4U1aCnnybWsmHUQ7BVIxHyrnQ2AP");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CryptoStream encStream =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CryptoStream(stream, des.CreateEncryptor(key,</w:t>
            </w:r>
            <w:r w:rsidRPr="008C69F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69F7">
              <w:rPr>
                <w:rFonts w:ascii="宋体" w:eastAsia="宋体" w:hAnsi="宋体" w:cs="宋体"/>
                <w:kern w:val="0"/>
                <w:sz w:val="24"/>
              </w:rPr>
              <w:t>null), CryptoStreamMode.Write);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encStream.Write(buffer, 0, buffer.Length);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encStream.FlushFinalBlock();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byte[] res=stream.ToArray();</w:t>
            </w:r>
          </w:p>
          <w:p w:rsidR="008C69F7" w:rsidRPr="008C69F7" w:rsidRDefault="008C69F7" w:rsidP="008C69F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69F7">
              <w:rPr>
                <w:rFonts w:ascii="宋体" w:eastAsia="宋体" w:hAnsi="宋体" w:cs="宋体"/>
                <w:kern w:val="0"/>
                <w:sz w:val="24"/>
              </w:rPr>
              <w:t>Console.WriteLine("result:"+Convert.ToBase64String(res));</w:t>
            </w:r>
          </w:p>
        </w:tc>
      </w:tr>
    </w:tbl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7" w:after="107" w:line="179" w:lineRule="atLeast"/>
        <w:ind w:left="968" w:firstLine="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 </w:t>
      </w:r>
    </w:p>
    <w:p w:rsidR="008C69F7" w:rsidRPr="008C69F7" w:rsidRDefault="008C69F7" w:rsidP="008C69F7">
      <w:pPr>
        <w:widowControl/>
        <w:numPr>
          <w:ilvl w:val="1"/>
          <w:numId w:val="1"/>
        </w:numPr>
        <w:shd w:val="clear" w:color="auto" w:fill="FFFFFF"/>
        <w:spacing w:before="107" w:after="107" w:line="179" w:lineRule="atLeast"/>
        <w:ind w:left="968" w:firstLine="0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lastRenderedPageBreak/>
        <w:t>参考</w:t>
      </w:r>
      <w:hyperlink r:id="rId13" w:anchor="pad_PKCSPadding" w:history="1">
        <w:r w:rsidRPr="008C69F7">
          <w:rPr>
            <w:rFonts w:ascii="Verdana" w:eastAsia="宋体" w:hAnsi="Verdana" w:cs="宋体"/>
            <w:color w:val="3468A4"/>
            <w:kern w:val="0"/>
            <w:sz w:val="13"/>
            <w:u w:val="single"/>
          </w:rPr>
          <w:t>http://www.users.zetnet.co.uk/hopwood/crypto/scan/cs.html#pad_PKCSPadding</w:t>
        </w:r>
      </w:hyperlink>
    </w:p>
    <w:p w:rsidR="008C69F7" w:rsidRPr="008C69F7" w:rsidRDefault="008C69F7" w:rsidP="008C69F7">
      <w:pPr>
        <w:widowControl/>
        <w:shd w:val="clear" w:color="auto" w:fill="FFFFFF"/>
        <w:spacing w:before="107" w:line="179" w:lineRule="atLeast"/>
        <w:ind w:left="968"/>
        <w:jc w:val="left"/>
        <w:rPr>
          <w:rFonts w:ascii="Verdana" w:eastAsia="宋体" w:hAnsi="Verdana" w:cs="宋体"/>
          <w:color w:val="4B4B4B"/>
          <w:kern w:val="0"/>
          <w:sz w:val="13"/>
          <w:szCs w:val="13"/>
        </w:rPr>
      </w:pPr>
      <w:r w:rsidRPr="008C69F7">
        <w:rPr>
          <w:rFonts w:ascii="Verdana" w:eastAsia="宋体" w:hAnsi="Verdana" w:cs="宋体"/>
          <w:color w:val="4B4B4B"/>
          <w:kern w:val="0"/>
          <w:sz w:val="13"/>
          <w:szCs w:val="13"/>
        </w:rPr>
        <w:t> </w:t>
      </w:r>
      <w:hyperlink r:id="rId14" w:history="1">
        <w:r w:rsidRPr="008C69F7">
          <w:rPr>
            <w:rFonts w:ascii="Verdana" w:eastAsia="宋体" w:hAnsi="Verdana" w:cs="宋体"/>
            <w:color w:val="3468A4"/>
            <w:kern w:val="0"/>
            <w:sz w:val="13"/>
            <w:u w:val="single"/>
          </w:rPr>
          <w:t>http://www.cnblogs.com/midea0978/articles/1437257.html</w:t>
        </w:r>
      </w:hyperlink>
    </w:p>
    <w:p w:rsidR="005669DB" w:rsidRPr="008C69F7" w:rsidRDefault="005669DB"/>
    <w:sectPr w:rsidR="005669DB" w:rsidRPr="008C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DB" w:rsidRDefault="005669DB" w:rsidP="008C69F7">
      <w:r>
        <w:separator/>
      </w:r>
    </w:p>
  </w:endnote>
  <w:endnote w:type="continuationSeparator" w:id="1">
    <w:p w:rsidR="005669DB" w:rsidRDefault="005669DB" w:rsidP="008C69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DB" w:rsidRDefault="005669DB" w:rsidP="008C69F7">
      <w:r>
        <w:separator/>
      </w:r>
    </w:p>
  </w:footnote>
  <w:footnote w:type="continuationSeparator" w:id="1">
    <w:p w:rsidR="005669DB" w:rsidRDefault="005669DB" w:rsidP="008C69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6DD5"/>
    <w:multiLevelType w:val="multilevel"/>
    <w:tmpl w:val="032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9F7"/>
    <w:rsid w:val="005669DB"/>
    <w:rsid w:val="008C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9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9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9F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C69F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C69F7"/>
    <w:rPr>
      <w:b/>
      <w:bCs/>
    </w:rPr>
  </w:style>
  <w:style w:type="character" w:styleId="HTML">
    <w:name w:val="HTML Code"/>
    <w:basedOn w:val="a0"/>
    <w:uiPriority w:val="99"/>
    <w:semiHidden/>
    <w:unhideWhenUsed/>
    <w:rsid w:val="008C69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C6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C69F7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C69F7"/>
    <w:rPr>
      <w:i/>
      <w:iCs/>
    </w:rPr>
  </w:style>
  <w:style w:type="character" w:styleId="HTML1">
    <w:name w:val="HTML Cite"/>
    <w:basedOn w:val="a0"/>
    <w:uiPriority w:val="99"/>
    <w:semiHidden/>
    <w:unhideWhenUsed/>
    <w:rsid w:val="008C69F7"/>
    <w:rPr>
      <w:i/>
      <w:iCs/>
    </w:rPr>
  </w:style>
  <w:style w:type="character" w:customStyle="1" w:styleId="apple-converted-space">
    <w:name w:val="apple-converted-space"/>
    <w:basedOn w:val="a0"/>
    <w:rsid w:val="008C69F7"/>
  </w:style>
  <w:style w:type="paragraph" w:styleId="a9">
    <w:name w:val="Document Map"/>
    <w:basedOn w:val="a"/>
    <w:link w:val="Char1"/>
    <w:uiPriority w:val="99"/>
    <w:semiHidden/>
    <w:unhideWhenUsed/>
    <w:rsid w:val="008C69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8C69F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3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483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5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9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24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3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3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3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xmlenc-core/" TargetMode="External"/><Relationship Id="rId13" Type="http://schemas.openxmlformats.org/officeDocument/2006/relationships/hyperlink" Target="http://www.users.zetnet.co.uk/hopwood/crypto/scan/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loneSword/p/3491466.html" TargetMode="External"/><Relationship Id="rId12" Type="http://schemas.openxmlformats.org/officeDocument/2006/relationships/hyperlink" Target="http://www.cnblogs.com/midea0978/admin/ftp:/ftp.rsa.com/pub/pkcs/ascii/pkcs-5.as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midea0978/admin/ftp:/ftp.rsa.com/pub/pkcs/ascii/pkcs-7.as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rsasecurity.com/rsalabs/pk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sasecurity.com/rsalabs/pkcs" TargetMode="External"/><Relationship Id="rId14" Type="http://schemas.openxmlformats.org/officeDocument/2006/relationships/hyperlink" Target="http://www.cnblogs.com/midea0978/articles/143725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4583</Characters>
  <Application>Microsoft Office Word</Application>
  <DocSecurity>0</DocSecurity>
  <Lines>38</Lines>
  <Paragraphs>10</Paragraphs>
  <ScaleCrop>false</ScaleCrop>
  <Company>SkyUN.Org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2014-12-12T10:03:00Z</dcterms:created>
  <dcterms:modified xsi:type="dcterms:W3CDTF">2014-12-12T10:03:00Z</dcterms:modified>
</cp:coreProperties>
</file>