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DEDE1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Customer Journey Map</w:t>
      </w:r>
    </w:p>
    <w:p w14:paraId="77882967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Customer Journey Flowchart</w:t>
      </w:r>
    </w:p>
    <w:p w14:paraId="26D2B832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The journey starts from landing, transitions into secure login, executes predictive wizards, displays gauges, and stores session records:</w:t>
      </w:r>
    </w:p>
    <w:p w14:paraId="63381B9F">
      <w:pPr>
        <w:spacing w:before="240" w:after="120"/>
        <w:rPr>
          <w:rFonts w:hint="default" w:ascii="Segoe UI" w:hAnsi="Segoe UI" w:cs="Segoe UI"/>
          <w:b/>
          <w:color w:val="FFE500"/>
          <w:sz w:val="28"/>
          <w:lang w:val="en-US"/>
        </w:rPr>
      </w:pPr>
      <w:r>
        <w:rPr>
          <w:rFonts w:hint="default" w:ascii="Segoe UI" w:hAnsi="Segoe UI" w:cs="Segoe UI"/>
          <w:b/>
          <w:color w:val="FFE500"/>
          <w:sz w:val="28"/>
          <w:lang w:val="en-US"/>
        </w:rPr>
        <w:t>2. Phase Journey Breakdown</w:t>
      </w:r>
    </w:p>
    <w:p w14:paraId="3EE63A1A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57F2606">
        <w:tblPrEx>
          <w:tblCellMar>
            <w:left w:w="108" w:type="dxa"/>
            <w:right w:w="108" w:type="dxa"/>
          </w:tblCellMar>
        </w:tblPrEx>
        <w:tc>
          <w:tcPr>
            <w:tcW w:w="2130" w:type="dxa"/>
            <w:shd w:val="clear" w:color="auto" w:fill="322016"/>
          </w:tcPr>
          <w:p w14:paraId="594B572C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Step</w:t>
            </w:r>
          </w:p>
        </w:tc>
        <w:tc>
          <w:tcPr>
            <w:tcW w:w="2130" w:type="dxa"/>
            <w:shd w:val="clear" w:color="auto" w:fill="322016"/>
          </w:tcPr>
          <w:p w14:paraId="73110134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User Action</w:t>
            </w:r>
          </w:p>
        </w:tc>
        <w:tc>
          <w:tcPr>
            <w:tcW w:w="2131" w:type="dxa"/>
            <w:shd w:val="clear" w:color="auto" w:fill="322016"/>
          </w:tcPr>
          <w:p w14:paraId="45A311E5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App Response</w:t>
            </w:r>
          </w:p>
        </w:tc>
        <w:tc>
          <w:tcPr>
            <w:tcW w:w="2131" w:type="dxa"/>
            <w:shd w:val="clear" w:color="auto" w:fill="322016"/>
          </w:tcPr>
          <w:p w14:paraId="44E7768C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Emotional State</w:t>
            </w:r>
          </w:p>
        </w:tc>
      </w:tr>
      <w:tr w14:paraId="5D467B87">
        <w:tblPrEx>
          <w:tblCellMar>
            <w:left w:w="108" w:type="dxa"/>
            <w:right w:w="108" w:type="dxa"/>
          </w:tblCellMar>
        </w:tblPrEx>
        <w:tc>
          <w:tcPr>
            <w:tcW w:w="2130" w:type="dxa"/>
            <w:shd w:val="clear" w:color="auto" w:fill="F6F4F3"/>
          </w:tcPr>
          <w:p w14:paraId="3F4475C9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1. Discovery</w:t>
            </w:r>
          </w:p>
        </w:tc>
        <w:tc>
          <w:tcPr>
            <w:tcW w:w="2130" w:type="dxa"/>
            <w:shd w:val="clear" w:color="auto" w:fill="F6F4F3"/>
          </w:tcPr>
          <w:p w14:paraId="12B215FE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Visits homepage URL</w:t>
            </w:r>
          </w:p>
        </w:tc>
        <w:tc>
          <w:tcPr>
            <w:tcW w:w="2131" w:type="dxa"/>
            <w:shd w:val="clear" w:color="auto" w:fill="F6F4F3"/>
          </w:tcPr>
          <w:p w14:paraId="6E357EFF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Displays system stats</w:t>
            </w:r>
          </w:p>
        </w:tc>
        <w:tc>
          <w:tcPr>
            <w:tcW w:w="2131" w:type="dxa"/>
            <w:shd w:val="clear" w:color="auto" w:fill="F6F4F3"/>
          </w:tcPr>
          <w:p w14:paraId="6240AFEB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Curious</w:t>
            </w:r>
          </w:p>
        </w:tc>
      </w:tr>
      <w:tr w14:paraId="1C345EB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886A5E9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2. Register</w:t>
            </w:r>
          </w:p>
        </w:tc>
        <w:tc>
          <w:tcPr>
            <w:tcW w:w="2130" w:type="dxa"/>
          </w:tcPr>
          <w:p w14:paraId="0B8D85CE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Inputs user details</w:t>
            </w:r>
          </w:p>
        </w:tc>
        <w:tc>
          <w:tcPr>
            <w:tcW w:w="2131" w:type="dxa"/>
          </w:tcPr>
          <w:p w14:paraId="1D3E0FAB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Hashes pass &amp; seeds user</w:t>
            </w:r>
          </w:p>
        </w:tc>
        <w:tc>
          <w:tcPr>
            <w:tcW w:w="2131" w:type="dxa"/>
          </w:tcPr>
          <w:p w14:paraId="01922424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Satisfied</w:t>
            </w:r>
          </w:p>
        </w:tc>
      </w:tr>
      <w:tr w14:paraId="3E6981E9">
        <w:tblPrEx>
          <w:tblCellMar>
            <w:left w:w="108" w:type="dxa"/>
            <w:right w:w="108" w:type="dxa"/>
          </w:tblCellMar>
        </w:tblPrEx>
        <w:tc>
          <w:tcPr>
            <w:tcW w:w="2130" w:type="dxa"/>
            <w:shd w:val="clear" w:color="auto" w:fill="F6F4F3"/>
          </w:tcPr>
          <w:p w14:paraId="4C2CE448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3. Input Wizard</w:t>
            </w:r>
          </w:p>
        </w:tc>
        <w:tc>
          <w:tcPr>
            <w:tcW w:w="2130" w:type="dxa"/>
            <w:shd w:val="clear" w:color="auto" w:fill="F6F4F3"/>
          </w:tcPr>
          <w:p w14:paraId="1E60BAA3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Fills socio-demographic steps</w:t>
            </w:r>
          </w:p>
        </w:tc>
        <w:tc>
          <w:tcPr>
            <w:tcW w:w="2131" w:type="dxa"/>
            <w:shd w:val="clear" w:color="auto" w:fill="F6F4F3"/>
          </w:tcPr>
          <w:p w14:paraId="742E29FD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Calculates parameters</w:t>
            </w:r>
          </w:p>
        </w:tc>
        <w:tc>
          <w:tcPr>
            <w:tcW w:w="2131" w:type="dxa"/>
            <w:shd w:val="clear" w:color="auto" w:fill="F6F4F3"/>
          </w:tcPr>
          <w:p w14:paraId="3BD98634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Engaged</w:t>
            </w:r>
          </w:p>
        </w:tc>
      </w:tr>
      <w:tr w14:paraId="752420F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DF8B21B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4. Result Page</w:t>
            </w:r>
          </w:p>
        </w:tc>
        <w:tc>
          <w:tcPr>
            <w:tcW w:w="2130" w:type="dxa"/>
          </w:tcPr>
          <w:p w14:paraId="65345A43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Reviews decision and explanations</w:t>
            </w:r>
          </w:p>
        </w:tc>
        <w:tc>
          <w:tcPr>
            <w:tcW w:w="2131" w:type="dxa"/>
          </w:tcPr>
          <w:p w14:paraId="39D52724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Loads gauges &amp; LIME details</w:t>
            </w:r>
          </w:p>
        </w:tc>
        <w:tc>
          <w:tcPr>
            <w:tcW w:w="2131" w:type="dxa"/>
          </w:tcPr>
          <w:p w14:paraId="60AFF2A3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Relieved</w:t>
            </w:r>
          </w:p>
        </w:tc>
      </w:tr>
      <w:tr w14:paraId="39FED4EC">
        <w:tblPrEx>
          <w:tblCellMar>
            <w:left w:w="108" w:type="dxa"/>
            <w:right w:w="108" w:type="dxa"/>
          </w:tblCellMar>
        </w:tblPrEx>
        <w:tc>
          <w:tcPr>
            <w:tcW w:w="2130" w:type="dxa"/>
            <w:shd w:val="clear" w:color="auto" w:fill="F6F4F3"/>
          </w:tcPr>
          <w:p w14:paraId="7F188809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5. Export Log</w:t>
            </w:r>
          </w:p>
        </w:tc>
        <w:tc>
          <w:tcPr>
            <w:tcW w:w="2130" w:type="dxa"/>
            <w:shd w:val="clear" w:color="auto" w:fill="F6F4F3"/>
          </w:tcPr>
          <w:p w14:paraId="7A64607A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Downloads CSV of records</w:t>
            </w:r>
          </w:p>
        </w:tc>
        <w:tc>
          <w:tcPr>
            <w:tcW w:w="2131" w:type="dxa"/>
            <w:shd w:val="clear" w:color="auto" w:fill="F6F4F3"/>
          </w:tcPr>
          <w:p w14:paraId="6DA6AE6F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Outputs structured files</w:t>
            </w:r>
          </w:p>
        </w:tc>
        <w:tc>
          <w:tcPr>
            <w:tcW w:w="2131" w:type="dxa"/>
            <w:shd w:val="clear" w:color="auto" w:fill="F6F4F3"/>
          </w:tcPr>
          <w:p w14:paraId="20759F15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Empowered</w:t>
            </w:r>
          </w:p>
        </w:tc>
      </w:tr>
    </w:tbl>
    <w:p w14:paraId="695F0DF1">
      <w:pPr>
        <w:rPr>
          <w:rFonts w:hint="default"/>
          <w:lang w:val="en-US"/>
        </w:rPr>
      </w:pPr>
    </w:p>
    <w:p w14:paraId="76E9DB9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602F63"/>
    <w:rsid w:val="6860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Lenovo</dc:creator>
  <cp:lastModifiedBy>Lenovo</cp:lastModifiedBy>
  <dcterms:modified xsi:type="dcterms:W3CDTF">2026-07-05T08:07:02Z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A5CC40594E8B44D9987DE7CEB32F5A1D_11</vt:lpwstr>
  </property>
</Properties>
</file>