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2C48" w14:textId="6E3E5674" w:rsidR="00D15D7F" w:rsidRPr="00D15D7F" w:rsidRDefault="00D15D7F" w:rsidP="00D15D7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 概述</w:t>
      </w:r>
    </w:p>
    <w:p w14:paraId="32EC8791" w14:textId="2F8E88D6" w:rsidR="00D15D7F" w:rsidRDefault="00D15D7F" w:rsidP="00D15D7F">
      <w:bookmarkStart w:id="0" w:name="_GoBack"/>
      <w:bookmarkEnd w:id="0"/>
      <w:r>
        <w:rPr>
          <w:rFonts w:hint="eastAsia"/>
        </w:rPr>
        <w:t>随着越来越多的</w:t>
      </w:r>
      <w:r>
        <w:t>VR设备推出，控制器类型逐渐趋向于碎片化。每当有新的控制器发布，都会给开发者带来一些额外的工作量——游戏项目需要修改交互代码以适配新的设备。从开发层面上来看，不同的控制器具有不同的键值映射，所以，当现有 VR 应用程序移植到另外一个VR平台的时候，需要针对目标平台进行交互适配。鉴于此，</w:t>
      </w:r>
      <w:r w:rsidR="0063114B">
        <w:rPr>
          <w:rFonts w:hint="eastAsia"/>
        </w:rPr>
        <w:t xml:space="preserve"> </w:t>
      </w:r>
      <w:r w:rsidR="00607836">
        <w:rPr>
          <w:rFonts w:hint="eastAsia"/>
        </w:rPr>
        <w:t>Valve</w:t>
      </w:r>
      <w:r>
        <w:t>为Unity开发者推出了 SteamVR Unity Plugin 2.0，能够使开发者在编程中专注于用户的动作，而不是具体的控制器按键。</w:t>
      </w:r>
    </w:p>
    <w:p w14:paraId="7A1A73DD" w14:textId="0EC9821F" w:rsidR="00D15D7F" w:rsidRPr="00D15D7F" w:rsidRDefault="00D15D7F" w:rsidP="00D15D7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 重要更新：Input System</w:t>
      </w:r>
    </w:p>
    <w:p w14:paraId="583EC1DB" w14:textId="651892EA" w:rsidR="00500C1B" w:rsidRDefault="00500C1B" w:rsidP="00500C1B">
      <w:r>
        <w:t>SteamVR 2.0 的重要更新是加入了 Input System。推出Input System的目的，是为了更加符合OpenXR标准，</w:t>
      </w:r>
    </w:p>
    <w:p w14:paraId="2C903E54" w14:textId="75646401" w:rsidR="00D97664" w:rsidRDefault="00500C1B" w:rsidP="00500C1B">
      <w:r>
        <w:t>Input System与之前处理用户输入有显著的不同，使用SteamVR Input System，开发人员可以在应用程序之外定义默认的动作并与按键进行绑定，</w:t>
      </w:r>
      <w:r>
        <w:rPr>
          <w:rFonts w:hint="eastAsia"/>
        </w:rPr>
        <w:t>而不需要将输入视为某一特定设备的特定按键。这样新的设备可以快速适配应用程序，无需更改代码。比如，当开发者检测玩家是否抓取某个物体的时候，不是检测</w:t>
      </w:r>
      <w:r>
        <w:t>Vive控制器的Trigger键或Oculus Touch控制器的Grip键是否被按下，而是检测预定义的"Grab"动作是否为True即可。作为开发者，</w:t>
      </w:r>
      <w:r>
        <w:rPr>
          <w:rFonts w:hint="eastAsia"/>
        </w:rPr>
        <w:t>可以在</w:t>
      </w:r>
      <w:r>
        <w:t>SteamVR中为Grab动作设置默认按键和阈值，当程序运行时，也可修改这些数值以满足玩家的个人偏好。基于这种机制，不光能够解决控制器碎片化的问题，也可以快速适配未来发布的设备。</w:t>
      </w:r>
    </w:p>
    <w:p w14:paraId="275D6596" w14:textId="450F02A2" w:rsidR="00500C1B" w:rsidRDefault="00500C1B" w:rsidP="00500C1B"/>
    <w:p w14:paraId="1C5757DE" w14:textId="77777777" w:rsidR="00500C1B" w:rsidRDefault="00500C1B" w:rsidP="0063114B">
      <w:pPr>
        <w:pStyle w:val="2"/>
      </w:pPr>
      <w:r>
        <w:t>3. 动作（Actions）</w:t>
      </w:r>
    </w:p>
    <w:p w14:paraId="5DD2AB53" w14:textId="77777777" w:rsidR="00500C1B" w:rsidRDefault="00500C1B" w:rsidP="00500C1B">
      <w:r>
        <w:t>Input System 的核心概念是动作（Action），基于动作的输入系统对于游戏引擎来说更有意义， Unreal一直在沿用这种方案，而Unity目前在开发中的输入系统也将遵循这一原则。开发者需要放弃之前关于“按下某个按键发生什么事情”的思想，取而代之的是使用“做出某个动作发生什么事情”的思想。</w:t>
      </w:r>
    </w:p>
    <w:p w14:paraId="76037A86" w14:textId="77777777" w:rsidR="00500C1B" w:rsidRDefault="00500C1B" w:rsidP="00500C1B"/>
    <w:p w14:paraId="7E804BAE" w14:textId="77777777" w:rsidR="00500C1B" w:rsidRDefault="00500C1B" w:rsidP="00500C1B">
      <w:r>
        <w:t>SteamVR 2.0将动作抽象为以下6种类型，简介如下：</w:t>
      </w:r>
    </w:p>
    <w:p w14:paraId="1AE44CB9" w14:textId="77777777" w:rsidR="00500C1B" w:rsidRDefault="00500C1B" w:rsidP="00500C1B"/>
    <w:p w14:paraId="43600815" w14:textId="77777777" w:rsidR="00500C1B" w:rsidRDefault="00500C1B" w:rsidP="00500C1B">
      <w:r>
        <w:t>Boolean类型的动作代表只有两种状态的动作——True或False，比如抓取（Grab）动作，只有抓取或未抓取两种状态，不存在中间状态。在Unity中对应类为SteamVR_Action_Boolean。</w:t>
      </w:r>
    </w:p>
    <w:p w14:paraId="5622F448" w14:textId="77777777" w:rsidR="00500C1B" w:rsidRDefault="00500C1B" w:rsidP="00500C1B">
      <w:r>
        <w:t>Single类型的动作能够返回0~1之间的数值，比如 Trigger 键按下到松开的过程。在Unity中对应类为SteamVR_Action_Single。</w:t>
      </w:r>
    </w:p>
    <w:p w14:paraId="16024227" w14:textId="77777777" w:rsidR="00500C1B" w:rsidRDefault="00500C1B" w:rsidP="00500C1B">
      <w:r>
        <w:t>Vector2类型动作能够返回二维数，比如Touchpad上的触摸或手柄摇杆。使用这样的数值能够控制物体在四个方向的运动，典型的应用时使用Touchpad控制无人机或小车的运动。在Unity中对应类为SteamVR_Action_Vector2。</w:t>
      </w:r>
    </w:p>
    <w:p w14:paraId="6FB09D65" w14:textId="77777777" w:rsidR="00500C1B" w:rsidRDefault="00500C1B" w:rsidP="00500C1B">
      <w:r>
        <w:t>Vector3类型的动作能够返回三维数值，在Unity中对应类为SteamVR_Action_Vector3。</w:t>
      </w:r>
    </w:p>
    <w:p w14:paraId="6593139D" w14:textId="77777777" w:rsidR="00500C1B" w:rsidRDefault="00500C1B" w:rsidP="00500C1B">
      <w:r>
        <w:t>Pose类型的动作表示三维空间中的位置和旋转，一般用于跟踪VR控制器。在Unity中对应类为SteamVR_Action_Pose。</w:t>
      </w:r>
    </w:p>
    <w:p w14:paraId="56646BD7" w14:textId="77777777" w:rsidR="00500C1B" w:rsidRDefault="00500C1B" w:rsidP="00500C1B">
      <w:r>
        <w:lastRenderedPageBreak/>
        <w:t>Skeleton类型的动作能够获取用户在持握手柄控制器时的手指关节数据，通过返回数据，结合手部渲染模型，能够更加真实的呈现手部在虚拟世界的姿态，虽然不及像LeapMotion等设备获取手指输入那样精确，但是足以获得良好的沉浸感。在Unity中对应类为SteamVR_Action_Skeleton。</w:t>
      </w:r>
    </w:p>
    <w:p w14:paraId="19788E9C" w14:textId="77777777" w:rsidR="004B6FBB" w:rsidRPr="004B6FBB" w:rsidRDefault="004B6FBB" w:rsidP="00426AD9">
      <w:pPr>
        <w:pStyle w:val="2"/>
      </w:pPr>
      <w:r w:rsidRPr="004B6FBB">
        <w:rPr>
          <w:rFonts w:hint="eastAsia"/>
        </w:rPr>
        <w:t>3.2 振动输出</w:t>
      </w:r>
    </w:p>
    <w:p w14:paraId="4103A79A" w14:textId="77777777" w:rsidR="004B6FBB" w:rsidRPr="004B6FBB" w:rsidRDefault="004B6FBB" w:rsidP="004B6FB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B6FB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以上是介绍的都是输入动作，另外，目前还有一种输出动作——振动，用于触发VR控制器上的触觉反馈，调用方法如下代码所示：</w:t>
      </w:r>
    </w:p>
    <w:p w14:paraId="01A9E537" w14:textId="0AD2DCFA" w:rsidR="004B6FBB" w:rsidRDefault="0063114B" w:rsidP="004B6FBB">
      <w:r>
        <w:rPr>
          <w:rFonts w:ascii="新宋体" w:eastAsia="新宋体" w:cs="新宋体"/>
          <w:color w:val="000000"/>
          <w:kern w:val="0"/>
          <w:sz w:val="19"/>
          <w:szCs w:val="19"/>
        </w:rPr>
        <w:t>SteamVR_Actions.default_Haptic.Execute</w:t>
      </w:r>
      <w:r w:rsidR="004B6FBB">
        <w:t>（float secondsFromNow, float durationSeconds, float frequency, float amplitude, SteamVR_Input_Sources inputSource）；</w:t>
      </w:r>
    </w:p>
    <w:p w14:paraId="6DCB3111" w14:textId="77777777" w:rsidR="004B6FBB" w:rsidRDefault="004B6FBB" w:rsidP="004B6FBB">
      <w:r>
        <w:t xml:space="preserve"> ———————————————— </w:t>
      </w:r>
    </w:p>
    <w:p w14:paraId="3A89E604" w14:textId="77777777" w:rsidR="00285DEE" w:rsidRDefault="00285DEE" w:rsidP="00426AD9">
      <w:pPr>
        <w:pStyle w:val="2"/>
      </w:pPr>
      <w:r>
        <w:t>4. 动作集（Action Sets）</w:t>
      </w:r>
    </w:p>
    <w:p w14:paraId="5749F84D" w14:textId="77777777" w:rsidR="00285DEE" w:rsidRDefault="00285DEE" w:rsidP="00285DEE">
      <w:r>
        <w:rPr>
          <w:rFonts w:hint="eastAsia"/>
        </w:rPr>
        <w:t>动作通过动作集进行逻辑上的分组，以方便进行组织和管理。在</w:t>
      </w:r>
      <w:r>
        <w:t>Unity中对应的类为SteamVR_ActionSet。在不同的场景或应用程序之间可以切换使用不同的动作集，比如，应用程序中有一个场景是在地球上拾取并投掷物体，而另一个场景则是在太空中飞行，那么这两个场景可以使用不同的动作集。同时，当针对新设备进行交互适配时，开发者只需对动作进行配置，而不必修改项目代码。比如，使用 Vive 控制器时，定义了一个Fire动作，当需要支持 Rift Touch 时，只需通过配置Touch控制器上符合 Fire 动作的键</w:t>
      </w:r>
      <w:r>
        <w:rPr>
          <w:rFonts w:hint="eastAsia"/>
        </w:rPr>
        <w:t>值即可。</w:t>
      </w:r>
    </w:p>
    <w:p w14:paraId="4BC77B70" w14:textId="77777777" w:rsidR="00285DEE" w:rsidRDefault="00285DEE" w:rsidP="00285DEE"/>
    <w:p w14:paraId="3ED74CE2" w14:textId="77777777" w:rsidR="00285DEE" w:rsidRDefault="00285DEE" w:rsidP="00285DEE">
      <w:r>
        <w:t>SteamVR插件默认包含了三套动作集default、platformer、buggy，开发者也可以在SteamVR Input窗口中自行添加或删除动作集。</w:t>
      </w:r>
    </w:p>
    <w:p w14:paraId="64AD41BB" w14:textId="77777777" w:rsidR="00285DEE" w:rsidRDefault="00285DEE" w:rsidP="00285DEE"/>
    <w:p w14:paraId="65BF95A6" w14:textId="771D5F00" w:rsidR="00285DEE" w:rsidRDefault="00285DEE" w:rsidP="00285DEE">
      <w:r>
        <w:rPr>
          <w:rFonts w:hint="eastAsia"/>
        </w:rPr>
        <w:t>使用组件</w:t>
      </w:r>
      <w:r>
        <w:t>SteamVR_ActivateActionSetOnLoad可以在场景中自动激活和停用指定的动作集。对应激活和停用的方法是在Start（）和OnDestroy（）中实现。</w:t>
      </w:r>
    </w:p>
    <w:p w14:paraId="6BE4E434" w14:textId="69653B78" w:rsidR="00500C1B" w:rsidRDefault="00500C1B" w:rsidP="00285DEE"/>
    <w:p w14:paraId="6BA74781" w14:textId="53679672" w:rsidR="00FE62F0" w:rsidRPr="00FE62F0" w:rsidRDefault="00FE62F0" w:rsidP="00FE62F0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 SteamVR Input 窗口</w:t>
      </w:r>
    </w:p>
    <w:p w14:paraId="4FD27289" w14:textId="2D8EF35C" w:rsidR="00FE62F0" w:rsidRDefault="00FE62F0" w:rsidP="00FE62F0">
      <w:r>
        <w:rPr>
          <w:rFonts w:hint="eastAsia"/>
        </w:rPr>
        <w:t>在</w:t>
      </w:r>
      <w:r>
        <w:t>Actions栏的右下角，可以点击加减号按钮添加或删除动作。每个动作具有名称（Name）、类型（Type）、本地化字符串（localiz</w:t>
      </w:r>
      <w:r w:rsidR="0093413A">
        <w:rPr>
          <w:rFonts w:hint="eastAsia"/>
        </w:rPr>
        <w:t>ed</w:t>
      </w:r>
      <w:r>
        <w:t xml:space="preserve"> </w:t>
      </w:r>
      <w:r w:rsidR="0093413A">
        <w:rPr>
          <w:rFonts w:hint="eastAsia"/>
        </w:rPr>
        <w:t>S</w:t>
      </w:r>
      <w:r>
        <w:t>tring）等字段。其中，类型对应上节介绍的动作类型；本地化字符串是面向用户进行绑定的动作名称。</w:t>
      </w:r>
    </w:p>
    <w:p w14:paraId="5780D87F" w14:textId="77777777" w:rsidR="00FE62F0" w:rsidRDefault="00FE62F0" w:rsidP="00FE62F0"/>
    <w:p w14:paraId="47A7BD03" w14:textId="2052BE8B" w:rsidR="009276F9" w:rsidRDefault="00FE62F0" w:rsidP="009276F9">
      <w:r>
        <w:rPr>
          <w:rFonts w:hint="eastAsia"/>
        </w:rPr>
        <w:t>当点击</w:t>
      </w:r>
      <w:r>
        <w:t>Save and Generate按钮后，插件将为动作以及动作集生成可编程访问的对象类，将它们放置在项目的SteamVR_input目录下，</w:t>
      </w:r>
    </w:p>
    <w:p w14:paraId="7512D83F" w14:textId="77777777" w:rsidR="00DD6907" w:rsidRDefault="00DD6907" w:rsidP="00DD690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6. 测试动作</w:t>
      </w:r>
    </w:p>
    <w:p w14:paraId="3B8872E2" w14:textId="798D4C26" w:rsidR="002267D7" w:rsidRDefault="00DD6907" w:rsidP="002267D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 Window &gt; SteamVR Input Live View 命令，即可打开一个测试输入窗口。运行程序，此时该窗口将实时展示所有动作集合的状态。</w:t>
      </w:r>
    </w:p>
    <w:p w14:paraId="6C969531" w14:textId="25955107" w:rsidR="007A06AE" w:rsidRDefault="007A06AE" w:rsidP="002267D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7．代码</w:t>
      </w:r>
    </w:p>
    <w:p w14:paraId="6C5248AA" w14:textId="0684B777" w:rsidR="007A06AE" w:rsidRDefault="007A06AE" w:rsidP="002267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直接通过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SteamVR_Actions.xxx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静态访问</w:t>
      </w:r>
    </w:p>
    <w:p w14:paraId="2C7EF4A6" w14:textId="0F091D09" w:rsidR="007A06AE" w:rsidRPr="00856286" w:rsidRDefault="007A06AE" w:rsidP="002267D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activeDevice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可以获取到发送动作的Source</w:t>
      </w:r>
    </w:p>
    <w:sectPr w:rsidR="007A06AE" w:rsidRPr="0085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02"/>
    <w:rsid w:val="002267D7"/>
    <w:rsid w:val="00285DEE"/>
    <w:rsid w:val="00426AD9"/>
    <w:rsid w:val="004B6FBB"/>
    <w:rsid w:val="004E326E"/>
    <w:rsid w:val="00500C1B"/>
    <w:rsid w:val="00522AE2"/>
    <w:rsid w:val="00607836"/>
    <w:rsid w:val="0063114B"/>
    <w:rsid w:val="007A06AE"/>
    <w:rsid w:val="00856286"/>
    <w:rsid w:val="009276F9"/>
    <w:rsid w:val="0093413A"/>
    <w:rsid w:val="00B37702"/>
    <w:rsid w:val="00D15D7F"/>
    <w:rsid w:val="00D97664"/>
    <w:rsid w:val="00DD6907"/>
    <w:rsid w:val="00EF487A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58F"/>
  <w15:chartTrackingRefBased/>
  <w15:docId w15:val="{05D8CB96-7344-4586-A532-EAF54D96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6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6F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B6F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6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E6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15D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5D7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26AD9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426A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Carson</dc:creator>
  <cp:keywords/>
  <dc:description/>
  <cp:lastModifiedBy>Chen Carson</cp:lastModifiedBy>
  <cp:revision>16</cp:revision>
  <dcterms:created xsi:type="dcterms:W3CDTF">2019-08-17T09:54:00Z</dcterms:created>
  <dcterms:modified xsi:type="dcterms:W3CDTF">2020-03-06T06:54:00Z</dcterms:modified>
</cp:coreProperties>
</file>