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0" w:before="0"/>
      </w:pPr>
    </w:p>
    <w:p>
      <w:pPr>
        <w:shd w:fill="0F172A" w:val="clear"/>
        <w:spacing w:after="80" w:before="1440"/>
        <w:jc w:val="center"/>
      </w:pPr>
      <w:r>
        <w:rPr>
          <w:rFonts w:ascii="Arial" w:cs="Arial" w:eastAsia="Arial" w:hAnsi="Arial"/>
          <w:b/>
          <w:bCs/>
          <w:color w:val="FFFFFF"/>
          <w:sz w:val="52"/>
          <w:szCs w:val="52"/>
        </w:rPr>
        <w:t xml:space="preserve">DARK BLUE</w:t>
      </w:r>
    </w:p>
    <w:p>
      <w:pPr>
        <w:shd w:fill="0F172A" w:val="clear"/>
        <w:spacing w:after="80" w:before="0"/>
        <w:jc w:val="center"/>
      </w:pPr>
      <w:r>
        <w:rPr>
          <w:rFonts w:ascii="Arial" w:cs="Arial" w:eastAsia="Arial" w:hAnsi="Arial"/>
          <w:b w:val="false"/>
          <w:bCs w:val="false"/>
          <w:color w:val="10B981"/>
          <w:sz w:val="40"/>
          <w:szCs w:val="40"/>
        </w:rPr>
        <w:t xml:space="preserve">Consumer Sales Dashboard</w:t>
      </w:r>
    </w:p>
    <w:p>
      <w:pPr>
        <w:shd w:fill="0F172A" w:val="clear"/>
        <w:spacing w:after="480" w:before="80"/>
        <w:jc w:val="center"/>
      </w:pPr>
      <w:r>
        <w:rPr>
          <w:rFonts w:ascii="Arial" w:cs="Arial" w:eastAsia="Arial" w:hAnsi="Arial"/>
          <w:color w:val="6B7280"/>
          <w:sz w:val="28"/>
          <w:szCs w:val="28"/>
        </w:rPr>
        <w:t xml:space="preserve">Technical Documentation</w:t>
      </w:r>
    </w:p>
    <w:p>
      <w:pPr>
        <w:shd w:fill="0F172A" w:val="clear"/>
        <w:spacing w:after="80" w:before="0"/>
        <w:jc w:val="center"/>
      </w:pPr>
      <w:r>
        <w:rPr>
          <w:rFonts w:ascii="Arial" w:cs="Arial" w:eastAsia="Arial" w:hAnsi="Arial"/>
          <w:color w:val="374151"/>
          <w:sz w:val="20"/>
          <w:szCs w:val="20"/>
        </w:rPr>
        <w:t xml:space="preserve">─────────────────────────────────────────</w:t>
      </w:r>
    </w:p>
    <w:p>
      <w:pPr>
        <w:shd w:fill="0F172A" w:val="clear"/>
        <w:spacing w:after="80" w:before="80"/>
        <w:jc w:val="center"/>
      </w:pPr>
      <w:r>
        <w:rPr>
          <w:rFonts w:ascii="Arial" w:cs="Arial" w:eastAsia="Arial" w:hAnsi="Arial"/>
          <w:color w:val="6B7280"/>
          <w:sz w:val="22"/>
          <w:szCs w:val="22"/>
        </w:rPr>
        <w:t xml:space="preserve">Version 1.0  ·  April 2026</w:t>
      </w:r>
    </w:p>
    <w:p>
      <w:pPr>
        <w:shd w:fill="0F172A" w:val="clear"/>
        <w:spacing w:after="80" w:before="80"/>
        <w:jc w:val="center"/>
      </w:pPr>
      <w:r>
        <w:rPr>
          <w:rFonts w:ascii="Arial" w:cs="Arial" w:eastAsia="Arial" w:hAnsi="Arial"/>
          <w:color w:val="10B981"/>
          <w:sz w:val="22"/>
          <w:szCs w:val="22"/>
        </w:rPr>
        <w:t xml:space="preserve">Deployed at: darkblue-sales-dashboard.vercel.app</w:t>
      </w:r>
    </w:p>
    <w:p>
      <w:pPr>
        <w:shd w:fill="0F172A" w:val="clear"/>
        <w:spacing w:after="80" w:before="80"/>
        <w:jc w:val="center"/>
      </w:pPr>
      <w:r>
        <w:rPr>
          <w:rFonts w:ascii="Arial" w:cs="Arial" w:eastAsia="Arial" w:hAnsi="Arial"/>
          <w:color w:val="10B981"/>
          <w:sz w:val="22"/>
          <w:szCs w:val="22"/>
        </w:rPr>
        <w:t xml:space="preserve">GitHub: github.com/Waseem0104/Dark_Blue_Sales_Dashboard</w:t>
      </w:r>
    </w:p>
    <w:p>
      <w:pPr>
        <w:shd w:fill="0F172A" w:val="clear"/>
        <w:spacing w:after="2880" w:before="80"/>
        <w:jc w:val="center"/>
      </w:pPr>
      <w:r>
        <w:rPr>
          <w:rFonts w:ascii="Arial" w:cs="Arial" w:eastAsia="Arial" w:hAnsi="Arial"/>
          <w:color w:val="FFFFFF"/>
          <w:sz w:val="22"/>
          <w:szCs w:val="22"/>
        </w:rPr>
        <w:t xml:space="preserve"/>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 Project Overview</w:t>
      </w:r>
    </w:p>
    <w:p>
      <w:pPr>
        <w:spacing w:after="120" w:before="120"/>
      </w:pPr>
    </w:p>
    <w:p>
      <w:pPr>
        <w:spacing w:after="100" w:before="60"/>
      </w:pPr>
      <w:r>
        <w:rPr>
          <w:rFonts w:ascii="Arial" w:cs="Arial" w:eastAsia="Arial" w:hAnsi="Arial"/>
          <w:color w:val="1F2937"/>
          <w:sz w:val="22"/>
          <w:szCs w:val="22"/>
        </w:rPr>
        <w:t xml:space="preserve">The Dark Blue Sales Dashboard is a real-time, web-based business intelligence tool built for Dark Blue's consumer sales team. It connects directly to a Google Sheets workbook via Google Apps Script and renders live sales performance metrics without any manual data export or refresh steps.</w:t>
      </w:r>
    </w:p>
    <w:p>
      <w:pPr>
        <w:spacing w:after="80" w:before="80"/>
      </w:pPr>
    </w:p>
    <w:p>
      <w:pPr>
        <w:spacing w:after="100" w:before="60"/>
      </w:pPr>
      <w:r>
        <w:rPr>
          <w:rFonts w:ascii="Arial" w:cs="Arial" w:eastAsia="Arial" w:hAnsi="Arial"/>
          <w:color w:val="1F2937"/>
          <w:sz w:val="22"/>
          <w:szCs w:val="22"/>
        </w:rPr>
        <w:t xml:space="preserve">The dashboard provides sales managers and agents with an at-a-glance view of revenue, profit, agent performance, category-level targets, and individual deal history — all filterable by month or date range.</w:t>
      </w:r>
    </w:p>
    <w:p>
      <w:pPr>
        <w:spacing w:after="160" w:before="160"/>
      </w:pPr>
    </w:p>
    <w:p>
      <w:pPr>
        <w:pStyle w:val="Heading3"/>
        <w:spacing w:after="120" w:before="280"/>
      </w:pPr>
      <w:r>
        <w:rPr>
          <w:rFonts w:ascii="Arial" w:cs="Arial" w:eastAsia="Arial" w:hAnsi="Arial"/>
          <w:b/>
          <w:bCs/>
          <w:color w:val="1F2937"/>
          <w:sz w:val="26"/>
          <w:szCs w:val="26"/>
        </w:rPr>
        <w:t xml:space="preserve">1.1 Purpose</w:t>
      </w:r>
    </w:p>
    <w:p>
      <w:pPr>
        <w:pStyle w:val="ListParagraph"/>
        <w:numPr>
          <w:ilvl w:val="0"/>
          <w:numId w:val="2"/>
        </w:numPr>
        <w:spacing w:after="40" w:before="40"/>
      </w:pPr>
      <w:r>
        <w:rPr>
          <w:rFonts w:ascii="Arial" w:cs="Arial" w:eastAsia="Arial" w:hAnsi="Arial"/>
          <w:color w:val="1F2937"/>
          <w:sz w:val="22"/>
          <w:szCs w:val="22"/>
        </w:rPr>
        <w:t xml:space="preserve">Provide real-time visibility into sales performance across all agents and product categories.</w:t>
      </w:r>
    </w:p>
    <w:p>
      <w:pPr>
        <w:pStyle w:val="ListParagraph"/>
        <w:numPr>
          <w:ilvl w:val="0"/>
          <w:numId w:val="2"/>
        </w:numPr>
        <w:spacing w:after="40" w:before="40"/>
      </w:pPr>
      <w:r>
        <w:rPr>
          <w:rFonts w:ascii="Arial" w:cs="Arial" w:eastAsia="Arial" w:hAnsi="Arial"/>
          <w:color w:val="1F2937"/>
          <w:sz w:val="22"/>
          <w:szCs w:val="22"/>
        </w:rPr>
        <w:t xml:space="preserve">Track monthly revenue, profit, and margin against pre-defined targets.</w:t>
      </w:r>
    </w:p>
    <w:p>
      <w:pPr>
        <w:pStyle w:val="ListParagraph"/>
        <w:numPr>
          <w:ilvl w:val="0"/>
          <w:numId w:val="2"/>
        </w:numPr>
        <w:spacing w:after="40" w:before="40"/>
      </w:pPr>
      <w:r>
        <w:rPr>
          <w:rFonts w:ascii="Arial" w:cs="Arial" w:eastAsia="Arial" w:hAnsi="Arial"/>
          <w:color w:val="1F2937"/>
          <w:sz w:val="22"/>
          <w:szCs w:val="22"/>
        </w:rPr>
        <w:t xml:space="preserve">Identify top-performing agents and underperforming categories.</w:t>
      </w:r>
    </w:p>
    <w:p>
      <w:pPr>
        <w:pStyle w:val="ListParagraph"/>
        <w:numPr>
          <w:ilvl w:val="0"/>
          <w:numId w:val="2"/>
        </w:numPr>
        <w:spacing w:after="40" w:before="40"/>
      </w:pPr>
      <w:r>
        <w:rPr>
          <w:rFonts w:ascii="Arial" w:cs="Arial" w:eastAsia="Arial" w:hAnsi="Arial"/>
          <w:color w:val="1F2937"/>
          <w:sz w:val="22"/>
          <w:szCs w:val="22"/>
        </w:rPr>
        <w:t xml:space="preserve">Surface loss-generating deals for management review.</w:t>
      </w:r>
    </w:p>
    <w:p>
      <w:pPr>
        <w:pStyle w:val="ListParagraph"/>
        <w:numPr>
          <w:ilvl w:val="0"/>
          <w:numId w:val="2"/>
        </w:numPr>
        <w:spacing w:after="40" w:before="40"/>
      </w:pPr>
      <w:r>
        <w:rPr>
          <w:rFonts w:ascii="Arial" w:cs="Arial" w:eastAsia="Arial" w:hAnsi="Arial"/>
          <w:color w:val="1F2937"/>
          <w:sz w:val="22"/>
          <w:szCs w:val="22"/>
        </w:rPr>
        <w:t xml:space="preserve">Eliminate manual reporting overhead by pulling data directly from existing Google Sheets.</w:t>
      </w:r>
    </w:p>
    <w:p>
      <w:pPr>
        <w:spacing w:after="160" w:before="160"/>
      </w:pPr>
    </w:p>
    <w:p>
      <w:pPr>
        <w:pStyle w:val="Heading3"/>
        <w:spacing w:after="120" w:before="280"/>
      </w:pPr>
      <w:r>
        <w:rPr>
          <w:rFonts w:ascii="Arial" w:cs="Arial" w:eastAsia="Arial" w:hAnsi="Arial"/>
          <w:b/>
          <w:bCs/>
          <w:color w:val="1F2937"/>
          <w:sz w:val="26"/>
          <w:szCs w:val="26"/>
        </w:rPr>
        <w:t xml:space="preserve">1.2 Key Features</w:t>
      </w:r>
    </w:p>
    <w:p>
      <w:pPr>
        <w:pStyle w:val="ListParagraph"/>
        <w:numPr>
          <w:ilvl w:val="0"/>
          <w:numId w:val="2"/>
        </w:numPr>
        <w:spacing w:after="40" w:before="40"/>
      </w:pPr>
      <w:r>
        <w:rPr>
          <w:rFonts w:ascii="Arial" w:cs="Arial" w:eastAsia="Arial" w:hAnsi="Arial"/>
          <w:color w:val="1F2937"/>
          <w:sz w:val="22"/>
          <w:szCs w:val="22"/>
        </w:rPr>
        <w:t xml:space="preserve">Live data from Google Sheets (no CSV exports, no manual uploads).</w:t>
      </w:r>
    </w:p>
    <w:p>
      <w:pPr>
        <w:pStyle w:val="ListParagraph"/>
        <w:numPr>
          <w:ilvl w:val="0"/>
          <w:numId w:val="2"/>
        </w:numPr>
        <w:spacing w:after="40" w:before="40"/>
      </w:pPr>
      <w:r>
        <w:rPr>
          <w:rFonts w:ascii="Arial" w:cs="Arial" w:eastAsia="Arial" w:hAnsi="Arial"/>
          <w:color w:val="1F2937"/>
          <w:sz w:val="22"/>
          <w:szCs w:val="22"/>
        </w:rPr>
        <w:t xml:space="preserve">Configurable auto-refresh (5 / 10 / 15 / 30 minutes or off).</w:t>
      </w:r>
    </w:p>
    <w:p>
      <w:pPr>
        <w:pStyle w:val="ListParagraph"/>
        <w:numPr>
          <w:ilvl w:val="0"/>
          <w:numId w:val="2"/>
        </w:numPr>
        <w:spacing w:after="40" w:before="40"/>
      </w:pPr>
      <w:r>
        <w:rPr>
          <w:rFonts w:ascii="Arial" w:cs="Arial" w:eastAsia="Arial" w:hAnsi="Arial"/>
          <w:color w:val="1F2937"/>
          <w:sz w:val="22"/>
          <w:szCs w:val="22"/>
        </w:rPr>
        <w:t xml:space="preserve">Month and date-range filtering (3M, 6M, 1Y, specific month, or All).</w:t>
      </w:r>
    </w:p>
    <w:p>
      <w:pPr>
        <w:pStyle w:val="ListParagraph"/>
        <w:numPr>
          <w:ilvl w:val="0"/>
          <w:numId w:val="2"/>
        </w:numPr>
        <w:spacing w:after="40" w:before="40"/>
      </w:pPr>
      <w:r>
        <w:rPr>
          <w:rFonts w:ascii="Arial" w:cs="Arial" w:eastAsia="Arial" w:hAnsi="Arial"/>
          <w:color w:val="1F2937"/>
          <w:sz w:val="22"/>
          <w:szCs w:val="22"/>
        </w:rPr>
        <w:t xml:space="preserve">Six KPI summary cards with automated financial calculations.</w:t>
      </w:r>
    </w:p>
    <w:p>
      <w:pPr>
        <w:pStyle w:val="ListParagraph"/>
        <w:numPr>
          <w:ilvl w:val="0"/>
          <w:numId w:val="2"/>
        </w:numPr>
        <w:spacing w:after="40" w:before="40"/>
      </w:pPr>
      <w:r>
        <w:rPr>
          <w:rFonts w:ascii="Arial" w:cs="Arial" w:eastAsia="Arial" w:hAnsi="Arial"/>
          <w:color w:val="1F2937"/>
          <w:sz w:val="22"/>
          <w:szCs w:val="22"/>
        </w:rPr>
        <w:t xml:space="preserve">Product category bar chart toggling between Revenue, Profit, and Margin.</w:t>
      </w:r>
    </w:p>
    <w:p>
      <w:pPr>
        <w:pStyle w:val="ListParagraph"/>
        <w:numPr>
          <w:ilvl w:val="0"/>
          <w:numId w:val="2"/>
        </w:numPr>
        <w:spacing w:after="40" w:before="40"/>
      </w:pPr>
      <w:r>
        <w:rPr>
          <w:rFonts w:ascii="Arial" w:cs="Arial" w:eastAsia="Arial" w:hAnsi="Arial"/>
          <w:color w:val="1F2937"/>
          <w:sz w:val="22"/>
          <w:szCs w:val="22"/>
        </w:rPr>
        <w:t xml:space="preserve">Target vs Achieved tracker with sub-category drill-down tooltips.</w:t>
      </w:r>
    </w:p>
    <w:p>
      <w:pPr>
        <w:pStyle w:val="ListParagraph"/>
        <w:numPr>
          <w:ilvl w:val="0"/>
          <w:numId w:val="2"/>
        </w:numPr>
        <w:spacing w:after="40" w:before="40"/>
      </w:pPr>
      <w:r>
        <w:rPr>
          <w:rFonts w:ascii="Arial" w:cs="Arial" w:eastAsia="Arial" w:hAnsi="Arial"/>
          <w:color w:val="1F2937"/>
          <w:sz w:val="22"/>
          <w:szCs w:val="22"/>
        </w:rPr>
        <w:t xml:space="preserve">Agent × Category revenue heat-map matrix with salary-aware tooltips.</w:t>
      </w:r>
    </w:p>
    <w:p>
      <w:pPr>
        <w:pStyle w:val="ListParagraph"/>
        <w:numPr>
          <w:ilvl w:val="0"/>
          <w:numId w:val="2"/>
        </w:numPr>
        <w:spacing w:after="40" w:before="40"/>
      </w:pPr>
      <w:r>
        <w:rPr>
          <w:rFonts w:ascii="Arial" w:cs="Arial" w:eastAsia="Arial" w:hAnsi="Arial"/>
          <w:color w:val="1F2937"/>
          <w:sz w:val="22"/>
          <w:szCs w:val="22"/>
        </w:rPr>
        <w:t xml:space="preserve">Full sales ledger with search, filter, sort, and loss-deal highlighting.</w:t>
      </w:r>
    </w:p>
    <w:p>
      <w:pPr>
        <w:pStyle w:val="ListParagraph"/>
        <w:numPr>
          <w:ilvl w:val="0"/>
          <w:numId w:val="2"/>
        </w:numPr>
        <w:spacing w:after="40" w:before="40"/>
      </w:pPr>
      <w:r>
        <w:rPr>
          <w:rFonts w:ascii="Arial" w:cs="Arial" w:eastAsia="Arial" w:hAnsi="Arial"/>
          <w:color w:val="1F2937"/>
          <w:sz w:val="22"/>
          <w:szCs w:val="22"/>
        </w:rPr>
        <w:t xml:space="preserve">Secure login system with per-user credentials managed via environment variables.</w:t>
      </w:r>
    </w:p>
    <w:p>
      <w:pPr>
        <w:pStyle w:val="ListParagraph"/>
        <w:numPr>
          <w:ilvl w:val="0"/>
          <w:numId w:val="2"/>
        </w:numPr>
        <w:spacing w:after="40" w:before="40"/>
      </w:pPr>
      <w:r>
        <w:rPr>
          <w:rFonts w:ascii="Arial" w:cs="Arial" w:eastAsia="Arial" w:hAnsi="Arial"/>
          <w:color w:val="1F2937"/>
          <w:sz w:val="22"/>
          <w:szCs w:val="22"/>
        </w:rPr>
        <w:t xml:space="preserve">Fully responsive layout — works on desktop and tablet.</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8"/>
              <w:bottom w:val="single" w:color="D1D5DB" w:sz="1"/>
              <w:right w:val="single" w:color="D1D5DB" w:sz="1"/>
            </w:tcBorders>
            <w:shd w:fill="EFF6FF" w:val="clear"/>
            <w:tcMar>
              <w:top w:type="dxa" w:w="160"/>
              <w:left w:type="dxa" w:w="240"/>
              <w:bottom w:type="dxa" w:w="160"/>
              <w:right w:type="dxa" w:w="200"/>
            </w:tcMar>
          </w:tcPr>
          <w:p>
            <w:pPr>
              <w:spacing w:after="60" w:before="0"/>
            </w:pPr>
            <w:r>
              <w:rPr>
                <w:rFonts w:ascii="Arial" w:cs="Arial" w:eastAsia="Arial" w:hAnsi="Arial"/>
                <w:b/>
                <w:bCs/>
                <w:color w:val="1E3A5F"/>
                <w:sz w:val="22"/>
                <w:szCs w:val="22"/>
              </w:rPr>
              <w:t xml:space="preserve">Deployment Facts</w:t>
            </w:r>
          </w:p>
          <w:p>
            <w:pPr>
              <w:spacing w:after="20" w:before="20"/>
            </w:pPr>
            <w:r>
              <w:rPr>
                <w:rFonts w:ascii="Arial" w:cs="Arial" w:eastAsia="Arial" w:hAnsi="Arial"/>
                <w:color w:val="374151"/>
                <w:sz w:val="21"/>
                <w:szCs w:val="21"/>
              </w:rPr>
              <w:t xml:space="preserve">Live URL: https://darkblue-sales-dashboard.vercel.app/</w:t>
            </w:r>
          </w:p>
          <w:p>
            <w:pPr>
              <w:spacing w:after="20" w:before="20"/>
            </w:pPr>
            <w:r>
              <w:rPr>
                <w:rFonts w:ascii="Arial" w:cs="Arial" w:eastAsia="Arial" w:hAnsi="Arial"/>
                <w:color w:val="374151"/>
                <w:sz w:val="21"/>
                <w:szCs w:val="21"/>
              </w:rPr>
              <w:t xml:space="preserve">Hosting Provider: Vercel (Free Tier — requires no payment card)</w:t>
            </w:r>
          </w:p>
          <w:p>
            <w:pPr>
              <w:spacing w:after="20" w:before="20"/>
            </w:pPr>
            <w:r>
              <w:rPr>
                <w:rFonts w:ascii="Arial" w:cs="Arial" w:eastAsia="Arial" w:hAnsi="Arial"/>
                <w:color w:val="374151"/>
                <w:sz w:val="21"/>
                <w:szCs w:val="21"/>
              </w:rPr>
              <w:t xml:space="preserve">Source Code Repository: https://github.com/Waseem0104/Dark_Blue_Sales_Dashboard</w:t>
            </w:r>
          </w:p>
          <w:p>
            <w:pPr>
              <w:spacing w:after="20" w:before="20"/>
            </w:pPr>
            <w:r>
              <w:rPr>
                <w:rFonts w:ascii="Arial" w:cs="Arial" w:eastAsia="Arial" w:hAnsi="Arial"/>
                <w:color w:val="374151"/>
                <w:sz w:val="21"/>
                <w:szCs w:val="21"/>
              </w:rPr>
              <w:t xml:space="preserve">Vercel login: Use the client GitHub account (github.com/Waseem0104). No separate email.</w:t>
            </w:r>
          </w:p>
          <w:p>
            <w:pPr>
              <w:spacing w:after="20" w:before="20"/>
            </w:pPr>
            <w:r>
              <w:rPr>
                <w:rFonts w:ascii="Arial" w:cs="Arial" w:eastAsia="Arial" w:hAnsi="Arial"/>
                <w:color w:val="374151"/>
                <w:sz w:val="21"/>
                <w:szCs w:val="21"/>
              </w:rPr>
              <w:t xml:space="preserve">Framework: Next.js 14 (App Router)</w:t>
            </w:r>
          </w:p>
          <w:p>
            <w:pPr>
              <w:spacing w:after="20" w:before="20"/>
            </w:pPr>
            <w:r>
              <w:rPr>
                <w:rFonts w:ascii="Arial" w:cs="Arial" w:eastAsia="Arial" w:hAnsi="Arial"/>
                <w:color w:val="374151"/>
                <w:sz w:val="21"/>
                <w:szCs w:val="21"/>
              </w:rPr>
              <w:t xml:space="preserve">Currency: All monetary values are displayed in AED (UAE Dirham).</w:t>
            </w:r>
          </w:p>
        </w:tc>
      </w:tr>
    </w:tbl>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2. Technology Stack</w:t>
      </w:r>
    </w:p>
    <w:p>
      <w:pPr>
        <w:spacing w:after="120" w:before="120"/>
      </w:pPr>
    </w:p>
    <w:p>
      <w:pPr>
        <w:spacing w:after="100" w:before="60"/>
      </w:pPr>
      <w:r>
        <w:rPr>
          <w:rFonts w:ascii="Arial" w:cs="Arial" w:eastAsia="Arial" w:hAnsi="Arial"/>
          <w:color w:val="1F2937"/>
          <w:sz w:val="22"/>
          <w:szCs w:val="22"/>
        </w:rPr>
        <w:t xml:space="preserve">The application is built on a modern JavaScript/TypeScript-compatible stack, all free and open-source.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Technology</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Version /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Framework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Next.js (App Router)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v14 — React 18 server &amp; client components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UI Library</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React</w:t>
            </w:r>
          </w:p>
        </w:tc>
        <w:tc>
          <w:tcPr>
            <w:tcW w:type="dxa" w:w="3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v18 — All components use hooks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Styling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Tailwind CSS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v3 — Utility-first, dark theme</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Charts</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Recharts</w:t>
            </w:r>
          </w:p>
        </w:tc>
        <w:tc>
          <w:tcPr>
            <w:tcW w:type="dxa" w:w="3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BarChart for category performance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Authentication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NextAuth.js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v4 — JWT sessions, credentials provider</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Data Source</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Google Apps Script</w:t>
            </w:r>
          </w:p>
        </w:tc>
        <w:tc>
          <w:tcPr>
            <w:tcW w:type="dxa" w:w="3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Web App deployed from Google Sheets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Hosting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Vercel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Free tier — auto-deploy on git push</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Package Manager</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npm</w:t>
            </w:r>
          </w:p>
        </w:tc>
        <w:tc>
          <w:tcPr>
            <w:tcW w:type="dxa" w:w="3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package-lock.json committed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Language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JavaScript (JSX)</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No TypeScript — .js and .jsx files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Config</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Environment Variables</w:t>
            </w:r>
          </w:p>
        </w:tc>
        <w:tc>
          <w:tcPr>
            <w:tcW w:type="dxa" w:w="3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.env.local file — managed in Vercel dashboard</w:t>
            </w:r>
          </w:p>
        </w:tc>
      </w:tr>
    </w:tbl>
    <w:p>
      <w:pPr>
        <w:spacing w:after="240" w:before="240"/>
      </w:pPr>
    </w:p>
    <w:p>
      <w:pPr>
        <w:pStyle w:val="Heading3"/>
        <w:spacing w:after="120" w:before="280"/>
      </w:pPr>
      <w:r>
        <w:rPr>
          <w:rFonts w:ascii="Arial" w:cs="Arial" w:eastAsia="Arial" w:hAnsi="Arial"/>
          <w:b/>
          <w:bCs/>
          <w:color w:val="1F2937"/>
          <w:sz w:val="26"/>
          <w:szCs w:val="26"/>
        </w:rPr>
        <w:t xml:space="preserve">2.1 Why These Choices</w:t>
      </w:r>
    </w:p>
    <w:p>
      <w:pPr>
        <w:spacing w:after="100" w:before="60"/>
      </w:pPr>
      <w:r>
        <w:rPr>
          <w:rFonts w:ascii="Arial" w:cs="Arial" w:eastAsia="Arial" w:hAnsi="Arial"/>
          <w:b/>
          <w:bCs/>
          <w:color w:val="1F2937"/>
          <w:sz w:val="22"/>
          <w:szCs w:val="22"/>
        </w:rPr>
        <w:t xml:space="preserve">Next.js App Router — </w:t>
      </w:r>
      <w:r>
        <w:rPr>
          <w:rFonts w:ascii="Arial" w:cs="Arial" w:eastAsia="Arial" w:hAnsi="Arial"/>
          <w:color w:val="1F2937"/>
          <w:sz w:val="22"/>
          <w:szCs w:val="22"/>
        </w:rPr>
        <w:t xml:space="preserve">Enables server-side API routes (for auth and optional server-side data fetching) alongside client components. The dashboard page is client-rendered for real-time interactivity.</w:t>
      </w:r>
    </w:p>
    <w:p>
      <w:pPr>
        <w:spacing w:after="80" w:before="80"/>
      </w:pPr>
    </w:p>
    <w:p>
      <w:pPr>
        <w:spacing w:after="100" w:before="60"/>
      </w:pPr>
      <w:r>
        <w:rPr>
          <w:rFonts w:ascii="Arial" w:cs="Arial" w:eastAsia="Arial" w:hAnsi="Arial"/>
          <w:b/>
          <w:bCs/>
          <w:color w:val="1F2937"/>
          <w:sz w:val="22"/>
          <w:szCs w:val="22"/>
        </w:rPr>
        <w:t xml:space="preserve">NextAuth.js — </w:t>
      </w:r>
      <w:r>
        <w:rPr>
          <w:rFonts w:ascii="Arial" w:cs="Arial" w:eastAsia="Arial" w:hAnsi="Arial"/>
          <w:color w:val="1F2937"/>
          <w:sz w:val="22"/>
          <w:szCs w:val="22"/>
        </w:rPr>
        <w:t xml:space="preserve">Industry-standard authentication for Next.js. The Credentials Provider is used here because users are defined in an environment variable (JSON array) rather than a database. Sessions use JWT tokens stored in httpOnly cookies — no database required.</w:t>
      </w:r>
    </w:p>
    <w:p>
      <w:pPr>
        <w:spacing w:after="80" w:before="80"/>
      </w:pPr>
    </w:p>
    <w:p>
      <w:pPr>
        <w:spacing w:after="100" w:before="60"/>
      </w:pPr>
      <w:r>
        <w:rPr>
          <w:rFonts w:ascii="Arial" w:cs="Arial" w:eastAsia="Arial" w:hAnsi="Arial"/>
          <w:b/>
          <w:bCs/>
          <w:color w:val="1F2937"/>
          <w:sz w:val="22"/>
          <w:szCs w:val="22"/>
        </w:rPr>
        <w:t xml:space="preserve">Recharts — </w:t>
      </w:r>
      <w:r>
        <w:rPr>
          <w:rFonts w:ascii="Arial" w:cs="Arial" w:eastAsia="Arial" w:hAnsi="Arial"/>
          <w:color w:val="1F2937"/>
          <w:sz w:val="22"/>
          <w:szCs w:val="22"/>
        </w:rPr>
        <w:t xml:space="preserve">A composable chart library built on D3 and React. It renders as SVG, works well in dark themes, and supports custom tooltips.</w:t>
      </w:r>
    </w:p>
    <w:p>
      <w:pPr>
        <w:spacing w:after="80" w:before="80"/>
      </w:pPr>
    </w:p>
    <w:p>
      <w:pPr>
        <w:spacing w:after="100" w:before="60"/>
      </w:pPr>
      <w:r>
        <w:rPr>
          <w:rFonts w:ascii="Arial" w:cs="Arial" w:eastAsia="Arial" w:hAnsi="Arial"/>
          <w:b/>
          <w:bCs/>
          <w:color w:val="1F2937"/>
          <w:sz w:val="22"/>
          <w:szCs w:val="22"/>
        </w:rPr>
        <w:t xml:space="preserve">Vercel Free Tier — </w:t>
      </w:r>
      <w:r>
        <w:rPr>
          <w:rFonts w:ascii="Arial" w:cs="Arial" w:eastAsia="Arial" w:hAnsi="Arial"/>
          <w:color w:val="1F2937"/>
          <w:sz w:val="22"/>
          <w:szCs w:val="22"/>
        </w:rPr>
        <w:t xml:space="preserve">Zero-cost hosting with automatic HTTPS, edge CDN, and git-triggered deployments. Re-deploys automatically whenever code is pushed to the main branch of the GitHub repository.</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3. System Architecture</w:t>
      </w:r>
    </w:p>
    <w:p>
      <w:pPr>
        <w:spacing w:after="120" w:before="120"/>
      </w:pPr>
    </w:p>
    <w:p>
      <w:pPr>
        <w:spacing w:after="100" w:before="60"/>
      </w:pPr>
      <w:r>
        <w:rPr>
          <w:rFonts w:ascii="Arial" w:cs="Arial" w:eastAsia="Arial" w:hAnsi="Arial"/>
          <w:color w:val="1F2937"/>
          <w:sz w:val="22"/>
          <w:szCs w:val="22"/>
        </w:rPr>
        <w:t xml:space="preserve">The architecture follows a three-tier pattern: Google Sheets as the data store, Google Apps Script as the API gateway, and the Next.js application as the presentation layer.</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DATA LAYER                                                     │</w:t>
            </w:r>
          </w:p>
          <w:p>
            <w:pPr>
              <w:spacing w:after="0" w:before="0"/>
            </w:pPr>
            <w:r>
              <w:rPr>
                <w:rFonts w:ascii="Courier New" w:cs="Courier New" w:eastAsia="Courier New" w:hAnsi="Courier New"/>
                <w:color w:val="1E3A5F"/>
                <w:sz w:val="18"/>
                <w:szCs w:val="18"/>
              </w:rPr>
              <w:t xml:space="preserve">│  Google Sheets Workbook                                         │</w:t>
            </w:r>
          </w:p>
          <w:p>
            <w:pPr>
              <w:spacing w:after="0" w:before="0"/>
            </w:pPr>
            <w:r>
              <w:rPr>
                <w:rFonts w:ascii="Courier New" w:cs="Courier New" w:eastAsia="Courier New" w:hAnsi="Courier New"/>
                <w:color w:val="1E3A5F"/>
                <w:sz w:val="18"/>
                <w:szCs w:val="18"/>
              </w:rPr>
              <w:t xml:space="preserve">│  (Agent sales records — live editable by the team)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Apps Script reads sheet rows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API GATEWAY                                                    │</w:t>
            </w:r>
          </w:p>
          <w:p>
            <w:pPr>
              <w:spacing w:after="0" w:before="0"/>
            </w:pPr>
            <w:r>
              <w:rPr>
                <w:rFonts w:ascii="Courier New" w:cs="Courier New" w:eastAsia="Courier New" w:hAnsi="Courier New"/>
                <w:color w:val="1E3A5F"/>
                <w:sz w:val="18"/>
                <w:szCs w:val="18"/>
              </w:rPr>
              <w:t xml:space="preserve">│  Google Apps Script Web App                                     │</w:t>
            </w:r>
          </w:p>
          <w:p>
            <w:pPr>
              <w:spacing w:after="0" w:before="0"/>
            </w:pPr>
            <w:r>
              <w:rPr>
                <w:rFonts w:ascii="Courier New" w:cs="Courier New" w:eastAsia="Courier New" w:hAnsi="Courier New"/>
                <w:color w:val="1E3A5F"/>
                <w:sz w:val="18"/>
                <w:szCs w:val="18"/>
              </w:rPr>
              <w:t xml:space="preserve">│  Returns: JSON array of row objects                             │</w:t>
            </w:r>
          </w:p>
          <w:p>
            <w:pPr>
              <w:spacing w:after="0" w:before="0"/>
            </w:pPr>
            <w:r>
              <w:rPr>
                <w:rFonts w:ascii="Courier New" w:cs="Courier New" w:eastAsia="Courier New" w:hAnsi="Courier New"/>
                <w:color w:val="1E3A5F"/>
                <w:sz w:val="18"/>
                <w:szCs w:val="18"/>
              </w:rPr>
              <w:t xml:space="preserve">│  URL: (configured in NEXT_PUBLIC_APPS_SCRIPT_URL env var)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Browser fetches directly</w:t>
            </w:r>
          </w:p>
          <w:p>
            <w:pPr>
              <w:spacing w:after="0" w:before="0"/>
            </w:pPr>
            <w:r>
              <w:rPr>
                <w:rFonts w:ascii="Courier New" w:cs="Courier New" w:eastAsia="Courier New" w:hAnsi="Courier New"/>
                <w:color w:val="1E3A5F"/>
                <w:sz w:val="18"/>
                <w:szCs w:val="18"/>
              </w:rPr>
              <w:t xml:space="preserve">                           │  (client-side, no Vercel server hop)</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PRESENTATION LAYER — Next.js on Vercel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/login         ← NextAuth credentials login page              │</w:t>
            </w:r>
          </w:p>
          <w:p>
            <w:pPr>
              <w:spacing w:after="0" w:before="0"/>
            </w:pPr>
            <w:r>
              <w:rPr>
                <w:rFonts w:ascii="Courier New" w:cs="Courier New" w:eastAsia="Courier New" w:hAnsi="Courier New"/>
                <w:color w:val="1E3A5F"/>
                <w:sz w:val="18"/>
                <w:szCs w:val="18"/>
              </w:rPr>
              <w:t xml:space="preserve">│  /dashboard     ← Protected main dashboard (middleware.js)     │</w:t>
            </w:r>
          </w:p>
          <w:p>
            <w:pPr>
              <w:spacing w:after="0" w:before="0"/>
            </w:pPr>
            <w:r>
              <w:rPr>
                <w:rFonts w:ascii="Courier New" w:cs="Courier New" w:eastAsia="Courier New" w:hAnsi="Courier New"/>
                <w:color w:val="1E3A5F"/>
                <w:sz w:val="18"/>
                <w:szCs w:val="18"/>
              </w:rPr>
              <w:t xml:space="preserve">│  /api/sheets    ← Legacy server-side route (not used by UI)    │</w:t>
            </w:r>
          </w:p>
          <w:p>
            <w:pPr>
              <w:spacing w:after="0" w:before="0"/>
            </w:pPr>
            <w:r>
              <w:rPr>
                <w:rFonts w:ascii="Courier New" w:cs="Courier New" w:eastAsia="Courier New" w:hAnsi="Courier New"/>
                <w:color w:val="1E3A5F"/>
                <w:sz w:val="18"/>
                <w:szCs w:val="18"/>
              </w:rPr>
              <w:t xml:space="preserve">│  /api/auth/*    ← NextAuth session &amp; sign-in handlers          │</w:t>
            </w:r>
          </w:p>
          <w:p>
            <w:pPr>
              <w:spacing w:after="0" w:before="0"/>
            </w:pPr>
            <w:r>
              <w:rPr>
                <w:rFonts w:ascii="Courier New" w:cs="Courier New" w:eastAsia="Courier New" w:hAnsi="Courier New"/>
                <w:color w:val="1E3A5F"/>
                <w:sz w:val="18"/>
                <w:szCs w:val="18"/>
              </w:rPr>
              <w:t xml:space="preserve">└─────────────────────────────────────────────────────────────────┘</w:t>
            </w:r>
          </w:p>
        </w:tc>
      </w:tr>
    </w:tbl>
    <w:p>
      <w:pPr>
        <w:spacing w:after="200" w:before="200"/>
      </w:pPr>
    </w:p>
    <w:p>
      <w:pPr>
        <w:pStyle w:val="Heading3"/>
        <w:spacing w:after="120" w:before="280"/>
      </w:pPr>
      <w:r>
        <w:rPr>
          <w:rFonts w:ascii="Arial" w:cs="Arial" w:eastAsia="Arial" w:hAnsi="Arial"/>
          <w:b/>
          <w:bCs/>
          <w:color w:val="1F2937"/>
          <w:sz w:val="26"/>
          <w:szCs w:val="26"/>
        </w:rPr>
        <w:t xml:space="preserve">3.1 Data Flow — Step by Step</w:t>
      </w:r>
    </w:p>
    <w:p>
      <w:pPr>
        <w:pStyle w:val="ListParagraph"/>
        <w:numPr>
          <w:ilvl w:val="0"/>
          <w:numId w:val="3"/>
        </w:numPr>
        <w:spacing w:after="40" w:before="40"/>
      </w:pPr>
      <w:r>
        <w:rPr>
          <w:rFonts w:ascii="Arial" w:cs="Arial" w:eastAsia="Arial" w:hAnsi="Arial"/>
          <w:color w:val="1F2937"/>
          <w:sz w:val="22"/>
          <w:szCs w:val="22"/>
        </w:rPr>
        <w:t xml:space="preserve">User opens the dashboard URL and middleware.js checks for a valid NextAuth session (JWT cookie).</w:t>
      </w:r>
    </w:p>
    <w:p>
      <w:pPr>
        <w:pStyle w:val="ListParagraph"/>
        <w:numPr>
          <w:ilvl w:val="0"/>
          <w:numId w:val="3"/>
        </w:numPr>
        <w:spacing w:after="40" w:before="40"/>
      </w:pPr>
      <w:r>
        <w:rPr>
          <w:rFonts w:ascii="Arial" w:cs="Arial" w:eastAsia="Arial" w:hAnsi="Arial"/>
          <w:color w:val="1F2937"/>
          <w:sz w:val="22"/>
          <w:szCs w:val="22"/>
        </w:rPr>
        <w:t xml:space="preserve">If no session exists, user is redirected to /login.</w:t>
      </w:r>
    </w:p>
    <w:p>
      <w:pPr>
        <w:pStyle w:val="ListParagraph"/>
        <w:numPr>
          <w:ilvl w:val="0"/>
          <w:numId w:val="3"/>
        </w:numPr>
        <w:spacing w:after="40" w:before="40"/>
      </w:pPr>
      <w:r>
        <w:rPr>
          <w:rFonts w:ascii="Arial" w:cs="Arial" w:eastAsia="Arial" w:hAnsi="Arial"/>
          <w:color w:val="1F2937"/>
          <w:sz w:val="22"/>
          <w:szCs w:val="22"/>
        </w:rPr>
        <w:t xml:space="preserve">After successful login, the user lands on /dashboard which renders the Dashboard.jsx client component.</w:t>
      </w:r>
    </w:p>
    <w:p>
      <w:pPr>
        <w:pStyle w:val="ListParagraph"/>
        <w:numPr>
          <w:ilvl w:val="0"/>
          <w:numId w:val="3"/>
        </w:numPr>
        <w:spacing w:after="40" w:before="40"/>
      </w:pPr>
      <w:r>
        <w:rPr>
          <w:rFonts w:ascii="Arial" w:cs="Arial" w:eastAsia="Arial" w:hAnsi="Arial"/>
          <w:color w:val="1F2937"/>
          <w:sz w:val="22"/>
          <w:szCs w:val="22"/>
        </w:rPr>
        <w:t xml:space="preserve">Dashboard.jsx calls fetchData(), which makes a browser-side fetch directly to the Google Apps Script URL (NEXT_PUBLIC_APPS_SCRIPT_URL).</w:t>
      </w:r>
    </w:p>
    <w:p>
      <w:pPr>
        <w:pStyle w:val="ListParagraph"/>
        <w:numPr>
          <w:ilvl w:val="0"/>
          <w:numId w:val="3"/>
        </w:numPr>
        <w:spacing w:after="40" w:before="40"/>
      </w:pPr>
      <w:r>
        <w:rPr>
          <w:rFonts w:ascii="Arial" w:cs="Arial" w:eastAsia="Arial" w:hAnsi="Arial"/>
          <w:color w:val="1F2937"/>
          <w:sz w:val="22"/>
          <w:szCs w:val="22"/>
        </w:rPr>
        <w:t xml:space="preserve">The Apps Script endpoint reads the connected Google Sheet and returns all rows as a JSON array.</w:t>
      </w:r>
    </w:p>
    <w:p>
      <w:pPr>
        <w:pStyle w:val="ListParagraph"/>
        <w:numPr>
          <w:ilvl w:val="0"/>
          <w:numId w:val="3"/>
        </w:numPr>
        <w:spacing w:after="40" w:before="40"/>
      </w:pPr>
      <w:r>
        <w:rPr>
          <w:rFonts w:ascii="Arial" w:cs="Arial" w:eastAsia="Arial" w:hAnsi="Arial"/>
          <w:color w:val="1F2937"/>
          <w:sz w:val="22"/>
          <w:szCs w:val="22"/>
        </w:rPr>
        <w:t xml:space="preserve">Dashboard.jsx stores the raw JSON in React state (rawData).</w:t>
      </w:r>
    </w:p>
    <w:p>
      <w:pPr>
        <w:pStyle w:val="ListParagraph"/>
        <w:numPr>
          <w:ilvl w:val="0"/>
          <w:numId w:val="3"/>
        </w:numPr>
        <w:spacing w:after="40" w:before="40"/>
      </w:pPr>
      <w:r>
        <w:rPr>
          <w:rFonts w:ascii="Arial" w:cs="Arial" w:eastAsia="Arial" w:hAnsi="Arial"/>
          <w:color w:val="1F2937"/>
          <w:sz w:val="22"/>
          <w:szCs w:val="22"/>
        </w:rPr>
        <w:t xml:space="preserve">A useEffect hook calls processData() from dataProcessing.js whenever rawData or the selected month filter changes.</w:t>
      </w:r>
    </w:p>
    <w:p>
      <w:pPr>
        <w:pStyle w:val="ListParagraph"/>
        <w:numPr>
          <w:ilvl w:val="0"/>
          <w:numId w:val="3"/>
        </w:numPr>
        <w:spacing w:after="40" w:before="40"/>
      </w:pPr>
      <w:r>
        <w:rPr>
          <w:rFonts w:ascii="Arial" w:cs="Arial" w:eastAsia="Arial" w:hAnsi="Arial"/>
          <w:color w:val="1F2937"/>
          <w:sz w:val="22"/>
          <w:szCs w:val="22"/>
        </w:rPr>
        <w:t xml:space="preserve">processData() runs all aggregations, KPI calculations, and groupings — purely in-browser, zero server round-trips.</w:t>
      </w:r>
    </w:p>
    <w:p>
      <w:pPr>
        <w:pStyle w:val="ListParagraph"/>
        <w:numPr>
          <w:ilvl w:val="0"/>
          <w:numId w:val="3"/>
        </w:numPr>
        <w:spacing w:after="40" w:before="40"/>
      </w:pPr>
      <w:r>
        <w:rPr>
          <w:rFonts w:ascii="Arial" w:cs="Arial" w:eastAsia="Arial" w:hAnsi="Arial"/>
          <w:color w:val="1F2937"/>
          <w:sz w:val="22"/>
          <w:szCs w:val="22"/>
        </w:rPr>
        <w:t xml:space="preserve">The processed result object is passed as props to the KPI card, chart, matrix, and ledger components which render immediately.</w:t>
      </w:r>
    </w:p>
    <w:p>
      <w:pPr>
        <w:pStyle w:val="ListParagraph"/>
        <w:numPr>
          <w:ilvl w:val="0"/>
          <w:numId w:val="3"/>
        </w:numPr>
        <w:spacing w:after="40" w:before="40"/>
      </w:pPr>
      <w:r>
        <w:rPr>
          <w:rFonts w:ascii="Arial" w:cs="Arial" w:eastAsia="Arial" w:hAnsi="Arial"/>
          <w:color w:val="1F2937"/>
          <w:sz w:val="22"/>
          <w:szCs w:val="22"/>
        </w:rPr>
        <w:t xml:space="preserve">Auto-refresh (configurable) re-triggers fetchData() on the selected interval, repeating from step 4.</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8"/>
              <w:bottom w:val="single" w:color="D1D5DB" w:sz="1"/>
              <w:right w:val="single" w:color="D1D5DB" w:sz="1"/>
            </w:tcBorders>
            <w:shd w:fill="FFF7ED" w:val="clear"/>
            <w:tcMar>
              <w:top w:type="dxa" w:w="160"/>
              <w:left w:type="dxa" w:w="240"/>
              <w:bottom w:type="dxa" w:w="160"/>
              <w:right w:type="dxa" w:w="200"/>
            </w:tcMar>
          </w:tcPr>
          <w:p>
            <w:pPr>
              <w:spacing w:after="60" w:before="0"/>
            </w:pPr>
            <w:r>
              <w:rPr>
                <w:rFonts w:ascii="Arial" w:cs="Arial" w:eastAsia="Arial" w:hAnsi="Arial"/>
                <w:b/>
                <w:bCs/>
                <w:color w:val="D97706"/>
                <w:sz w:val="22"/>
                <w:szCs w:val="22"/>
              </w:rPr>
              <w:t xml:space="preserve">Important — Direct Browser Fetch</w:t>
            </w:r>
          </w:p>
          <w:p>
            <w:pPr>
              <w:spacing w:after="20" w:before="20"/>
            </w:pPr>
            <w:r>
              <w:rPr>
                <w:rFonts w:ascii="Arial" w:cs="Arial" w:eastAsia="Arial" w:hAnsi="Arial"/>
                <w:color w:val="374151"/>
                <w:sz w:val="21"/>
                <w:szCs w:val="21"/>
              </w:rPr>
              <w:t xml:space="preserve">The primary data fetch happens DIRECTLY from the user's browser to Google Apps Script.</w:t>
            </w:r>
          </w:p>
          <w:p>
            <w:pPr>
              <w:spacing w:after="20" w:before="20"/>
            </w:pPr>
            <w:r>
              <w:rPr>
                <w:rFonts w:ascii="Arial" w:cs="Arial" w:eastAsia="Arial" w:hAnsi="Arial"/>
                <w:color w:val="374151"/>
                <w:sz w:val="21"/>
                <w:szCs w:val="21"/>
              </w:rPr>
              <w:t xml:space="preserve">This means: if the user is behind a VPN or corporate proxy that blocks Google URLs,</w:t>
            </w:r>
          </w:p>
          <w:p>
            <w:pPr>
              <w:spacing w:after="20" w:before="20"/>
            </w:pPr>
            <w:r>
              <w:rPr>
                <w:rFonts w:ascii="Arial" w:cs="Arial" w:eastAsia="Arial" w:hAnsi="Arial"/>
                <w:color w:val="374151"/>
                <w:sz w:val="21"/>
                <w:szCs w:val="21"/>
              </w:rPr>
              <w:t xml:space="preserve">the dashboard will show an error: 'Received an HTML page instead of data.'</w:t>
            </w:r>
          </w:p>
          <w:p>
            <w:pPr>
              <w:spacing w:after="20" w:before="20"/>
            </w:pPr>
            <w:r>
              <w:rPr>
                <w:rFonts w:ascii="Arial" w:cs="Arial" w:eastAsia="Arial" w:hAnsi="Arial"/>
                <w:color w:val="374151"/>
                <w:sz w:val="21"/>
                <w:szCs w:val="21"/>
              </w:rPr>
              <w:t xml:space="preserve">Solution: Ask the user to disconnect from VPN, or whitelist script.google.com in the proxy.</w:t>
            </w:r>
          </w:p>
          <w:p>
            <w:pPr>
              <w:spacing w:after="20" w:before="20"/>
            </w:pPr>
            <w:r>
              <w:rPr>
                <w:rFonts w:ascii="Arial" w:cs="Arial" w:eastAsia="Arial" w:hAnsi="Arial"/>
                <w:color w:val="374151"/>
                <w:sz w:val="21"/>
                <w:szCs w:val="21"/>
              </w:rPr>
              <w:t xml:space="preserve"/>
            </w:r>
          </w:p>
          <w:p>
            <w:pPr>
              <w:spacing w:after="20" w:before="20"/>
            </w:pPr>
            <w:r>
              <w:rPr>
                <w:rFonts w:ascii="Arial" w:cs="Arial" w:eastAsia="Arial" w:hAnsi="Arial"/>
                <w:color w:val="374151"/>
                <w:sz w:val="21"/>
                <w:szCs w:val="21"/>
              </w:rPr>
              <w:t xml:space="preserve">There is also a legacy server-side route at /api/sheets that fetches via Vercel's server.</w:t>
            </w:r>
          </w:p>
          <w:p>
            <w:pPr>
              <w:spacing w:after="20" w:before="20"/>
            </w:pPr>
            <w:r>
              <w:rPr>
                <w:rFonts w:ascii="Arial" w:cs="Arial" w:eastAsia="Arial" w:hAnsi="Arial"/>
                <w:color w:val="374151"/>
                <w:sz w:val="21"/>
                <w:szCs w:val="21"/>
              </w:rPr>
              <w:t xml:space="preserve">This route is NOT currently used by the UI but is available as a fallback if needed.</w:t>
            </w:r>
          </w:p>
        </w:tc>
      </w:tr>
    </w:tbl>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4. Directory Structure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Dark_Blue_Sales_Dashboard/</w:t>
            </w:r>
          </w:p>
          <w:p>
            <w:pPr>
              <w:spacing w:after="0" w:before="0"/>
            </w:pPr>
            <w:r>
              <w:rPr>
                <w:rFonts w:ascii="Courier New" w:cs="Courier New" w:eastAsia="Courier New" w:hAnsi="Courier New"/>
                <w:color w:val="1E3A5F"/>
                <w:sz w:val="18"/>
                <w:szCs w:val="18"/>
              </w:rPr>
              <w:t xml:space="preserve">├── src/</w:t>
            </w:r>
          </w:p>
          <w:p>
            <w:pPr>
              <w:spacing w:after="0" w:before="0"/>
            </w:pPr>
            <w:r>
              <w:rPr>
                <w:rFonts w:ascii="Courier New" w:cs="Courier New" w:eastAsia="Courier New" w:hAnsi="Courier New"/>
                <w:color w:val="1E3A5F"/>
                <w:sz w:val="18"/>
                <w:szCs w:val="18"/>
              </w:rPr>
              <w:t xml:space="preserve">│   ├── app/                      # Next.js App Router pages</w:t>
            </w:r>
          </w:p>
          <w:p>
            <w:pPr>
              <w:spacing w:after="0" w:before="0"/>
            </w:pPr>
            <w:r>
              <w:rPr>
                <w:rFonts w:ascii="Courier New" w:cs="Courier New" w:eastAsia="Courier New" w:hAnsi="Courier New"/>
                <w:color w:val="1E3A5F"/>
                <w:sz w:val="18"/>
                <w:szCs w:val="18"/>
              </w:rPr>
              <w:t xml:space="preserve">│   │   ├── api/</w:t>
            </w:r>
          </w:p>
          <w:p>
            <w:pPr>
              <w:spacing w:after="0" w:before="0"/>
            </w:pPr>
            <w:r>
              <w:rPr>
                <w:rFonts w:ascii="Courier New" w:cs="Courier New" w:eastAsia="Courier New" w:hAnsi="Courier New"/>
                <w:color w:val="1E3A5F"/>
                <w:sz w:val="18"/>
                <w:szCs w:val="18"/>
              </w:rPr>
              <w:t xml:space="preserve">│   │   │   ├── auth/[...nextauth]/</w:t>
            </w:r>
          </w:p>
          <w:p>
            <w:pPr>
              <w:spacing w:after="0" w:before="0"/>
            </w:pPr>
            <w:r>
              <w:rPr>
                <w:rFonts w:ascii="Courier New" w:cs="Courier New" w:eastAsia="Courier New" w:hAnsi="Courier New"/>
                <w:color w:val="1E3A5F"/>
                <w:sz w:val="18"/>
                <w:szCs w:val="18"/>
              </w:rPr>
              <w:t xml:space="preserve">│   │   │   │   └── route.js      # NextAuth catch-all handler</w:t>
            </w:r>
          </w:p>
          <w:p>
            <w:pPr>
              <w:spacing w:after="0" w:before="0"/>
            </w:pPr>
            <w:r>
              <w:rPr>
                <w:rFonts w:ascii="Courier New" w:cs="Courier New" w:eastAsia="Courier New" w:hAnsi="Courier New"/>
                <w:color w:val="1E3A5F"/>
                <w:sz w:val="18"/>
                <w:szCs w:val="18"/>
              </w:rPr>
              <w:t xml:space="preserve">│   │   │   ├── sheets/</w:t>
            </w:r>
          </w:p>
          <w:p>
            <w:pPr>
              <w:spacing w:after="0" w:before="0"/>
            </w:pPr>
            <w:r>
              <w:rPr>
                <w:rFonts w:ascii="Courier New" w:cs="Courier New" w:eastAsia="Courier New" w:hAnsi="Courier New"/>
                <w:color w:val="1E3A5F"/>
                <w:sz w:val="18"/>
                <w:szCs w:val="18"/>
              </w:rPr>
              <w:t xml:space="preserve">│   │   │   │   └── route.js      # Legacy server-side data route</w:t>
            </w:r>
          </w:p>
          <w:p>
            <w:pPr>
              <w:spacing w:after="0" w:before="0"/>
            </w:pPr>
            <w:r>
              <w:rPr>
                <w:rFonts w:ascii="Courier New" w:cs="Courier New" w:eastAsia="Courier New" w:hAnsi="Courier New"/>
                <w:color w:val="1E3A5F"/>
                <w:sz w:val="18"/>
                <w:szCs w:val="18"/>
              </w:rPr>
              <w:t xml:space="preserve">│   │   │   └── debug/</w:t>
            </w:r>
          </w:p>
          <w:p>
            <w:pPr>
              <w:spacing w:after="0" w:before="0"/>
            </w:pPr>
            <w:r>
              <w:rPr>
                <w:rFonts w:ascii="Courier New" w:cs="Courier New" w:eastAsia="Courier New" w:hAnsi="Courier New"/>
                <w:color w:val="1E3A5F"/>
                <w:sz w:val="18"/>
                <w:szCs w:val="18"/>
              </w:rPr>
              <w:t xml:space="preserve">│   │   │       └── route.js      # Debug endpoint (dev use)</w:t>
            </w:r>
          </w:p>
          <w:p>
            <w:pPr>
              <w:spacing w:after="0" w:before="0"/>
            </w:pPr>
            <w:r>
              <w:rPr>
                <w:rFonts w:ascii="Courier New" w:cs="Courier New" w:eastAsia="Courier New" w:hAnsi="Courier New"/>
                <w:color w:val="1E3A5F"/>
                <w:sz w:val="18"/>
                <w:szCs w:val="18"/>
              </w:rPr>
              <w:t xml:space="preserve">│   │   ├── dashboard/</w:t>
            </w:r>
          </w:p>
          <w:p>
            <w:pPr>
              <w:spacing w:after="0" w:before="0"/>
            </w:pPr>
            <w:r>
              <w:rPr>
                <w:rFonts w:ascii="Courier New" w:cs="Courier New" w:eastAsia="Courier New" w:hAnsi="Courier New"/>
                <w:color w:val="1E3A5F"/>
                <w:sz w:val="18"/>
                <w:szCs w:val="18"/>
              </w:rPr>
              <w:t xml:space="preserve">│   │   │   └── page.js           # /dashboard — auth-protected page</w:t>
            </w:r>
          </w:p>
          <w:p>
            <w:pPr>
              <w:spacing w:after="0" w:before="0"/>
            </w:pPr>
            <w:r>
              <w:rPr>
                <w:rFonts w:ascii="Courier New" w:cs="Courier New" w:eastAsia="Courier New" w:hAnsi="Courier New"/>
                <w:color w:val="1E3A5F"/>
                <w:sz w:val="18"/>
                <w:szCs w:val="18"/>
              </w:rPr>
              <w:t xml:space="preserve">│   │   ├── login/</w:t>
            </w:r>
          </w:p>
          <w:p>
            <w:pPr>
              <w:spacing w:after="0" w:before="0"/>
            </w:pPr>
            <w:r>
              <w:rPr>
                <w:rFonts w:ascii="Courier New" w:cs="Courier New" w:eastAsia="Courier New" w:hAnsi="Courier New"/>
                <w:color w:val="1E3A5F"/>
                <w:sz w:val="18"/>
                <w:szCs w:val="18"/>
              </w:rPr>
              <w:t xml:space="preserve">│   │   │   └── page.js           # /login page</w:t>
            </w:r>
          </w:p>
          <w:p>
            <w:pPr>
              <w:spacing w:after="0" w:before="0"/>
            </w:pPr>
            <w:r>
              <w:rPr>
                <w:rFonts w:ascii="Courier New" w:cs="Courier New" w:eastAsia="Courier New" w:hAnsi="Courier New"/>
                <w:color w:val="1E3A5F"/>
                <w:sz w:val="18"/>
                <w:szCs w:val="18"/>
              </w:rPr>
              <w:t xml:space="preserve">│   │   ├── page.js               # / root — redirects to /dashboard</w:t>
            </w:r>
          </w:p>
          <w:p>
            <w:pPr>
              <w:spacing w:after="0" w:before="0"/>
            </w:pPr>
            <w:r>
              <w:rPr>
                <w:rFonts w:ascii="Courier New" w:cs="Courier New" w:eastAsia="Courier New" w:hAnsi="Courier New"/>
                <w:color w:val="1E3A5F"/>
                <w:sz w:val="18"/>
                <w:szCs w:val="18"/>
              </w:rPr>
              <w:t xml:space="preserve">│   │   ├── layout.js             # Root layout with Providers</w:t>
            </w:r>
          </w:p>
          <w:p>
            <w:pPr>
              <w:spacing w:after="0" w:before="0"/>
            </w:pPr>
            <w:r>
              <w:rPr>
                <w:rFonts w:ascii="Courier New" w:cs="Courier New" w:eastAsia="Courier New" w:hAnsi="Courier New"/>
                <w:color w:val="1E3A5F"/>
                <w:sz w:val="18"/>
                <w:szCs w:val="18"/>
              </w:rPr>
              <w:t xml:space="preserve">│   │   └── globals.css           # Tailwind base + custom globals</w:t>
            </w:r>
          </w:p>
          <w:p>
            <w:pPr>
              <w:spacing w:after="0" w:before="0"/>
            </w:pPr>
            <w:r>
              <w:rPr>
                <w:rFonts w:ascii="Courier New" w:cs="Courier New" w:eastAsia="Courier New" w:hAnsi="Courier New"/>
                <w:color w:val="1E3A5F"/>
                <w:sz w:val="18"/>
                <w:szCs w:val="18"/>
              </w:rPr>
              <w:t xml:space="preserve">│   ├── components/               # All React UI components</w:t>
            </w:r>
          </w:p>
          <w:p>
            <w:pPr>
              <w:spacing w:after="0" w:before="0"/>
            </w:pPr>
            <w:r>
              <w:rPr>
                <w:rFonts w:ascii="Courier New" w:cs="Courier New" w:eastAsia="Courier New" w:hAnsi="Courier New"/>
                <w:color w:val="1E3A5F"/>
                <w:sz w:val="18"/>
                <w:szCs w:val="18"/>
              </w:rPr>
              <w:t xml:space="preserve">│   │   ├── Dashboard.jsx         # Main orchestrator component</w:t>
            </w:r>
          </w:p>
          <w:p>
            <w:pPr>
              <w:spacing w:after="0" w:before="0"/>
            </w:pPr>
            <w:r>
              <w:rPr>
                <w:rFonts w:ascii="Courier New" w:cs="Courier New" w:eastAsia="Courier New" w:hAnsi="Courier New"/>
                <w:color w:val="1E3A5F"/>
                <w:sz w:val="18"/>
                <w:szCs w:val="18"/>
              </w:rPr>
              <w:t xml:space="preserve">│   │   ├── KPICards.jsx          # 6-card KPI summary row</w:t>
            </w:r>
          </w:p>
          <w:p>
            <w:pPr>
              <w:spacing w:after="0" w:before="0"/>
            </w:pPr>
            <w:r>
              <w:rPr>
                <w:rFonts w:ascii="Courier New" w:cs="Courier New" w:eastAsia="Courier New" w:hAnsi="Courier New"/>
                <w:color w:val="1E3A5F"/>
                <w:sz w:val="18"/>
                <w:szCs w:val="18"/>
              </w:rPr>
              <w:t xml:space="preserve">│   │   ├── CategoryChart.jsx     # Bar chart (revenue/profit/margin)</w:t>
            </w:r>
          </w:p>
          <w:p>
            <w:pPr>
              <w:spacing w:after="0" w:before="0"/>
            </w:pPr>
            <w:r>
              <w:rPr>
                <w:rFonts w:ascii="Courier New" w:cs="Courier New" w:eastAsia="Courier New" w:hAnsi="Courier New"/>
                <w:color w:val="1E3A5F"/>
                <w:sz w:val="18"/>
                <w:szCs w:val="18"/>
              </w:rPr>
              <w:t xml:space="preserve">│   │   ├── TargetAchievement.jsx # Target vs achieved progress bars</w:t>
            </w:r>
          </w:p>
          <w:p>
            <w:pPr>
              <w:spacing w:after="0" w:before="0"/>
            </w:pPr>
            <w:r>
              <w:rPr>
                <w:rFonts w:ascii="Courier New" w:cs="Courier New" w:eastAsia="Courier New" w:hAnsi="Courier New"/>
                <w:color w:val="1E3A5F"/>
                <w:sz w:val="18"/>
                <w:szCs w:val="18"/>
              </w:rPr>
              <w:t xml:space="preserve">│   │   ├── AgentCategoryMatrix.jsx # Heat-map table</w:t>
            </w:r>
          </w:p>
          <w:p>
            <w:pPr>
              <w:spacing w:after="0" w:before="0"/>
            </w:pPr>
            <w:r>
              <w:rPr>
                <w:rFonts w:ascii="Courier New" w:cs="Courier New" w:eastAsia="Courier New" w:hAnsi="Courier New"/>
                <w:color w:val="1E3A5F"/>
                <w:sz w:val="18"/>
                <w:szCs w:val="18"/>
              </w:rPr>
              <w:t xml:space="preserve">│   │   ├── AgentLeaderboard.jsx  # Ranked agent list (unused in current layout)</w:t>
            </w:r>
          </w:p>
          <w:p>
            <w:pPr>
              <w:spacing w:after="0" w:before="0"/>
            </w:pPr>
            <w:r>
              <w:rPr>
                <w:rFonts w:ascii="Courier New" w:cs="Courier New" w:eastAsia="Courier New" w:hAnsi="Courier New"/>
                <w:color w:val="1E3A5F"/>
                <w:sz w:val="18"/>
                <w:szCs w:val="18"/>
              </w:rPr>
              <w:t xml:space="preserve">│   │   ├── RevenueMix.jsx        # Segmented bar chart (unused in current layout)</w:t>
            </w:r>
          </w:p>
          <w:p>
            <w:pPr>
              <w:spacing w:after="0" w:before="0"/>
            </w:pPr>
            <w:r>
              <w:rPr>
                <w:rFonts w:ascii="Courier New" w:cs="Courier New" w:eastAsia="Courier New" w:hAnsi="Courier New"/>
                <w:color w:val="1E3A5F"/>
                <w:sz w:val="18"/>
                <w:szCs w:val="18"/>
              </w:rPr>
              <w:t xml:space="preserve">│   │   ├── DealLedger.jsx        # Full searchable sales table</w:t>
            </w:r>
          </w:p>
          <w:p>
            <w:pPr>
              <w:spacing w:after="0" w:before="0"/>
            </w:pPr>
            <w:r>
              <w:rPr>
                <w:rFonts w:ascii="Courier New" w:cs="Courier New" w:eastAsia="Courier New" w:hAnsi="Courier New"/>
                <w:color w:val="1E3A5F"/>
                <w:sz w:val="18"/>
                <w:szCs w:val="18"/>
              </w:rPr>
              <w:t xml:space="preserve">│   │   ├── LoginForm.jsx         # Login page form</w:t>
            </w:r>
          </w:p>
          <w:p>
            <w:pPr>
              <w:spacing w:after="0" w:before="0"/>
            </w:pPr>
            <w:r>
              <w:rPr>
                <w:rFonts w:ascii="Courier New" w:cs="Courier New" w:eastAsia="Courier New" w:hAnsi="Courier New"/>
                <w:color w:val="1E3A5F"/>
                <w:sz w:val="18"/>
                <w:szCs w:val="18"/>
              </w:rPr>
              <w:t xml:space="preserve">│   │   └── Providers.jsx         # SessionProvider wrapper</w:t>
            </w:r>
          </w:p>
          <w:p>
            <w:pPr>
              <w:spacing w:after="0" w:before="0"/>
            </w:pPr>
            <w:r>
              <w:rPr>
                <w:rFonts w:ascii="Courier New" w:cs="Courier New" w:eastAsia="Courier New" w:hAnsi="Courier New"/>
                <w:color w:val="1E3A5F"/>
                <w:sz w:val="18"/>
                <w:szCs w:val="18"/>
              </w:rPr>
              <w:t xml:space="preserve">│   └── lib/                      # Business logic / utilities</w:t>
            </w:r>
          </w:p>
          <w:p>
            <w:pPr>
              <w:spacing w:after="0" w:before="0"/>
            </w:pPr>
            <w:r>
              <w:rPr>
                <w:rFonts w:ascii="Courier New" w:cs="Courier New" w:eastAsia="Courier New" w:hAnsi="Courier New"/>
                <w:color w:val="1E3A5F"/>
                <w:sz w:val="18"/>
                <w:szCs w:val="18"/>
              </w:rPr>
              <w:t xml:space="preserve">│       ├── dataProcessing.js     # ALL metric calculations</w:t>
            </w:r>
          </w:p>
          <w:p>
            <w:pPr>
              <w:spacing w:after="0" w:before="0"/>
            </w:pPr>
            <w:r>
              <w:rPr>
                <w:rFonts w:ascii="Courier New" w:cs="Courier New" w:eastAsia="Courier New" w:hAnsi="Courier New"/>
                <w:color w:val="1E3A5F"/>
                <w:sz w:val="18"/>
                <w:szCs w:val="18"/>
              </w:rPr>
              <w:t xml:space="preserve">│       ├── googleSheets.js       # Server-side Apps Script fetcher</w:t>
            </w:r>
          </w:p>
          <w:p>
            <w:pPr>
              <w:spacing w:after="0" w:before="0"/>
            </w:pPr>
            <w:r>
              <w:rPr>
                <w:rFonts w:ascii="Courier New" w:cs="Courier New" w:eastAsia="Courier New" w:hAnsi="Courier New"/>
                <w:color w:val="1E3A5F"/>
                <w:sz w:val="18"/>
                <w:szCs w:val="18"/>
              </w:rPr>
              <w:t xml:space="preserve">│       ├── authOptions.js        # NextAuth configuration</w:t>
            </w:r>
          </w:p>
          <w:p>
            <w:pPr>
              <w:spacing w:after="0" w:before="0"/>
            </w:pPr>
            <w:r>
              <w:rPr>
                <w:rFonts w:ascii="Courier New" w:cs="Courier New" w:eastAsia="Courier New" w:hAnsi="Courier New"/>
                <w:color w:val="1E3A5F"/>
                <w:sz w:val="18"/>
                <w:szCs w:val="18"/>
              </w:rPr>
              <w:t xml:space="preserve">│       └── csvParser.js          # CSV parsing utility (dev/testing)</w:t>
            </w:r>
          </w:p>
          <w:p>
            <w:pPr>
              <w:spacing w:after="0" w:before="0"/>
            </w:pPr>
            <w:r>
              <w:rPr>
                <w:rFonts w:ascii="Courier New" w:cs="Courier New" w:eastAsia="Courier New" w:hAnsi="Courier New"/>
                <w:color w:val="1E3A5F"/>
                <w:sz w:val="18"/>
                <w:szCs w:val="18"/>
              </w:rPr>
              <w:t xml:space="preserve">├── middleware.js                 # Route protection (redirects /dashboard)</w:t>
            </w:r>
          </w:p>
          <w:p>
            <w:pPr>
              <w:spacing w:after="0" w:before="0"/>
            </w:pPr>
            <w:r>
              <w:rPr>
                <w:rFonts w:ascii="Courier New" w:cs="Courier New" w:eastAsia="Courier New" w:hAnsi="Courier New"/>
                <w:color w:val="1E3A5F"/>
                <w:sz w:val="18"/>
                <w:szCs w:val="18"/>
              </w:rPr>
              <w:t xml:space="preserve">├── next.config.js                # Next.js config (headers)</w:t>
            </w:r>
          </w:p>
          <w:p>
            <w:pPr>
              <w:spacing w:after="0" w:before="0"/>
            </w:pPr>
            <w:r>
              <w:rPr>
                <w:rFonts w:ascii="Courier New" w:cs="Courier New" w:eastAsia="Courier New" w:hAnsi="Courier New"/>
                <w:color w:val="1E3A5F"/>
                <w:sz w:val="18"/>
                <w:szCs w:val="18"/>
              </w:rPr>
              <w:t xml:space="preserve">├── tailwind.config.js            # Tailwind theme</w:t>
            </w:r>
          </w:p>
          <w:p>
            <w:pPr>
              <w:spacing w:after="0" w:before="0"/>
            </w:pPr>
            <w:r>
              <w:rPr>
                <w:rFonts w:ascii="Courier New" w:cs="Courier New" w:eastAsia="Courier New" w:hAnsi="Courier New"/>
                <w:color w:val="1E3A5F"/>
                <w:sz w:val="18"/>
                <w:szCs w:val="18"/>
              </w:rPr>
              <w:t xml:space="preserve">├── postcss.config.js             # PostCSS for Tailwind</w:t>
            </w:r>
          </w:p>
          <w:p>
            <w:pPr>
              <w:spacing w:after="0" w:before="0"/>
            </w:pPr>
            <w:r>
              <w:rPr>
                <w:rFonts w:ascii="Courier New" w:cs="Courier New" w:eastAsia="Courier New" w:hAnsi="Courier New"/>
                <w:color w:val="1E3A5F"/>
                <w:sz w:val="18"/>
                <w:szCs w:val="18"/>
              </w:rPr>
              <w:t xml:space="preserve">├── jsconfig.json                 # Path aliases (@/ → src/)</w:t>
            </w:r>
          </w:p>
          <w:p>
            <w:pPr>
              <w:spacing w:after="0" w:before="0"/>
            </w:pPr>
            <w:r>
              <w:rPr>
                <w:rFonts w:ascii="Courier New" w:cs="Courier New" w:eastAsia="Courier New" w:hAnsi="Courier New"/>
                <w:color w:val="1E3A5F"/>
                <w:sz w:val="18"/>
                <w:szCs w:val="18"/>
              </w:rPr>
              <w:t xml:space="preserve">├── package.json                  # Dependencies</w:t>
            </w:r>
          </w:p>
          <w:p>
            <w:pPr>
              <w:spacing w:after="0" w:before="0"/>
            </w:pPr>
            <w:r>
              <w:rPr>
                <w:rFonts w:ascii="Courier New" w:cs="Courier New" w:eastAsia="Courier New" w:hAnsi="Courier New"/>
                <w:color w:val="1E3A5F"/>
                <w:sz w:val="18"/>
                <w:szCs w:val="18"/>
              </w:rPr>
              <w:t xml:space="preserve">└── .env.local.example            # Template for environment variables</w:t>
            </w:r>
          </w:p>
        </w:tc>
      </w:tr>
    </w:tbl>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5. Environment Variables</w:t>
      </w:r>
    </w:p>
    <w:p>
      <w:pPr>
        <w:spacing w:after="120" w:before="120"/>
      </w:pPr>
    </w:p>
    <w:p>
      <w:pPr>
        <w:spacing w:after="100" w:before="60"/>
      </w:pPr>
      <w:r>
        <w:rPr>
          <w:rFonts w:ascii="Arial" w:cs="Arial" w:eastAsia="Arial" w:hAnsi="Arial"/>
          <w:color w:val="1F2937"/>
          <w:sz w:val="22"/>
          <w:szCs w:val="22"/>
        </w:rPr>
        <w:t xml:space="preserve">All runtime configuration is managed through environment variables. These are set in two places:</w:t>
      </w:r>
    </w:p>
    <w:p>
      <w:pPr>
        <w:pStyle w:val="ListParagraph"/>
        <w:numPr>
          <w:ilvl w:val="0"/>
          <w:numId w:val="2"/>
        </w:numPr>
        <w:spacing w:after="40" w:before="40"/>
      </w:pPr>
      <w:r>
        <w:rPr>
          <w:rFonts w:ascii="Arial" w:cs="Arial" w:eastAsia="Arial" w:hAnsi="Arial"/>
          <w:color w:val="1F2937"/>
          <w:sz w:val="22"/>
          <w:szCs w:val="22"/>
        </w:rPr>
        <w:t xml:space="preserve">Locally: .env.local file in the project root (never committed to git).</w:t>
      </w:r>
    </w:p>
    <w:p>
      <w:pPr>
        <w:pStyle w:val="ListParagraph"/>
        <w:numPr>
          <w:ilvl w:val="0"/>
          <w:numId w:val="2"/>
        </w:numPr>
        <w:spacing w:after="40" w:before="40"/>
      </w:pPr>
      <w:r>
        <w:rPr>
          <w:rFonts w:ascii="Arial" w:cs="Arial" w:eastAsia="Arial" w:hAnsi="Arial"/>
          <w:color w:val="1F2937"/>
          <w:sz w:val="22"/>
          <w:szCs w:val="22"/>
        </w:rPr>
        <w:t xml:space="preserve">Production: Vercel Dashboard → Project → Settings → Environment Variables.</w:t>
      </w:r>
    </w:p>
    <w:p>
      <w:pPr>
        <w:spacing w:after="160" w:before="16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620"/>
      </w:tblGrid>
      <w:tr>
        <w:trPr>
          <w:tblHeader/>
        </w:trPr>
        <w:tc>
          <w:tcPr>
            <w:tcW w:type="dxa" w:w="31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Variable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Visibility</w:t>
            </w:r>
          </w:p>
        </w:tc>
        <w:tc>
          <w:tcPr>
            <w:tcW w:type="dxa" w:w="462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31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APPS_SCRIPT_URL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Server-only</w:t>
            </w:r>
          </w:p>
        </w:tc>
        <w:tc>
          <w:tcPr>
            <w:tcW w:type="dxa" w:w="46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Apps Script URL used by the legacy /api/sheets server route</w:t>
            </w:r>
          </w:p>
        </w:tc>
      </w:tr>
      <w:tr>
        <w:tc>
          <w:tcPr>
            <w:tcW w:type="dxa" w:w="31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NEXT_PUBLIC_APPS_SCRIPT_URL</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Public (browser)</w:t>
            </w:r>
          </w:p>
        </w:tc>
        <w:tc>
          <w:tcPr>
            <w:tcW w:type="dxa" w:w="462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Apps Script URL used by the client-side Dashboard.jsx fetch</w:t>
            </w:r>
          </w:p>
        </w:tc>
      </w:tr>
      <w:tr>
        <w:tc>
          <w:tcPr>
            <w:tcW w:type="dxa" w:w="31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NEXTAUTH_SECRET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Server-only</w:t>
            </w:r>
          </w:p>
        </w:tc>
        <w:tc>
          <w:tcPr>
            <w:tcW w:type="dxa" w:w="46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Random secret for signing JWT session tokens</w:t>
            </w:r>
          </w:p>
        </w:tc>
      </w:tr>
      <w:tr>
        <w:tc>
          <w:tcPr>
            <w:tcW w:type="dxa" w:w="31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DASHBOARD_USERS</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Server-only</w:t>
            </w:r>
          </w:p>
        </w:tc>
        <w:tc>
          <w:tcPr>
            <w:tcW w:type="dxa" w:w="462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JSON array of all users allowed to log in</w:t>
            </w:r>
          </w:p>
        </w:tc>
      </w:tr>
      <w:tr>
        <w:tc>
          <w:tcPr>
            <w:tcW w:type="dxa" w:w="31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NEXT_PUBLIC_TARGETS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Public (browser)</w:t>
            </w:r>
          </w:p>
        </w:tc>
        <w:tc>
          <w:tcPr>
            <w:tcW w:type="dxa" w:w="46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Monthly sales and revenue targets per category group</w:t>
            </w:r>
          </w:p>
        </w:tc>
      </w:tr>
      <w:tr>
        <w:tc>
          <w:tcPr>
            <w:tcW w:type="dxa" w:w="31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NEXT_PUBLIC_OPERATIONAL_COSTS</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Public (browser)</w:t>
            </w:r>
          </w:p>
        </w:tc>
        <w:tc>
          <w:tcPr>
            <w:tcW w:type="dxa" w:w="462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Monthly operational cost deducted from gross profit</w:t>
            </w:r>
          </w:p>
        </w:tc>
      </w:tr>
      <w:tr>
        <w:tc>
          <w:tcPr>
            <w:tcW w:type="dxa" w:w="31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NEXT_PUBLIC_AGENT_SALARIES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Public (browser)</w:t>
            </w:r>
          </w:p>
        </w:tc>
        <w:tc>
          <w:tcPr>
            <w:tcW w:type="dxa" w:w="46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Per-agent salary amounts displayed in matrix tooltips</w:t>
            </w:r>
          </w:p>
        </w:tc>
      </w:tr>
    </w:tbl>
    <w:p>
      <w:pPr>
        <w:spacing w:after="240" w:before="240"/>
      </w:pPr>
    </w:p>
    <w:p>
      <w:pPr>
        <w:pStyle w:val="Heading3"/>
        <w:spacing w:after="120" w:before="280"/>
      </w:pPr>
      <w:r>
        <w:rPr>
          <w:rFonts w:ascii="Arial" w:cs="Arial" w:eastAsia="Arial" w:hAnsi="Arial"/>
          <w:b/>
          <w:bCs/>
          <w:color w:val="1F2937"/>
          <w:sz w:val="26"/>
          <w:szCs w:val="26"/>
        </w:rPr>
        <w:t xml:space="preserve">5.1 APPS_SCRIPT_URL and NEXT_PUBLIC_APPS_SCRIPT_URL</w:t>
      </w:r>
    </w:p>
    <w:p>
      <w:pPr>
        <w:spacing w:after="100" w:before="60"/>
      </w:pPr>
      <w:r>
        <w:rPr>
          <w:rFonts w:ascii="Arial" w:cs="Arial" w:eastAsia="Arial" w:hAnsi="Arial"/>
          <w:color w:val="1F2937"/>
          <w:sz w:val="22"/>
          <w:szCs w:val="22"/>
        </w:rPr>
        <w:t xml:space="preserve">Both variables must point to the same Google Apps Script Web App deployment URL. The NEXT_PUBLIC_ prefix makes a variable available in browser-side JavaScript bundles — variables without this prefix are only available in server-side code (API routes).</w:t>
      </w:r>
    </w:p>
    <w:p>
      <w:pPr>
        <w:spacing w:after="80" w:before="80"/>
      </w:pPr>
    </w:p>
    <w:p>
      <w:pPr>
        <w:spacing w:after="100" w:before="60"/>
      </w:pPr>
      <w:r>
        <w:rPr>
          <w:rFonts w:ascii="Arial" w:cs="Arial" w:eastAsia="Arial" w:hAnsi="Arial"/>
          <w:color w:val="1F2937"/>
          <w:sz w:val="22"/>
          <w:szCs w:val="22"/>
        </w:rPr>
        <w:t xml:space="preserve">The current dashboard uses NEXT_PUBLIC_APPS_SCRIPT_URL for all live data fetching (done client-side). APPS_SCRIPT_URL is used only by the server-side /api/sheets route which is currently inactive in the UI.</w:t>
      </w:r>
    </w:p>
    <w:p>
      <w:pPr>
        <w:spacing w:after="160" w:before="160"/>
      </w:pPr>
    </w:p>
    <w:p>
      <w:pPr>
        <w:pStyle w:val="Heading3"/>
        <w:spacing w:after="120" w:before="280"/>
      </w:pPr>
      <w:r>
        <w:rPr>
          <w:rFonts w:ascii="Arial" w:cs="Arial" w:eastAsia="Arial" w:hAnsi="Arial"/>
          <w:b/>
          <w:bCs/>
          <w:color w:val="1F2937"/>
          <w:sz w:val="26"/>
          <w:szCs w:val="26"/>
        </w:rPr>
        <w:t xml:space="preserve">5.2 NEXTAUTH_SECRET</w:t>
      </w:r>
    </w:p>
    <w:p>
      <w:pPr>
        <w:spacing w:after="100" w:before="60"/>
      </w:pPr>
      <w:r>
        <w:rPr>
          <w:rFonts w:ascii="Arial" w:cs="Arial" w:eastAsia="Arial" w:hAnsi="Arial"/>
          <w:color w:val="1F2937"/>
          <w:sz w:val="22"/>
          <w:szCs w:val="22"/>
        </w:rPr>
        <w:t xml:space="preserve">A strong random string used by NextAuth to sign and verify JWT tokens. If this value is changed, all existing sessions are immediately invalidated and all users will be logged out. Never share this value publicly.</w:t>
      </w:r>
    </w:p>
    <w:p>
      <w:pPr>
        <w:spacing w:after="80" w:before="80"/>
      </w:pPr>
    </w:p>
    <w:p>
      <w:pPr>
        <w:spacing w:after="100" w:before="60"/>
      </w:pPr>
      <w:r>
        <w:rPr>
          <w:rFonts w:ascii="Arial" w:cs="Arial" w:eastAsia="Arial" w:hAnsi="Arial"/>
          <w:color w:val="1F2937"/>
          <w:sz w:val="22"/>
          <w:szCs w:val="22"/>
        </w:rPr>
        <w:t xml:space="preserve">To generate a new secret, run the following command in any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openssl rand -base64 32</w:t>
            </w:r>
          </w:p>
        </w:tc>
      </w:tr>
    </w:tbl>
    <w:p>
      <w:pPr>
        <w:spacing w:after="160" w:before="160"/>
      </w:pPr>
    </w:p>
    <w:p>
      <w:pPr>
        <w:pStyle w:val="Heading3"/>
        <w:spacing w:after="120" w:before="280"/>
      </w:pPr>
      <w:r>
        <w:rPr>
          <w:rFonts w:ascii="Arial" w:cs="Arial" w:eastAsia="Arial" w:hAnsi="Arial"/>
          <w:b/>
          <w:bCs/>
          <w:color w:val="1F2937"/>
          <w:sz w:val="26"/>
          <w:szCs w:val="26"/>
        </w:rPr>
        <w:t xml:space="preserve">5.3 DASHBOARD_USERS — Adding and Removing Users</w:t>
      </w:r>
    </w:p>
    <w:p>
      <w:pPr>
        <w:spacing w:after="100" w:before="60"/>
      </w:pPr>
      <w:r>
        <w:rPr>
          <w:rFonts w:ascii="Arial" w:cs="Arial" w:eastAsia="Arial" w:hAnsi="Arial"/>
          <w:color w:val="1F2937"/>
          <w:sz w:val="22"/>
          <w:szCs w:val="22"/>
        </w:rPr>
        <w:t xml:space="preserve">This is a JSON array. Each user object has three fields: username (used to log in), password (case-sensitive), and name (displayed in the header after login).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DASHBOARD_USERS=[</w:t>
            </w:r>
          </w:p>
          <w:p>
            <w:pPr>
              <w:spacing w:after="0" w:before="0"/>
            </w:pPr>
            <w:r>
              <w:rPr>
                <w:rFonts w:ascii="Courier New" w:cs="Courier New" w:eastAsia="Courier New" w:hAnsi="Courier New"/>
                <w:color w:val="1E3A5F"/>
                <w:sz w:val="18"/>
                <w:szCs w:val="18"/>
              </w:rPr>
              <w:t xml:space="preserve">  {"username":"admin",   "password":"Admin@DarkBlue-38657369", "name":"Admin"},</w:t>
            </w:r>
          </w:p>
          <w:p>
            <w:pPr>
              <w:spacing w:after="0" w:before="0"/>
            </w:pPr>
            <w:r>
              <w:rPr>
                <w:rFonts w:ascii="Courier New" w:cs="Courier New" w:eastAsia="Courier New" w:hAnsi="Courier New"/>
                <w:color w:val="1E3A5F"/>
                <w:sz w:val="18"/>
                <w:szCs w:val="18"/>
              </w:rPr>
              <w:t xml:space="preserve">  {"username":"waseem",  "password":"Vaseem@1?",               "name":"Waseem"},</w:t>
            </w:r>
          </w:p>
          <w:p>
            <w:pPr>
              <w:spacing w:after="0" w:before="0"/>
            </w:pPr>
            <w:r>
              <w:rPr>
                <w:rFonts w:ascii="Courier New" w:cs="Courier New" w:eastAsia="Courier New" w:hAnsi="Courier New"/>
                <w:color w:val="1E3A5F"/>
                <w:sz w:val="18"/>
                <w:szCs w:val="18"/>
              </w:rPr>
              <w:t xml:space="preserve">  {"username":"zaheer",  "password":"zaheer@darkblue",         "name":"Zaheer"},</w:t>
            </w:r>
          </w:p>
          <w:p>
            <w:pPr>
              <w:spacing w:after="0" w:before="0"/>
            </w:pPr>
            <w:r>
              <w:rPr>
                <w:rFonts w:ascii="Courier New" w:cs="Courier New" w:eastAsia="Courier New" w:hAnsi="Courier New"/>
                <w:color w:val="1E3A5F"/>
                <w:sz w:val="18"/>
                <w:szCs w:val="18"/>
              </w:rPr>
              <w:t xml:space="preserve">  {"username":"parshu",  "password":"parshu@darkblue",         "name":"Parshu"},</w:t>
            </w:r>
          </w:p>
          <w:p>
            <w:pPr>
              <w:spacing w:after="0" w:before="0"/>
            </w:pPr>
            <w:r>
              <w:rPr>
                <w:rFonts w:ascii="Courier New" w:cs="Courier New" w:eastAsia="Courier New" w:hAnsi="Courier New"/>
                <w:color w:val="1E3A5F"/>
                <w:sz w:val="18"/>
                <w:szCs w:val="18"/>
              </w:rPr>
              <w:t xml:space="preserve">  {"username":"shamayal","password":"shamayal@darkblue",       "name":"Shamayal"}</w:t>
            </w:r>
          </w:p>
          <w:p>
            <w:pPr>
              <w:spacing w:after="0" w:before="0"/>
            </w:pPr>
            <w:r>
              <w:rPr>
                <w:rFonts w:ascii="Courier New" w:cs="Courier New" w:eastAsia="Courier New" w:hAnsi="Courier New"/>
                <w:color w:val="1E3A5F"/>
                <w:sz w:val="18"/>
                <w:szCs w:val="18"/>
              </w:rPr>
              <w:t xml:space="preserve">]</w:t>
            </w:r>
          </w:p>
        </w:tc>
      </w:tr>
    </w:tbl>
    <w:p>
      <w:pPr>
        <w:spacing w:after="120" w:before="120"/>
      </w:pPr>
    </w:p>
    <w:p>
      <w:pPr>
        <w:spacing w:after="100" w:before="60"/>
      </w:pPr>
      <w:r>
        <w:rPr>
          <w:rFonts w:ascii="Arial" w:cs="Arial" w:eastAsia="Arial" w:hAnsi="Arial"/>
          <w:color w:val="1F2937"/>
          <w:sz w:val="22"/>
          <w:szCs w:val="22"/>
        </w:rPr>
        <w:t xml:space="preserve">To add a new user: Edit the JSON array in the Vercel environment variable, add a new object with username, password, and name fields, save, and redeploy.</w:t>
      </w:r>
    </w:p>
    <w:p>
      <w:pPr>
        <w:spacing w:after="100" w:before="60"/>
      </w:pPr>
      <w:r>
        <w:rPr>
          <w:rFonts w:ascii="Arial" w:cs="Arial" w:eastAsia="Arial" w:hAnsi="Arial"/>
          <w:color w:val="1F2937"/>
          <w:sz w:val="22"/>
          <w:szCs w:val="22"/>
        </w:rPr>
        <w:t xml:space="preserve">To remove a user: Delete their object from the array, save, and redeploy. Their session will expire on next access.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8"/>
              <w:bottom w:val="single" w:color="D1D5DB" w:sz="1"/>
              <w:right w:val="single" w:color="D1D5DB" w:sz="1"/>
            </w:tcBorders>
            <w:shd w:fill="FFF7ED" w:val="clear"/>
            <w:tcMar>
              <w:top w:type="dxa" w:w="160"/>
              <w:left w:type="dxa" w:w="240"/>
              <w:bottom w:type="dxa" w:w="160"/>
              <w:right w:type="dxa" w:w="200"/>
            </w:tcMar>
          </w:tcPr>
          <w:p>
            <w:pPr>
              <w:spacing w:after="60" w:before="0"/>
            </w:pPr>
            <w:r>
              <w:rPr>
                <w:rFonts w:ascii="Arial" w:cs="Arial" w:eastAsia="Arial" w:hAnsi="Arial"/>
                <w:b/>
                <w:bCs/>
                <w:color w:val="D97706"/>
                <w:sz w:val="22"/>
                <w:szCs w:val="22"/>
              </w:rPr>
              <w:t xml:space="preserve">Important — Deployment Required</w:t>
            </w:r>
          </w:p>
          <w:p>
            <w:pPr>
              <w:spacing w:after="20" w:before="20"/>
            </w:pPr>
            <w:r>
              <w:rPr>
                <w:rFonts w:ascii="Arial" w:cs="Arial" w:eastAsia="Arial" w:hAnsi="Arial"/>
                <w:color w:val="374151"/>
                <w:sz w:val="21"/>
                <w:szCs w:val="21"/>
              </w:rPr>
              <w:t xml:space="preserve">Changes to environment variables in Vercel DO NOT take effect immediately.</w:t>
            </w:r>
          </w:p>
          <w:p>
            <w:pPr>
              <w:spacing w:after="20" w:before="20"/>
            </w:pPr>
            <w:r>
              <w:rPr>
                <w:rFonts w:ascii="Arial" w:cs="Arial" w:eastAsia="Arial" w:hAnsi="Arial"/>
                <w:color w:val="374151"/>
                <w:sz w:val="21"/>
                <w:szCs w:val="21"/>
              </w:rPr>
              <w:t xml:space="preserve">After saving changes in the Vercel dashboard, you must trigger a new deployment.</w:t>
            </w:r>
          </w:p>
          <w:p>
            <w:pPr>
              <w:spacing w:after="20" w:before="20"/>
            </w:pPr>
            <w:r>
              <w:rPr>
                <w:rFonts w:ascii="Arial" w:cs="Arial" w:eastAsia="Arial" w:hAnsi="Arial"/>
                <w:color w:val="374151"/>
                <w:sz w:val="21"/>
                <w:szCs w:val="21"/>
              </w:rPr>
              <w:t xml:space="preserve">Go to: Vercel Dashboard → Project → Deployments → Click the three-dot menu → Redeploy.</w:t>
            </w:r>
          </w:p>
          <w:p>
            <w:pPr>
              <w:spacing w:after="20" w:before="20"/>
            </w:pPr>
            <w:r>
              <w:rPr>
                <w:rFonts w:ascii="Arial" w:cs="Arial" w:eastAsia="Arial" w:hAnsi="Arial"/>
                <w:color w:val="374151"/>
                <w:sz w:val="21"/>
                <w:szCs w:val="21"/>
              </w:rPr>
              <w:t xml:space="preserve">This applies to ALL environment variable changes (users, targets, costs, salaries).</w:t>
            </w:r>
          </w:p>
        </w:tc>
      </w:tr>
    </w:tbl>
    <w:p>
      <w:pPr>
        <w:spacing w:after="160" w:before="160"/>
      </w:pPr>
    </w:p>
    <w:p>
      <w:pPr>
        <w:pStyle w:val="Heading3"/>
        <w:spacing w:after="120" w:before="280"/>
      </w:pPr>
      <w:r>
        <w:rPr>
          <w:rFonts w:ascii="Arial" w:cs="Arial" w:eastAsia="Arial" w:hAnsi="Arial"/>
          <w:b/>
          <w:bCs/>
          <w:color w:val="1F2937"/>
          <w:sz w:val="26"/>
          <w:szCs w:val="26"/>
        </w:rPr>
        <w:t xml:space="preserve">5.4 NEXT_PUBLIC_TARGETS — Monthly Targets</w:t>
      </w:r>
    </w:p>
    <w:p>
      <w:pPr>
        <w:spacing w:after="100" w:before="60"/>
      </w:pPr>
      <w:r>
        <w:rPr>
          <w:rFonts w:ascii="Arial" w:cs="Arial" w:eastAsia="Arial" w:hAnsi="Arial"/>
          <w:color w:val="1F2937"/>
          <w:sz w:val="22"/>
          <w:szCs w:val="22"/>
        </w:rPr>
        <w:t xml:space="preserve">This JSON object maps month keys (format: "Month - YYYY") to target values for each of the three category groups. The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NEXT_PUBLIC_TARGETS={</w:t>
            </w:r>
          </w:p>
          <w:p>
            <w:pPr>
              <w:spacing w:after="0" w:before="0"/>
            </w:pPr>
            <w:r>
              <w:rPr>
                <w:rFonts w:ascii="Courier New" w:cs="Courier New" w:eastAsia="Courier New" w:hAnsi="Courier New"/>
                <w:color w:val="1E3A5F"/>
                <w:sz w:val="18"/>
                <w:szCs w:val="18"/>
              </w:rPr>
              <w:t xml:space="preserve">  "March - 2026": {</w:t>
            </w:r>
          </w:p>
          <w:p>
            <w:pPr>
              <w:spacing w:after="0" w:before="0"/>
            </w:pPr>
            <w:r>
              <w:rPr>
                <w:rFonts w:ascii="Courier New" w:cs="Courier New" w:eastAsia="Courier New" w:hAnsi="Courier New"/>
                <w:color w:val="1E3A5F"/>
                <w:sz w:val="18"/>
                <w:szCs w:val="18"/>
              </w:rPr>
              <w:t xml:space="preserve">    "P2P":          { "sales": 100, "revenue": 24629 },</w:t>
            </w:r>
          </w:p>
          <w:p>
            <w:pPr>
              <w:spacing w:after="0" w:before="0"/>
            </w:pPr>
            <w:r>
              <w:rPr>
                <w:rFonts w:ascii="Courier New" w:cs="Courier New" w:eastAsia="Courier New" w:hAnsi="Courier New"/>
                <w:color w:val="1E3A5F"/>
                <w:sz w:val="18"/>
                <w:szCs w:val="18"/>
              </w:rPr>
              <w:t xml:space="preserve">    "HomeWireless": { "sales": 74,  "revenue": 17299 },</w:t>
            </w:r>
          </w:p>
          <w:p>
            <w:pPr>
              <w:spacing w:after="0" w:before="0"/>
            </w:pPr>
            <w:r>
              <w:rPr>
                <w:rFonts w:ascii="Courier New" w:cs="Courier New" w:eastAsia="Courier New" w:hAnsi="Courier New"/>
                <w:color w:val="1E3A5F"/>
                <w:sz w:val="18"/>
                <w:szCs w:val="18"/>
              </w:rPr>
              <w:t xml:space="preserve">    "InzoneFiber":  { "sales": 34,  "revenue": 13248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"April - 2026": {</w:t>
            </w:r>
          </w:p>
          <w:p>
            <w:pPr>
              <w:spacing w:after="0" w:before="0"/>
            </w:pPr>
            <w:r>
              <w:rPr>
                <w:rFonts w:ascii="Courier New" w:cs="Courier New" w:eastAsia="Courier New" w:hAnsi="Courier New"/>
                <w:color w:val="1E3A5F"/>
                <w:sz w:val="18"/>
                <w:szCs w:val="18"/>
              </w:rPr>
              <w:t xml:space="preserve">    "P2P":          { "sales": 100, "revenue": 24629 },</w:t>
            </w:r>
          </w:p>
          <w:p>
            <w:pPr>
              <w:spacing w:after="0" w:before="0"/>
            </w:pPr>
            <w:r>
              <w:rPr>
                <w:rFonts w:ascii="Courier New" w:cs="Courier New" w:eastAsia="Courier New" w:hAnsi="Courier New"/>
                <w:color w:val="1E3A5F"/>
                <w:sz w:val="18"/>
                <w:szCs w:val="18"/>
              </w:rPr>
              <w:t xml:space="preserve">    "HomeWireless": { "sales": 74,  "revenue": 17299 },</w:t>
            </w:r>
          </w:p>
          <w:p>
            <w:pPr>
              <w:spacing w:after="0" w:before="0"/>
            </w:pPr>
            <w:r>
              <w:rPr>
                <w:rFonts w:ascii="Courier New" w:cs="Courier New" w:eastAsia="Courier New" w:hAnsi="Courier New"/>
                <w:color w:val="1E3A5F"/>
                <w:sz w:val="18"/>
                <w:szCs w:val="18"/>
              </w:rPr>
              <w:t xml:space="preserve">    "InzoneFiber":  { "sales": 34,  "revenue": 13248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spacing w:after="120" w:before="120"/>
      </w:pPr>
    </w:p>
    <w:p>
      <w:pPr>
        <w:spacing w:after="100" w:before="60"/>
      </w:pPr>
      <w:r>
        <w:rPr>
          <w:rFonts w:ascii="Arial" w:cs="Arial" w:eastAsia="Arial" w:hAnsi="Arial"/>
          <w:color w:val="1F2937"/>
          <w:sz w:val="22"/>
          <w:szCs w:val="22"/>
        </w:rPr>
        <w:t xml:space="preserve">Group keys are fixed: P2P, HomeWireless, InzoneFiber. Do not rename them. To add a new month, add a new key following the exact "Month - YYYY" format (e.g., "May - 2026"). If a month is selected in the dashboard but has no entry here, the progress bars will show "—" instead of a percentage.</w:t>
      </w:r>
    </w:p>
    <w:p>
      <w:pPr>
        <w:spacing w:after="80" w:before="80"/>
      </w:pPr>
    </w:p>
    <w:p>
      <w:pPr>
        <w:spacing w:after="100" w:before="60"/>
      </w:pPr>
      <w:r>
        <w:rPr>
          <w:rFonts w:ascii="Arial" w:cs="Arial" w:eastAsia="Arial" w:hAnsi="Arial"/>
          <w:color w:val="1F2937"/>
          <w:sz w:val="22"/>
          <w:szCs w:val="22"/>
        </w:rPr>
        <w:t xml:space="preserve">When "All" or a date range (3M, 6M, 1Y) is selected, targets for all matching months are summed automatically.</w:t>
      </w:r>
    </w:p>
    <w:p>
      <w:pPr>
        <w:spacing w:after="160" w:before="160"/>
      </w:pPr>
    </w:p>
    <w:p>
      <w:pPr>
        <w:pStyle w:val="Heading3"/>
        <w:spacing w:after="120" w:before="280"/>
      </w:pPr>
      <w:r>
        <w:rPr>
          <w:rFonts w:ascii="Arial" w:cs="Arial" w:eastAsia="Arial" w:hAnsi="Arial"/>
          <w:b/>
          <w:bCs/>
          <w:color w:val="1F2937"/>
          <w:sz w:val="26"/>
          <w:szCs w:val="26"/>
        </w:rPr>
        <w:t xml:space="preserve">5.5 NEXT_PUBLIC_OPERATIONAL_COSTS</w:t>
      </w:r>
    </w:p>
    <w:p>
      <w:pPr>
        <w:spacing w:after="100" w:before="60"/>
      </w:pPr>
      <w:r>
        <w:rPr>
          <w:rFonts w:ascii="Arial" w:cs="Arial" w:eastAsia="Arial" w:hAnsi="Arial"/>
          <w:color w:val="1F2937"/>
          <w:sz w:val="22"/>
          <w:szCs w:val="22"/>
        </w:rPr>
        <w:t xml:space="preserve">Monthly operational overhead costs in AED. These are subtracted from gross profit to produce the Adjusted Net Profit and Adjusted Margin shown in the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NEXT_PUBLIC_OPERATIONAL_COSTS={</w:t>
            </w:r>
          </w:p>
          <w:p>
            <w:pPr>
              <w:spacing w:after="0" w:before="0"/>
            </w:pPr>
            <w:r>
              <w:rPr>
                <w:rFonts w:ascii="Courier New" w:cs="Courier New" w:eastAsia="Courier New" w:hAnsi="Courier New"/>
                <w:color w:val="1E3A5F"/>
                <w:sz w:val="18"/>
                <w:szCs w:val="18"/>
              </w:rPr>
              <w:t xml:space="preserve">  "March - 2026": 20000,</w:t>
            </w:r>
          </w:p>
          <w:p>
            <w:pPr>
              <w:spacing w:after="0" w:before="0"/>
            </w:pPr>
            <w:r>
              <w:rPr>
                <w:rFonts w:ascii="Courier New" w:cs="Courier New" w:eastAsia="Courier New" w:hAnsi="Courier New"/>
                <w:color w:val="1E3A5F"/>
                <w:sz w:val="18"/>
                <w:szCs w:val="18"/>
              </w:rPr>
              <w:t xml:space="preserve">  "April - 2026": 20000</w:t>
            </w:r>
          </w:p>
          <w:p>
            <w:pPr>
              <w:spacing w:after="0" w:before="0"/>
            </w:pPr>
            <w:r>
              <w:rPr>
                <w:rFonts w:ascii="Courier New" w:cs="Courier New" w:eastAsia="Courier New" w:hAnsi="Courier New"/>
                <w:color w:val="1E3A5F"/>
                <w:sz w:val="18"/>
                <w:szCs w:val="18"/>
              </w:rPr>
              <w:t xml:space="preserve">}</w:t>
            </w:r>
          </w:p>
        </w:tc>
      </w:tr>
    </w:tbl>
    <w:p>
      <w:pPr>
        <w:spacing w:after="120" w:before="120"/>
      </w:pPr>
    </w:p>
    <w:p>
      <w:pPr>
        <w:spacing w:after="100" w:before="60"/>
      </w:pPr>
      <w:r>
        <w:rPr>
          <w:rFonts w:ascii="Arial" w:cs="Arial" w:eastAsia="Arial" w:hAnsi="Arial"/>
          <w:color w:val="1F2937"/>
          <w:sz w:val="22"/>
          <w:szCs w:val="22"/>
        </w:rPr>
        <w:t xml:space="preserve">When multiple months are in view (All / range filters), the costs for each visible month are summed and deducted together.</w:t>
      </w:r>
    </w:p>
    <w:p>
      <w:pPr>
        <w:spacing w:after="160" w:before="160"/>
      </w:pPr>
    </w:p>
    <w:p>
      <w:pPr>
        <w:pStyle w:val="Heading3"/>
        <w:spacing w:after="120" w:before="280"/>
      </w:pPr>
      <w:r>
        <w:rPr>
          <w:rFonts w:ascii="Arial" w:cs="Arial" w:eastAsia="Arial" w:hAnsi="Arial"/>
          <w:b/>
          <w:bCs/>
          <w:color w:val="1F2937"/>
          <w:sz w:val="26"/>
          <w:szCs w:val="26"/>
        </w:rPr>
        <w:t xml:space="preserve">5.6 NEXT_PUBLIC_AGENT_SALARIES</w:t>
      </w:r>
    </w:p>
    <w:p>
      <w:pPr>
        <w:spacing w:after="100" w:before="60"/>
      </w:pPr>
      <w:r>
        <w:rPr>
          <w:rFonts w:ascii="Arial" w:cs="Arial" w:eastAsia="Arial" w:hAnsi="Arial"/>
          <w:color w:val="1F2937"/>
          <w:sz w:val="22"/>
          <w:szCs w:val="22"/>
        </w:rPr>
        <w:t xml:space="preserve">Per-agent salary amounts in AED. These are displayed in the Agent × Category Matrix tooltip when hovering over an agent's Total Revenue cell. They are informational only and do not affect any KPI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NEXT_PUBLIC_AGENT_SALARIES={</w:t>
            </w:r>
          </w:p>
          <w:p>
            <w:pPr>
              <w:spacing w:after="0" w:before="0"/>
            </w:pPr>
            <w:r>
              <w:rPr>
                <w:rFonts w:ascii="Courier New" w:cs="Courier New" w:eastAsia="Courier New" w:hAnsi="Courier New"/>
                <w:color w:val="1E3A5F"/>
                <w:sz w:val="18"/>
                <w:szCs w:val="18"/>
              </w:rPr>
              <w:t xml:space="preserve">  "Zaheer": 5000, "Wshk": 4000, "Awan": 4500, "Arif": 4000,</w:t>
            </w:r>
          </w:p>
          <w:p>
            <w:pPr>
              <w:spacing w:after="0" w:before="0"/>
            </w:pPr>
            <w:r>
              <w:rPr>
                <w:rFonts w:ascii="Courier New" w:cs="Courier New" w:eastAsia="Courier New" w:hAnsi="Courier New"/>
                <w:color w:val="1E3A5F"/>
                <w:sz w:val="18"/>
                <w:szCs w:val="18"/>
              </w:rPr>
              <w:t xml:space="preserve">  "Moaiz": 5000, "Roman": 4500, "Arsalan": 4000, "Momma": 4500,</w:t>
            </w:r>
          </w:p>
          <w:p>
            <w:pPr>
              <w:spacing w:after="0" w:before="0"/>
            </w:pPr>
            <w:r>
              <w:rPr>
                <w:rFonts w:ascii="Courier New" w:cs="Courier New" w:eastAsia="Courier New" w:hAnsi="Courier New"/>
                <w:color w:val="1E3A5F"/>
                <w:sz w:val="18"/>
                <w:szCs w:val="18"/>
              </w:rPr>
              <w:t xml:space="preserve">  "Nisreen": 4000, "Parshu": 3500, "Bomika": 3500,</w:t>
            </w:r>
          </w:p>
          <w:p>
            <w:pPr>
              <w:spacing w:after="0" w:before="0"/>
            </w:pPr>
            <w:r>
              <w:rPr>
                <w:rFonts w:ascii="Courier New" w:cs="Courier New" w:eastAsia="Courier New" w:hAnsi="Courier New"/>
                <w:color w:val="1E3A5F"/>
                <w:sz w:val="18"/>
                <w:szCs w:val="18"/>
              </w:rPr>
              <w:t xml:space="preserve">  "Shoaib": 3500, "Aneel": 3500</w:t>
            </w:r>
          </w:p>
          <w:p>
            <w:pPr>
              <w:spacing w:after="0" w:before="0"/>
            </w:pPr>
            <w:r>
              <w:rPr>
                <w:rFonts w:ascii="Courier New" w:cs="Courier New" w:eastAsia="Courier New" w:hAnsi="Courier New"/>
                <w:color w:val="1E3A5F"/>
                <w:sz w:val="18"/>
                <w:szCs w:val="18"/>
              </w:rPr>
              <w:t xml:space="preserve">}</w:t>
            </w:r>
          </w:p>
        </w:tc>
      </w:tr>
    </w:tbl>
    <w:p>
      <w:pPr>
        <w:spacing w:after="120" w:before="120"/>
      </w:pPr>
    </w:p>
    <w:p>
      <w:pPr>
        <w:spacing w:after="100" w:before="60"/>
      </w:pPr>
      <w:r>
        <w:rPr>
          <w:rFonts w:ascii="Arial" w:cs="Arial" w:eastAsia="Arial" w:hAnsi="Arial"/>
          <w:color w:val="1F2937"/>
          <w:sz w:val="22"/>
          <w:szCs w:val="22"/>
        </w:rPr>
        <w:t xml:space="preserve">Agent names must match exactly (case-sensitive) the names in the Google Sheet's "Agent name" column. The data processing layer normalizes names to Title Case (first letter of each word capitalised), so ensure salary keys follow the same convention.</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6. Authentication System</w:t>
      </w:r>
    </w:p>
    <w:p>
      <w:pPr>
        <w:spacing w:after="120" w:before="120"/>
      </w:pPr>
    </w:p>
    <w:p>
      <w:pPr>
        <w:spacing w:after="100" w:before="60"/>
      </w:pPr>
      <w:r>
        <w:rPr>
          <w:rFonts w:ascii="Arial" w:cs="Arial" w:eastAsia="Arial" w:hAnsi="Arial"/>
          <w:color w:val="1F2937"/>
          <w:sz w:val="22"/>
          <w:szCs w:val="22"/>
        </w:rPr>
        <w:t xml:space="preserve">Authentication is handled by NextAuth.js using the Credentials Provider. There is no external identity provider (no Google OAuth, no Microsoft SSO) — users log in with username/password pairs stored in the DASHBOARD_USERS environment variable.</w:t>
      </w:r>
    </w:p>
    <w:p>
      <w:pPr>
        <w:spacing w:after="160" w:before="160"/>
      </w:pPr>
    </w:p>
    <w:p>
      <w:pPr>
        <w:pStyle w:val="Heading3"/>
        <w:spacing w:after="120" w:before="280"/>
      </w:pPr>
      <w:r>
        <w:rPr>
          <w:rFonts w:ascii="Arial" w:cs="Arial" w:eastAsia="Arial" w:hAnsi="Arial"/>
          <w:b/>
          <w:bCs/>
          <w:color w:val="1F2937"/>
          <w:sz w:val="26"/>
          <w:szCs w:val="26"/>
        </w:rPr>
        <w:t xml:space="preserve">6.1 Auth Flow</w:t>
      </w:r>
    </w:p>
    <w:p>
      <w:pPr>
        <w:pStyle w:val="ListParagraph"/>
        <w:numPr>
          <w:ilvl w:val="0"/>
          <w:numId w:val="3"/>
        </w:numPr>
        <w:spacing w:after="40" w:before="40"/>
      </w:pPr>
      <w:r>
        <w:rPr>
          <w:rFonts w:ascii="Arial" w:cs="Arial" w:eastAsia="Arial" w:hAnsi="Arial"/>
          <w:color w:val="1F2937"/>
          <w:sz w:val="22"/>
          <w:szCs w:val="22"/>
        </w:rPr>
        <w:t xml:space="preserve">User navigates to any URL under /dashboard.</w:t>
      </w:r>
    </w:p>
    <w:p>
      <w:pPr>
        <w:pStyle w:val="ListParagraph"/>
        <w:numPr>
          <w:ilvl w:val="0"/>
          <w:numId w:val="3"/>
        </w:numPr>
        <w:spacing w:after="40" w:before="40"/>
      </w:pPr>
      <w:r>
        <w:rPr>
          <w:rFonts w:ascii="Arial" w:cs="Arial" w:eastAsia="Arial" w:hAnsi="Arial"/>
          <w:color w:val="1F2937"/>
          <w:sz w:val="22"/>
          <w:szCs w:val="22"/>
        </w:rPr>
        <w:t xml:space="preserve">middleware.js intercepts the request and checks for a valid NextAuth JWT cookie.</w:t>
      </w:r>
    </w:p>
    <w:p>
      <w:pPr>
        <w:pStyle w:val="ListParagraph"/>
        <w:numPr>
          <w:ilvl w:val="0"/>
          <w:numId w:val="3"/>
        </w:numPr>
        <w:spacing w:after="40" w:before="40"/>
      </w:pPr>
      <w:r>
        <w:rPr>
          <w:rFonts w:ascii="Arial" w:cs="Arial" w:eastAsia="Arial" w:hAnsi="Arial"/>
          <w:color w:val="1F2937"/>
          <w:sz w:val="22"/>
          <w:szCs w:val="22"/>
        </w:rPr>
        <w:t xml:space="preserve">If no cookie is found, the user is redirected to /login.</w:t>
      </w:r>
    </w:p>
    <w:p>
      <w:pPr>
        <w:pStyle w:val="ListParagraph"/>
        <w:numPr>
          <w:ilvl w:val="0"/>
          <w:numId w:val="3"/>
        </w:numPr>
        <w:spacing w:after="40" w:before="40"/>
      </w:pPr>
      <w:r>
        <w:rPr>
          <w:rFonts w:ascii="Arial" w:cs="Arial" w:eastAsia="Arial" w:hAnsi="Arial"/>
          <w:color w:val="1F2937"/>
          <w:sz w:val="22"/>
          <w:szCs w:val="22"/>
        </w:rPr>
        <w:t xml:space="preserve">On the login page, LoginForm.jsx calls NextAuth's signIn() with the entered credentials.</w:t>
      </w:r>
    </w:p>
    <w:p>
      <w:pPr>
        <w:pStyle w:val="ListParagraph"/>
        <w:numPr>
          <w:ilvl w:val="0"/>
          <w:numId w:val="3"/>
        </w:numPr>
        <w:spacing w:after="40" w:before="40"/>
      </w:pPr>
      <w:r>
        <w:rPr>
          <w:rFonts w:ascii="Arial" w:cs="Arial" w:eastAsia="Arial" w:hAnsi="Arial"/>
          <w:color w:val="1F2937"/>
          <w:sz w:val="22"/>
          <w:szCs w:val="22"/>
        </w:rPr>
        <w:t xml:space="preserve">NextAuth's authorize() function in authOptions.js parses the DASHBOARD_USERS JSON and checks if the credentials match any user object.</w:t>
      </w:r>
    </w:p>
    <w:p>
      <w:pPr>
        <w:pStyle w:val="ListParagraph"/>
        <w:numPr>
          <w:ilvl w:val="0"/>
          <w:numId w:val="3"/>
        </w:numPr>
        <w:spacing w:after="40" w:before="40"/>
      </w:pPr>
      <w:r>
        <w:rPr>
          <w:rFonts w:ascii="Arial" w:cs="Arial" w:eastAsia="Arial" w:hAnsi="Arial"/>
          <w:color w:val="1F2937"/>
          <w:sz w:val="22"/>
          <w:szCs w:val="22"/>
        </w:rPr>
        <w:t xml:space="preserve">On success, NextAuth creates a JWT token signed with NEXTAUTH_SECRET and sets a secure httpOnly cookie.</w:t>
      </w:r>
    </w:p>
    <w:p>
      <w:pPr>
        <w:pStyle w:val="ListParagraph"/>
        <w:numPr>
          <w:ilvl w:val="0"/>
          <w:numId w:val="3"/>
        </w:numPr>
        <w:spacing w:after="40" w:before="40"/>
      </w:pPr>
      <w:r>
        <w:rPr>
          <w:rFonts w:ascii="Arial" w:cs="Arial" w:eastAsia="Arial" w:hAnsi="Arial"/>
          <w:color w:val="1F2937"/>
          <w:sz w:val="22"/>
          <w:szCs w:val="22"/>
        </w:rPr>
        <w:t xml:space="preserve">The user is redirected back to /dashboard with an active session.</w:t>
      </w:r>
    </w:p>
    <w:p>
      <w:pPr>
        <w:spacing w:after="160" w:before="160"/>
      </w:pPr>
    </w:p>
    <w:p>
      <w:pPr>
        <w:pStyle w:val="Heading3"/>
        <w:spacing w:after="120" w:before="280"/>
      </w:pPr>
      <w:r>
        <w:rPr>
          <w:rFonts w:ascii="Arial" w:cs="Arial" w:eastAsia="Arial" w:hAnsi="Arial"/>
          <w:b/>
          <w:bCs/>
          <w:color w:val="1F2937"/>
          <w:sz w:val="26"/>
          <w:szCs w:val="26"/>
        </w:rPr>
        <w:t xml:space="preserve">6.2 Session Configuration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Setting</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Value</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Strategy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jwt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Sessions stored in a signed cookie — no database needed</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maxAge</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3600 seconds</w:t>
            </w:r>
          </w:p>
        </w:tc>
        <w:tc>
          <w:tcPr>
            <w:tcW w:type="dxa" w:w="5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Sessions expire after 1 hour of inactivity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Sign-in page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/login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Custom login page instead of NextAuth default</w:t>
            </w:r>
          </w:p>
        </w:tc>
      </w:tr>
    </w:tbl>
    <w:p>
      <w:pPr>
        <w:spacing w:after="160" w:before="160"/>
      </w:pPr>
    </w:p>
    <w:p>
      <w:pPr>
        <w:pStyle w:val="Heading3"/>
        <w:spacing w:after="120" w:before="280"/>
      </w:pPr>
      <w:r>
        <w:rPr>
          <w:rFonts w:ascii="Arial" w:cs="Arial" w:eastAsia="Arial" w:hAnsi="Arial"/>
          <w:b/>
          <w:bCs/>
          <w:color w:val="1F2937"/>
          <w:sz w:val="26"/>
          <w:szCs w:val="26"/>
        </w:rPr>
        <w:t xml:space="preserve">6.3 Route Protection</w:t>
      </w:r>
    </w:p>
    <w:p>
      <w:pPr>
        <w:spacing w:after="100" w:before="60"/>
      </w:pPr>
      <w:r>
        <w:rPr>
          <w:rFonts w:ascii="Arial" w:cs="Arial" w:eastAsia="Arial" w:hAnsi="Arial"/>
          <w:color w:val="1F2937"/>
          <w:sz w:val="22"/>
          <w:szCs w:val="22"/>
        </w:rPr>
        <w:t xml:space="preserve">The file middleware.js uses NextAuth's withAuth() helper to protect all routes matching the pattern /dashboard/:path*. This means:</w:t>
      </w:r>
    </w:p>
    <w:p>
      <w:pPr>
        <w:pStyle w:val="ListParagraph"/>
        <w:numPr>
          <w:ilvl w:val="0"/>
          <w:numId w:val="2"/>
        </w:numPr>
        <w:spacing w:after="40" w:before="40"/>
      </w:pPr>
      <w:r>
        <w:rPr>
          <w:rFonts w:ascii="Arial" w:cs="Arial" w:eastAsia="Arial" w:hAnsi="Arial"/>
          <w:color w:val="1F2937"/>
          <w:sz w:val="22"/>
          <w:szCs w:val="22"/>
        </w:rPr>
        <w:t xml:space="preserve">Any sub-path under /dashboard is automatically protected.</w:t>
      </w:r>
    </w:p>
    <w:p>
      <w:pPr>
        <w:pStyle w:val="ListParagraph"/>
        <w:numPr>
          <w:ilvl w:val="0"/>
          <w:numId w:val="2"/>
        </w:numPr>
        <w:spacing w:after="40" w:before="40"/>
      </w:pPr>
      <w:r>
        <w:rPr>
          <w:rFonts w:ascii="Arial" w:cs="Arial" w:eastAsia="Arial" w:hAnsi="Arial"/>
          <w:color w:val="1F2937"/>
          <w:sz w:val="22"/>
          <w:szCs w:val="22"/>
        </w:rPr>
        <w:t xml:space="preserve">Unauthenticated requests are redirected to /login.</w:t>
      </w:r>
    </w:p>
    <w:p>
      <w:pPr>
        <w:pStyle w:val="ListParagraph"/>
        <w:numPr>
          <w:ilvl w:val="0"/>
          <w:numId w:val="2"/>
        </w:numPr>
        <w:spacing w:after="40" w:before="40"/>
      </w:pPr>
      <w:r>
        <w:rPr>
          <w:rFonts w:ascii="Arial" w:cs="Arial" w:eastAsia="Arial" w:hAnsi="Arial"/>
          <w:color w:val="1F2937"/>
          <w:sz w:val="22"/>
          <w:szCs w:val="22"/>
        </w:rPr>
        <w:t xml:space="preserve">API routes (/api/*) are NOT protected by this middleware — they have their own session checks.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middleware.js</w:t>
            </w:r>
          </w:p>
          <w:p>
            <w:pPr>
              <w:spacing w:after="0" w:before="0"/>
            </w:pPr>
            <w:r>
              <w:rPr>
                <w:rFonts w:ascii="Courier New" w:cs="Courier New" w:eastAsia="Courier New" w:hAnsi="Courier New"/>
                <w:color w:val="1E3A5F"/>
                <w:sz w:val="18"/>
                <w:szCs w:val="18"/>
              </w:rPr>
              <w:t xml:space="preserve">import { withAuth } from 'next-auth/middleware';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export default withAuth({ pages: { signIn: '/login' }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export const config = {</w:t>
            </w:r>
          </w:p>
          <w:p>
            <w:pPr>
              <w:spacing w:after="0" w:before="0"/>
            </w:pPr>
            <w:r>
              <w:rPr>
                <w:rFonts w:ascii="Courier New" w:cs="Courier New" w:eastAsia="Courier New" w:hAnsi="Courier New"/>
                <w:color w:val="1E3A5F"/>
                <w:sz w:val="18"/>
                <w:szCs w:val="18"/>
              </w:rPr>
              <w:t xml:space="preserve">  matcher: ['/dashboard/:path*'],  // Protect dashboard only</w:t>
            </w:r>
          </w:p>
          <w:p>
            <w:pPr>
              <w:spacing w:after="0" w:before="0"/>
            </w:pPr>
            <w:r>
              <w:rPr>
                <w:rFonts w:ascii="Courier New" w:cs="Courier New" w:eastAsia="Courier New" w:hAnsi="Courier New"/>
                <w:color w:val="1E3A5F"/>
                <w:sz w:val="18"/>
                <w:szCs w:val="18"/>
              </w:rPr>
              <w:t xml:space="preserve">};</w:t>
            </w:r>
          </w:p>
        </w:tc>
      </w:tr>
    </w:tbl>
    <w:p>
      <w:pPr>
        <w:spacing w:after="160" w:before="160"/>
      </w:pPr>
    </w:p>
    <w:p>
      <w:pPr>
        <w:pStyle w:val="Heading3"/>
        <w:spacing w:after="120" w:before="280"/>
      </w:pPr>
      <w:r>
        <w:rPr>
          <w:rFonts w:ascii="Arial" w:cs="Arial" w:eastAsia="Arial" w:hAnsi="Arial"/>
          <w:b/>
          <w:bCs/>
          <w:color w:val="1F2937"/>
          <w:sz w:val="26"/>
          <w:szCs w:val="26"/>
        </w:rPr>
        <w:t xml:space="preserve">6.4 Password Security Note</w:t>
      </w:r>
    </w:p>
    <w:p>
      <w:pPr>
        <w:spacing w:after="100" w:before="60"/>
      </w:pPr>
      <w:r>
        <w:rPr>
          <w:rFonts w:ascii="Arial" w:cs="Arial" w:eastAsia="Arial" w:hAnsi="Arial"/>
          <w:color w:val="1F2937"/>
          <w:sz w:val="22"/>
          <w:szCs w:val="22"/>
        </w:rPr>
        <w:t xml:space="preserve">Passwords are stored in plain text within the environment variable. This is acceptable for an internal-only dashboard on a closed network. For higher security requirements in the future, consider migrating to a hashed password approach using bcrypt, or switching to an OAuth provider (e.g., Google Workspace SSO) using NextAuth's built-in Google Provider.</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7. Google Sheets Integration</w:t>
      </w:r>
    </w:p>
    <w:p>
      <w:pPr>
        <w:spacing w:after="120" w:before="120"/>
      </w:pPr>
    </w:p>
    <w:p>
      <w:pPr>
        <w:spacing w:after="100" w:before="60"/>
      </w:pPr>
      <w:r>
        <w:rPr>
          <w:rFonts w:ascii="Arial" w:cs="Arial" w:eastAsia="Arial" w:hAnsi="Arial"/>
          <w:color w:val="1F2937"/>
          <w:sz w:val="22"/>
          <w:szCs w:val="22"/>
        </w:rPr>
        <w:t xml:space="preserve">The dashboard reads data through a Google Apps Script Web App that acts as a REST API for the connected Google Sheet. No Google API credentials or OAuth tokens are required — Apps Script handles authorization internally.</w:t>
      </w:r>
    </w:p>
    <w:p>
      <w:pPr>
        <w:spacing w:after="160" w:before="160"/>
      </w:pPr>
    </w:p>
    <w:p>
      <w:pPr>
        <w:pStyle w:val="Heading3"/>
        <w:spacing w:after="120" w:before="280"/>
      </w:pPr>
      <w:r>
        <w:rPr>
          <w:rFonts w:ascii="Arial" w:cs="Arial" w:eastAsia="Arial" w:hAnsi="Arial"/>
          <w:b/>
          <w:bCs/>
          <w:color w:val="1F2937"/>
          <w:sz w:val="26"/>
          <w:szCs w:val="26"/>
        </w:rPr>
        <w:t xml:space="preserve">7.1 Required Google Sheet Columns</w:t>
      </w:r>
    </w:p>
    <w:p>
      <w:pPr>
        <w:spacing w:after="100" w:before="60"/>
      </w:pPr>
      <w:r>
        <w:rPr>
          <w:rFonts w:ascii="Arial" w:cs="Arial" w:eastAsia="Arial" w:hAnsi="Arial"/>
          <w:color w:val="1F2937"/>
          <w:sz w:val="22"/>
          <w:szCs w:val="22"/>
        </w:rPr>
        <w:t xml:space="preserve">The Apps Script reads rows from the connected sheet. The following column headers must exist in the sheet exactly as shown (case-sensitive):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Data Type</w:t>
            </w:r>
          </w:p>
        </w:tc>
        <w:tc>
          <w:tcPr>
            <w:tcW w:type="dxa" w:w="4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Used For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 filter — must be in a parseable date format</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Activation Date</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Date</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Displayed in the Sales Ledger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Agent 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Agent identification — normalized to Title Case</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category</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Product category (P2P, MNP, New Sim, HW Plus, etc.)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Text/Number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Account reference — shown in ledger</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Rate Plan</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Rate plan name — shown in ledger, searchable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MRC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Monthly Recurring Charge before discount</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Discount</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Discount 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MRC After Discount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MRC after discount is applied</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Activation Status</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Only rows with value 'Activated' are processed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 for this deal in AED</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Commission Status</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Commission status — informational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Commission 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Commission amount in AED</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 for this deal in AED (can be negative)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8"/>
              <w:bottom w:val="single" w:color="D1D5DB" w:sz="1"/>
              <w:right w:val="single" w:color="D1D5DB" w:sz="1"/>
            </w:tcBorders>
            <w:shd w:fill="FFF7ED" w:val="clear"/>
            <w:tcMar>
              <w:top w:type="dxa" w:w="160"/>
              <w:left w:type="dxa" w:w="240"/>
              <w:bottom w:type="dxa" w:w="160"/>
              <w:right w:type="dxa" w:w="200"/>
            </w:tcMar>
          </w:tcPr>
          <w:p>
            <w:pPr>
              <w:spacing w:after="60" w:before="0"/>
            </w:pPr>
            <w:r>
              <w:rPr>
                <w:rFonts w:ascii="Arial" w:cs="Arial" w:eastAsia="Arial" w:hAnsi="Arial"/>
                <w:b/>
                <w:bCs/>
                <w:color w:val="D97706"/>
                <w:sz w:val="22"/>
                <w:szCs w:val="22"/>
              </w:rPr>
              <w:t xml:space="preserve">Critical Filtering Rule</w:t>
            </w:r>
          </w:p>
          <w:p>
            <w:pPr>
              <w:spacing w:after="20" w:before="20"/>
            </w:pPr>
            <w:r>
              <w:rPr>
                <w:rFonts w:ascii="Arial" w:cs="Arial" w:eastAsia="Arial" w:hAnsi="Arial"/>
                <w:color w:val="374151"/>
                <w:sz w:val="21"/>
                <w:szCs w:val="21"/>
              </w:rPr>
              <w:t xml:space="preserve">Only rows where the 'Activation Status' column equals exactly 'Activated' are included</w:t>
            </w:r>
          </w:p>
          <w:p>
            <w:pPr>
              <w:spacing w:after="20" w:before="20"/>
            </w:pPr>
            <w:r>
              <w:rPr>
                <w:rFonts w:ascii="Arial" w:cs="Arial" w:eastAsia="Arial" w:hAnsi="Arial"/>
                <w:color w:val="374151"/>
                <w:sz w:val="21"/>
                <w:szCs w:val="21"/>
              </w:rPr>
              <w:t xml:space="preserve">in all calculations. All other statuses (Pending, Rejected, Cancelled, etc.) are ignored.</w:t>
            </w:r>
          </w:p>
          <w:p>
            <w:pPr>
              <w:spacing w:after="20" w:before="20"/>
            </w:pPr>
            <w:r>
              <w:rPr>
                <w:rFonts w:ascii="Arial" w:cs="Arial" w:eastAsia="Arial" w:hAnsi="Arial"/>
                <w:color w:val="374151"/>
                <w:sz w:val="21"/>
                <w:szCs w:val="21"/>
              </w:rPr>
              <w:t xml:space="preserve">If a deal does not appear in the dashboard, check the Activation Status column value.</w:t>
            </w:r>
          </w:p>
        </w:tc>
      </w:tr>
    </w:tbl>
    <w:p>
      <w:pPr>
        <w:spacing w:after="200" w:before="200"/>
      </w:pPr>
    </w:p>
    <w:p>
      <w:pPr>
        <w:pStyle w:val="Heading3"/>
        <w:spacing w:after="120" w:before="280"/>
      </w:pPr>
      <w:r>
        <w:rPr>
          <w:rFonts w:ascii="Arial" w:cs="Arial" w:eastAsia="Arial" w:hAnsi="Arial"/>
          <w:b/>
          <w:bCs/>
          <w:color w:val="1F2937"/>
          <w:sz w:val="26"/>
          <w:szCs w:val="26"/>
        </w:rPr>
        <w:t xml:space="preserve">7.2 Month Format Normalization</w:t>
      </w:r>
    </w:p>
    <w:p>
      <w:pPr>
        <w:spacing w:after="100" w:before="60"/>
      </w:pPr>
      <w:r>
        <w:rPr>
          <w:rFonts w:ascii="Arial" w:cs="Arial" w:eastAsia="Arial" w:hAnsi="Arial"/>
          <w:color w:val="1F2937"/>
          <w:sz w:val="22"/>
          <w:szCs w:val="22"/>
        </w:rPr>
        <w:t xml:space="preserve">The month values in the sheet may be in various formats. The dataProcessing.js library normalizes all month values to the canonical format "Month - YYYY" (e.g., "March - 2026"). It handles:</w:t>
      </w:r>
    </w:p>
    <w:p>
      <w:pPr>
        <w:pStyle w:val="ListParagraph"/>
        <w:numPr>
          <w:ilvl w:val="0"/>
          <w:numId w:val="2"/>
        </w:numPr>
        <w:spacing w:after="40" w:before="40"/>
      </w:pPr>
      <w:r>
        <w:rPr>
          <w:rFonts w:ascii="Arial" w:cs="Arial" w:eastAsia="Arial" w:hAnsi="Arial"/>
          <w:color w:val="1F2937"/>
          <w:sz w:val="22"/>
          <w:szCs w:val="22"/>
        </w:rPr>
        <w:t xml:space="preserve">Already-formatted strings: "March - 2026" — passed through unchanged.</w:t>
      </w:r>
    </w:p>
    <w:p>
      <w:pPr>
        <w:pStyle w:val="ListParagraph"/>
        <w:numPr>
          <w:ilvl w:val="0"/>
          <w:numId w:val="2"/>
        </w:numPr>
        <w:spacing w:after="40" w:before="40"/>
      </w:pPr>
      <w:r>
        <w:rPr>
          <w:rFonts w:ascii="Arial" w:cs="Arial" w:eastAsia="Arial" w:hAnsi="Arial"/>
          <w:color w:val="1F2937"/>
          <w:sz w:val="22"/>
          <w:szCs w:val="22"/>
        </w:rPr>
        <w:t xml:space="preserve">Date-parseable strings: "2026-03-15" or "March 2026" — converted to "March - 2026".</w:t>
      </w:r>
    </w:p>
    <w:p>
      <w:pPr>
        <w:pStyle w:val="ListParagraph"/>
        <w:numPr>
          <w:ilvl w:val="0"/>
          <w:numId w:val="2"/>
        </w:numPr>
        <w:spacing w:after="40" w:before="40"/>
      </w:pPr>
      <w:r>
        <w:rPr>
          <w:rFonts w:ascii="Arial" w:cs="Arial" w:eastAsia="Arial" w:hAnsi="Arial"/>
          <w:color w:val="1F2937"/>
          <w:sz w:val="22"/>
          <w:szCs w:val="22"/>
        </w:rPr>
        <w:t xml:space="preserve">Empty or null values — rows with empty month values are skipped entirely.</w:t>
      </w:r>
    </w:p>
    <w:p>
      <w:pPr>
        <w:spacing w:after="160" w:before="160"/>
      </w:pPr>
    </w:p>
    <w:p>
      <w:pPr>
        <w:pStyle w:val="Heading3"/>
        <w:spacing w:after="120" w:before="280"/>
      </w:pPr>
      <w:r>
        <w:rPr>
          <w:rFonts w:ascii="Arial" w:cs="Arial" w:eastAsia="Arial" w:hAnsi="Arial"/>
          <w:b/>
          <w:bCs/>
          <w:color w:val="1F2937"/>
          <w:sz w:val="26"/>
          <w:szCs w:val="26"/>
        </w:rPr>
        <w:t xml:space="preserve">7.3 Category Values and Display Names</w:t>
      </w:r>
    </w:p>
    <w:p>
      <w:pPr>
        <w:spacing w:after="100" w:before="60"/>
      </w:pPr>
      <w:r>
        <w:rPr>
          <w:rFonts w:ascii="Arial" w:cs="Arial" w:eastAsia="Arial" w:hAnsi="Arial"/>
          <w:color w:val="1F2937"/>
          <w:sz w:val="22"/>
          <w:szCs w:val="22"/>
        </w:rPr>
        <w:t xml:space="preserve">The category column values in the sheet and their display names are: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Sheet Value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Display Name</w:t>
            </w:r>
          </w:p>
        </w:tc>
        <w:tc>
          <w:tcPr>
            <w:tcW w:type="dxa" w:w="50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Category Group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w:t>
            </w:r>
          </w:p>
        </w:tc>
        <w:tc>
          <w:tcPr>
            <w:tcW w:type="dxa" w:w="5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 Group</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MNP</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MNP</w:t>
            </w:r>
          </w:p>
        </w:tc>
        <w:tc>
          <w:tcPr>
            <w:tcW w:type="dxa" w:w="50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P2P Group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New Sim</w:t>
            </w:r>
          </w:p>
        </w:tc>
        <w:tc>
          <w:tcPr>
            <w:tcW w:type="dxa" w:w="5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 Group</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HW Plus</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HW Plus</w:t>
            </w:r>
          </w:p>
        </w:tc>
        <w:tc>
          <w:tcPr>
            <w:tcW w:type="dxa" w:w="50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Home Wireless Group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HW Entertainment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HW Entertainment</w:t>
            </w:r>
          </w:p>
        </w:tc>
        <w:tc>
          <w:tcPr>
            <w:tcW w:type="dxa" w:w="5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Home Wireless Group</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HW Gaming</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HW Gaming</w:t>
            </w:r>
          </w:p>
        </w:tc>
        <w:tc>
          <w:tcPr>
            <w:tcW w:type="dxa" w:w="50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Home Wireless Group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HW to Fiber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HW to Fiber</w:t>
            </w:r>
          </w:p>
        </w:tc>
        <w:tc>
          <w:tcPr>
            <w:tcW w:type="dxa" w:w="5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Inzone Fiber Group</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Fiber New</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Fiber New</w:t>
            </w:r>
          </w:p>
        </w:tc>
        <w:tc>
          <w:tcPr>
            <w:tcW w:type="dxa" w:w="50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Inzone Fiber Group</w:t>
            </w:r>
          </w:p>
        </w:tc>
      </w:tr>
    </w:tbl>
    <w:p>
      <w:pPr>
        <w:spacing w:after="120" w:before="120"/>
      </w:pPr>
    </w:p>
    <w:p>
      <w:pPr>
        <w:spacing w:after="100" w:before="60"/>
      </w:pPr>
      <w:r>
        <w:rPr>
          <w:rFonts w:ascii="Arial" w:cs="Arial" w:eastAsia="Arial" w:hAnsi="Arial"/>
          <w:color w:val="1F2937"/>
          <w:sz w:val="22"/>
          <w:szCs w:val="22"/>
        </w:rPr>
        <w:t xml:space="preserve">The only special mapping is "NEW" → "New Sim" (defined in the CATEGORY_DISPLAY constant). All other category values are used as-is. If a new category needs to be added to a group, update the CATEGORY_GROUPS constant in dataProcessing.js.</w:t>
      </w:r>
    </w:p>
    <w:p>
      <w:pPr>
        <w:spacing w:after="160" w:before="160"/>
      </w:pPr>
    </w:p>
    <w:p>
      <w:pPr>
        <w:pStyle w:val="Heading3"/>
        <w:spacing w:after="120" w:before="280"/>
      </w:pPr>
      <w:r>
        <w:rPr>
          <w:rFonts w:ascii="Arial" w:cs="Arial" w:eastAsia="Arial" w:hAnsi="Arial"/>
          <w:b/>
          <w:bCs/>
          <w:color w:val="1F2937"/>
          <w:sz w:val="26"/>
          <w:szCs w:val="26"/>
        </w:rPr>
        <w:t xml:space="preserve">7.4 Updating the Apps Script URL</w:t>
      </w:r>
    </w:p>
    <w:p>
      <w:pPr>
        <w:spacing w:after="100" w:before="60"/>
      </w:pPr>
      <w:r>
        <w:rPr>
          <w:rFonts w:ascii="Arial" w:cs="Arial" w:eastAsia="Arial" w:hAnsi="Arial"/>
          <w:color w:val="1F2937"/>
          <w:sz w:val="22"/>
          <w:szCs w:val="22"/>
        </w:rPr>
        <w:t xml:space="preserve">If the Google Sheet is replaced or the Apps Script Web App is redeployed, a new URL is generated. To update:</w:t>
      </w:r>
    </w:p>
    <w:p>
      <w:pPr>
        <w:pStyle w:val="ListParagraph"/>
        <w:numPr>
          <w:ilvl w:val="0"/>
          <w:numId w:val="3"/>
        </w:numPr>
        <w:spacing w:after="40" w:before="40"/>
      </w:pPr>
      <w:r>
        <w:rPr>
          <w:rFonts w:ascii="Arial" w:cs="Arial" w:eastAsia="Arial" w:hAnsi="Arial"/>
          <w:color w:val="1F2937"/>
          <w:sz w:val="22"/>
          <w:szCs w:val="22"/>
        </w:rPr>
        <w:t xml:space="preserve">Go to the Google Sheet → Extensions → Apps Script.</w:t>
      </w:r>
    </w:p>
    <w:p>
      <w:pPr>
        <w:pStyle w:val="ListParagraph"/>
        <w:numPr>
          <w:ilvl w:val="0"/>
          <w:numId w:val="3"/>
        </w:numPr>
        <w:spacing w:after="40" w:before="40"/>
      </w:pPr>
      <w:r>
        <w:rPr>
          <w:rFonts w:ascii="Arial" w:cs="Arial" w:eastAsia="Arial" w:hAnsi="Arial"/>
          <w:color w:val="1F2937"/>
          <w:sz w:val="22"/>
          <w:szCs w:val="22"/>
        </w:rPr>
        <w:t xml:space="preserve">In the Apps Script editor, go to Deploy → Manage Deployments.</w:t>
      </w:r>
    </w:p>
    <w:p>
      <w:pPr>
        <w:pStyle w:val="ListParagraph"/>
        <w:numPr>
          <w:ilvl w:val="0"/>
          <w:numId w:val="3"/>
        </w:numPr>
        <w:spacing w:after="40" w:before="40"/>
      </w:pPr>
      <w:r>
        <w:rPr>
          <w:rFonts w:ascii="Arial" w:cs="Arial" w:eastAsia="Arial" w:hAnsi="Arial"/>
          <w:color w:val="1F2937"/>
          <w:sz w:val="22"/>
          <w:szCs w:val="22"/>
        </w:rPr>
        <w:t xml:space="preserve">Note the new Web App URL.</w:t>
      </w:r>
    </w:p>
    <w:p>
      <w:pPr>
        <w:pStyle w:val="ListParagraph"/>
        <w:numPr>
          <w:ilvl w:val="0"/>
          <w:numId w:val="3"/>
        </w:numPr>
        <w:spacing w:after="40" w:before="40"/>
      </w:pPr>
      <w:r>
        <w:rPr>
          <w:rFonts w:ascii="Arial" w:cs="Arial" w:eastAsia="Arial" w:hAnsi="Arial"/>
          <w:color w:val="1F2937"/>
          <w:sz w:val="22"/>
          <w:szCs w:val="22"/>
        </w:rPr>
        <w:t xml:space="preserve">Update both APPS_SCRIPT_URL and NEXT_PUBLIC_APPS_SCRIPT_URL in the Vercel environment variables.</w:t>
      </w:r>
    </w:p>
    <w:p>
      <w:pPr>
        <w:pStyle w:val="ListParagraph"/>
        <w:numPr>
          <w:ilvl w:val="0"/>
          <w:numId w:val="3"/>
        </w:numPr>
        <w:spacing w:after="40" w:before="40"/>
      </w:pPr>
      <w:r>
        <w:rPr>
          <w:rFonts w:ascii="Arial" w:cs="Arial" w:eastAsia="Arial" w:hAnsi="Arial"/>
          <w:color w:val="1F2937"/>
          <w:sz w:val="22"/>
          <w:szCs w:val="22"/>
        </w:rPr>
        <w:t xml:space="preserve">Redeploy the Vercel project to apply the new URL.</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8. Data Processing Logic</w:t>
      </w:r>
    </w:p>
    <w:p>
      <w:pPr>
        <w:spacing w:after="120" w:before="120"/>
      </w:pPr>
    </w:p>
    <w:p>
      <w:pPr>
        <w:spacing w:after="100" w:before="60"/>
      </w:pPr>
      <w:r>
        <w:rPr>
          <w:rFonts w:ascii="Arial" w:cs="Arial" w:eastAsia="Arial" w:hAnsi="Arial"/>
          <w:color w:val="1F2937"/>
          <w:sz w:val="22"/>
          <w:szCs w:val="22"/>
        </w:rPr>
        <w:t xml:space="preserve">All business logic, metric calculations, and data aggregations are implemented in src/lib/dataProcessing.js. This file exports a single function: processData(rawData, selectedMonth, operationalCosts).</w:t>
      </w:r>
    </w:p>
    <w:p>
      <w:pPr>
        <w:spacing w:after="160" w:before="160"/>
      </w:pPr>
    </w:p>
    <w:p>
      <w:pPr>
        <w:pStyle w:val="Heading3"/>
        <w:spacing w:after="120" w:before="280"/>
      </w:pPr>
      <w:r>
        <w:rPr>
          <w:rFonts w:ascii="Arial" w:cs="Arial" w:eastAsia="Arial" w:hAnsi="Arial"/>
          <w:b/>
          <w:bCs/>
          <w:color w:val="1F2937"/>
          <w:sz w:val="26"/>
          <w:szCs w:val="26"/>
        </w:rPr>
        <w:t xml:space="preserve">8.1 processData() Function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processData(</w:t>
            </w:r>
          </w:p>
          <w:p>
            <w:pPr>
              <w:spacing w:after="0" w:before="0"/>
            </w:pPr>
            <w:r>
              <w:rPr>
                <w:rFonts w:ascii="Courier New" w:cs="Courier New" w:eastAsia="Courier New" w:hAnsi="Courier New"/>
                <w:color w:val="1E3A5F"/>
                <w:sz w:val="18"/>
                <w:szCs w:val="18"/>
              </w:rPr>
              <w:t xml:space="preserve">  rawData,          // Array of raw row objects from the Apps Script</w:t>
            </w:r>
          </w:p>
          <w:p>
            <w:pPr>
              <w:spacing w:after="0" w:before="0"/>
            </w:pPr>
            <w:r>
              <w:rPr>
                <w:rFonts w:ascii="Courier New" w:cs="Courier New" w:eastAsia="Courier New" w:hAnsi="Courier New"/>
                <w:color w:val="1E3A5F"/>
                <w:sz w:val="18"/>
                <w:szCs w:val="18"/>
              </w:rPr>
              <w:t xml:space="preserve">  selectedMonth,    // String: 'All', 'March - 2026', or Array of month strings</w:t>
            </w:r>
          </w:p>
          <w:p>
            <w:pPr>
              <w:spacing w:after="0" w:before="0"/>
            </w:pPr>
            <w:r>
              <w:rPr>
                <w:rFonts w:ascii="Courier New" w:cs="Courier New" w:eastAsia="Courier New" w:hAnsi="Courier New"/>
                <w:color w:val="1E3A5F"/>
                <w:sz w:val="18"/>
                <w:szCs w:val="18"/>
              </w:rPr>
              <w:t xml:space="preserve">  operationalCosts  // Object: { 'March - 2026': 20000, ...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Returns: {</w:t>
            </w:r>
          </w:p>
          <w:p>
            <w:pPr>
              <w:spacing w:after="0" w:before="0"/>
            </w:pPr>
            <w:r>
              <w:rPr>
                <w:rFonts w:ascii="Courier New" w:cs="Courier New" w:eastAsia="Courier New" w:hAnsi="Courier New"/>
                <w:color w:val="1E3A5F"/>
                <w:sz w:val="18"/>
                <w:szCs w:val="18"/>
              </w:rPr>
              <w:t xml:space="preserve">  kpis,                  // Object: all KPI values</w:t>
            </w:r>
          </w:p>
          <w:p>
            <w:pPr>
              <w:spacing w:after="0" w:before="0"/>
            </w:pPr>
            <w:r>
              <w:rPr>
                <w:rFonts w:ascii="Courier New" w:cs="Courier New" w:eastAsia="Courier New" w:hAnsi="Courier New"/>
                <w:color w:val="1E3A5F"/>
                <w:sz w:val="18"/>
                <w:szCs w:val="18"/>
              </w:rPr>
              <w:t xml:space="preserve">  categoryPerformance,   // Array: per-category aggregates</w:t>
            </w:r>
          </w:p>
          <w:p>
            <w:pPr>
              <w:spacing w:after="0" w:before="0"/>
            </w:pPr>
            <w:r>
              <w:rPr>
                <w:rFonts w:ascii="Courier New" w:cs="Courier New" w:eastAsia="Courier New" w:hAnsi="Courier New"/>
                <w:color w:val="1E3A5F"/>
                <w:sz w:val="18"/>
                <w:szCs w:val="18"/>
              </w:rPr>
              <w:t xml:space="preserve">  revenueMix,            // Array: revenue share per category</w:t>
            </w:r>
          </w:p>
          <w:p>
            <w:pPr>
              <w:spacing w:after="0" w:before="0"/>
            </w:pPr>
            <w:r>
              <w:rPr>
                <w:rFonts w:ascii="Courier New" w:cs="Courier New" w:eastAsia="Courier New" w:hAnsi="Courier New"/>
                <w:color w:val="1E3A5F"/>
                <w:sz w:val="18"/>
                <w:szCs w:val="18"/>
              </w:rPr>
              <w:t xml:space="preserve">  agentLeaderboard,      // Array: per-agent aggregates sorted by revenue</w:t>
            </w:r>
          </w:p>
          <w:p>
            <w:pPr>
              <w:spacing w:after="0" w:before="0"/>
            </w:pPr>
            <w:r>
              <w:rPr>
                <w:rFonts w:ascii="Courier New" w:cs="Courier New" w:eastAsia="Courier New" w:hAnsi="Courier New"/>
                <w:color w:val="1E3A5F"/>
                <w:sz w:val="18"/>
                <w:szCs w:val="18"/>
              </w:rPr>
              <w:t xml:space="preserve">  agentCategoryMatrix,   // Object: matrix data for the heat-map</w:t>
            </w:r>
          </w:p>
          <w:p>
            <w:pPr>
              <w:spacing w:after="0" w:before="0"/>
            </w:pPr>
            <w:r>
              <w:rPr>
                <w:rFonts w:ascii="Courier New" w:cs="Courier New" w:eastAsia="Courier New" w:hAnsi="Courier New"/>
                <w:color w:val="1E3A5F"/>
                <w:sz w:val="18"/>
                <w:szCs w:val="18"/>
              </w:rPr>
              <w:t xml:space="preserve">  groupAchieved,         // Object: category group aggregates</w:t>
            </w:r>
          </w:p>
          <w:p>
            <w:pPr>
              <w:spacing w:after="0" w:before="0"/>
            </w:pPr>
            <w:r>
              <w:rPr>
                <w:rFonts w:ascii="Courier New" w:cs="Courier New" w:eastAsia="Courier New" w:hAnsi="Courier New"/>
                <w:color w:val="1E3A5F"/>
                <w:sz w:val="18"/>
                <w:szCs w:val="18"/>
              </w:rPr>
              <w:t xml:space="preserve">  salesLedger,           // Array: all individual deals (sorted by profit desc)</w:t>
            </w:r>
          </w:p>
          <w:p>
            <w:pPr>
              <w:spacing w:after="0" w:before="0"/>
            </w:pPr>
            <w:r>
              <w:rPr>
                <w:rFonts w:ascii="Courier New" w:cs="Courier New" w:eastAsia="Courier New" w:hAnsi="Courier New"/>
                <w:color w:val="1E3A5F"/>
                <w:sz w:val="18"/>
                <w:szCs w:val="18"/>
              </w:rPr>
              <w:t xml:space="preserve">  months,                // Array: all unique months in the data</w:t>
            </w:r>
          </w:p>
          <w:p>
            <w:pPr>
              <w:spacing w:after="0" w:before="0"/>
            </w:pPr>
            <w:r>
              <w:rPr>
                <w:rFonts w:ascii="Courier New" w:cs="Courier New" w:eastAsia="Courier New" w:hAnsi="Courier New"/>
                <w:color w:val="1E3A5F"/>
                <w:sz w:val="18"/>
                <w:szCs w:val="18"/>
              </w:rPr>
              <w:t xml:space="preserve">  categories,            // Array: all unique categories</w:t>
            </w:r>
          </w:p>
          <w:p>
            <w:pPr>
              <w:spacing w:after="0" w:before="0"/>
            </w:pPr>
            <w:r>
              <w:rPr>
                <w:rFonts w:ascii="Courier New" w:cs="Courier New" w:eastAsia="Courier New" w:hAnsi="Courier New"/>
                <w:color w:val="1E3A5F"/>
                <w:sz w:val="18"/>
                <w:szCs w:val="18"/>
              </w:rPr>
              <w:t xml:space="preserve">}</w:t>
            </w:r>
          </w:p>
        </w:tc>
      </w:tr>
    </w:tbl>
    <w:p>
      <w:pPr>
        <w:spacing w:after="160" w:before="160"/>
      </w:pPr>
    </w:p>
    <w:p>
      <w:pPr>
        <w:pStyle w:val="Heading3"/>
        <w:spacing w:after="120" w:before="280"/>
      </w:pPr>
      <w:r>
        <w:rPr>
          <w:rFonts w:ascii="Arial" w:cs="Arial" w:eastAsia="Arial" w:hAnsi="Arial"/>
          <w:b/>
          <w:bCs/>
          <w:color w:val="1F2937"/>
          <w:sz w:val="26"/>
          <w:szCs w:val="26"/>
        </w:rPr>
        <w:t xml:space="preserve">8.2 Filtering Logic</w:t>
      </w:r>
    </w:p>
    <w:p>
      <w:pPr>
        <w:spacing w:after="100" w:before="60"/>
      </w:pPr>
      <w:r>
        <w:rPr>
          <w:rFonts w:ascii="Arial" w:cs="Arial" w:eastAsia="Arial" w:hAnsi="Arial"/>
          <w:color w:val="1F2937"/>
          <w:sz w:val="22"/>
          <w:szCs w:val="22"/>
        </w:rPr>
        <w:t xml:space="preserve">Before any calculation, rawData is filtered in two steps:</w:t>
      </w:r>
    </w:p>
    <w:p>
      <w:pPr>
        <w:pStyle w:val="ListParagraph"/>
        <w:numPr>
          <w:ilvl w:val="0"/>
          <w:numId w:val="3"/>
        </w:numPr>
        <w:spacing w:after="40" w:before="40"/>
      </w:pPr>
      <w:r>
        <w:rPr>
          <w:rFonts w:ascii="Arial" w:cs="Arial" w:eastAsia="Arial" w:hAnsi="Arial"/>
          <w:color w:val="1F2937"/>
          <w:sz w:val="22"/>
          <w:szCs w:val="22"/>
        </w:rPr>
        <w:t xml:space="preserve">Status Filter: Only rows where Activation Status === 'Activated' are kept.</w:t>
      </w:r>
    </w:p>
    <w:p>
      <w:pPr>
        <w:pStyle w:val="ListParagraph"/>
        <w:numPr>
          <w:ilvl w:val="0"/>
          <w:numId w:val="3"/>
        </w:numPr>
        <w:spacing w:after="40" w:before="40"/>
      </w:pPr>
      <w:r>
        <w:rPr>
          <w:rFonts w:ascii="Arial" w:cs="Arial" w:eastAsia="Arial" w:hAnsi="Arial"/>
          <w:color w:val="1F2937"/>
          <w:sz w:val="22"/>
          <w:szCs w:val="22"/>
        </w:rPr>
        <w:t xml:space="preserve">Month Filter: Applied based on the selectedMonth argument:</w:t>
      </w:r>
    </w:p>
    <w:p>
      <w:pPr>
        <w:pStyle w:val="ListParagraph"/>
        <w:numPr>
          <w:ilvl w:val="1"/>
          <w:numId w:val="2"/>
        </w:numPr>
        <w:spacing w:after="40" w:before="40"/>
      </w:pPr>
      <w:r>
        <w:rPr>
          <w:rFonts w:ascii="Arial" w:cs="Arial" w:eastAsia="Arial" w:hAnsi="Arial"/>
          <w:color w:val="1F2937"/>
          <w:sz w:val="22"/>
          <w:szCs w:val="22"/>
        </w:rPr>
        <w:t xml:space="preserve">'All' — no month filter, all activated rows are included.</w:t>
      </w:r>
    </w:p>
    <w:p>
      <w:pPr>
        <w:pStyle w:val="ListParagraph"/>
        <w:numPr>
          <w:ilvl w:val="1"/>
          <w:numId w:val="2"/>
        </w:numPr>
        <w:spacing w:after="40" w:before="40"/>
      </w:pPr>
      <w:r>
        <w:rPr>
          <w:rFonts w:ascii="Arial" w:cs="Arial" w:eastAsia="Arial" w:hAnsi="Arial"/>
          <w:color w:val="1F2937"/>
          <w:sz w:val="22"/>
          <w:szCs w:val="22"/>
        </w:rPr>
        <w:t xml:space="preserve">A specific string like 'March - 2026' — only that month's rows.</w:t>
      </w:r>
    </w:p>
    <w:p>
      <w:pPr>
        <w:pStyle w:val="ListParagraph"/>
        <w:numPr>
          <w:ilvl w:val="1"/>
          <w:numId w:val="2"/>
        </w:numPr>
        <w:spacing w:after="40" w:before="40"/>
      </w:pPr>
      <w:r>
        <w:rPr>
          <w:rFonts w:ascii="Arial" w:cs="Arial" w:eastAsia="Arial" w:hAnsi="Arial"/>
          <w:color w:val="1F2937"/>
          <w:sz w:val="22"/>
          <w:szCs w:val="22"/>
        </w:rPr>
        <w:t xml:space="preserve">An array of month strings — rows matching any of those months.</w:t>
      </w:r>
    </w:p>
    <w:p>
      <w:pPr>
        <w:spacing w:after="160" w:before="160"/>
      </w:pPr>
    </w:p>
    <w:p>
      <w:pPr>
        <w:pStyle w:val="Heading3"/>
        <w:spacing w:after="120" w:before="280"/>
      </w:pPr>
      <w:r>
        <w:rPr>
          <w:rFonts w:ascii="Arial" w:cs="Arial" w:eastAsia="Arial" w:hAnsi="Arial"/>
          <w:b/>
          <w:bCs/>
          <w:color w:val="1F2937"/>
          <w:sz w:val="26"/>
          <w:szCs w:val="26"/>
        </w:rPr>
        <w:t xml:space="preserve">8.3 KPI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KPI Field</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Formula / Source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Sum of all deal.revenue values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 (gross)</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Sum of all deal.profit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margin (gross)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(gross profit / revenue) × 100</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operationalCost</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Sum of operationalCosts[month] for each month in the filtered set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adjustedProfit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gross profit − total operational cost</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adjustedMargin</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(adjustedProfit / revenue) × 100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sales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Count of all deals (rows) after filtering</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lossRevenue</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Sum of |profit| for deals where profit &lt; 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lossPercent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(lossRevenue / totalRevenue) × 100</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topAgent (overall)</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Agent with highest total revenue across all agents including freelancers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topAgentFullTime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Agent with highest revenue excluding freelancer list</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uniqueAgents</w:t>
            </w:r>
          </w:p>
        </w:tc>
        <w:tc>
          <w:tcPr>
            <w:tcW w:type="dxa" w:w="6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Count of distinct agent names in the filtered 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categoryCount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Count of distinct category values in the filtered data</w:t>
            </w:r>
          </w:p>
        </w:tc>
      </w:tr>
    </w:tbl>
    <w:p>
      <w:pPr>
        <w:spacing w:after="200" w:before="200"/>
      </w:pPr>
    </w:p>
    <w:p>
      <w:pPr>
        <w:pStyle w:val="Heading3"/>
        <w:spacing w:after="120" w:before="280"/>
      </w:pPr>
      <w:r>
        <w:rPr>
          <w:rFonts w:ascii="Arial" w:cs="Arial" w:eastAsia="Arial" w:hAnsi="Arial"/>
          <w:b/>
          <w:bCs/>
          <w:color w:val="1F2937"/>
          <w:sz w:val="26"/>
          <w:szCs w:val="26"/>
        </w:rPr>
        <w:t xml:space="preserve">8.4 Freelancer Agent List</w:t>
      </w:r>
    </w:p>
    <w:p>
      <w:pPr>
        <w:spacing w:after="100" w:before="60"/>
      </w:pPr>
      <w:r>
        <w:rPr>
          <w:rFonts w:ascii="Arial" w:cs="Arial" w:eastAsia="Arial" w:hAnsi="Arial"/>
          <w:color w:val="1F2937"/>
          <w:sz w:val="22"/>
          <w:szCs w:val="22"/>
        </w:rPr>
        <w:t xml:space="preserve">The following agents are classified as freelancers and are excluded from the "Top Agent (Full Time)" KPI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const FREELANCER_AGENTS = [</w:t>
            </w:r>
          </w:p>
          <w:p>
            <w:pPr>
              <w:spacing w:after="0" w:before="0"/>
            </w:pPr>
            <w:r>
              <w:rPr>
                <w:rFonts w:ascii="Courier New" w:cs="Courier New" w:eastAsia="Courier New" w:hAnsi="Courier New"/>
                <w:color w:val="1E3A5F"/>
                <w:sz w:val="18"/>
                <w:szCs w:val="18"/>
              </w:rPr>
              <w:t xml:space="preserve">  'Zaheer', 'Wshk', 'Awan', 'Arif', 'Bomika', 'Shoaib', 'Parshu', 'Aneel'</w:t>
            </w:r>
          </w:p>
          <w:p>
            <w:pPr>
              <w:spacing w:after="0" w:before="0"/>
            </w:pPr>
            <w:r>
              <w:rPr>
                <w:rFonts w:ascii="Courier New" w:cs="Courier New" w:eastAsia="Courier New" w:hAnsi="Courier New"/>
                <w:color w:val="1E3A5F"/>
                <w:sz w:val="18"/>
                <w:szCs w:val="18"/>
              </w:rPr>
              <w:t xml:space="preserve">];</w:t>
            </w:r>
          </w:p>
        </w:tc>
      </w:tr>
    </w:tbl>
    <w:p>
      <w:pPr>
        <w:spacing w:after="120" w:before="120"/>
      </w:pPr>
    </w:p>
    <w:p>
      <w:pPr>
        <w:spacing w:after="100" w:before="60"/>
      </w:pPr>
      <w:r>
        <w:rPr>
          <w:rFonts w:ascii="Arial" w:cs="Arial" w:eastAsia="Arial" w:hAnsi="Arial"/>
          <w:color w:val="1F2937"/>
          <w:sz w:val="22"/>
          <w:szCs w:val="22"/>
        </w:rPr>
        <w:t xml:space="preserve">The "Top Agent" KPI card shows the full-time top performer only. The Agent Leaderboard and Matrix include all agents.</w:t>
      </w:r>
    </w:p>
    <w:p>
      <w:pPr>
        <w:spacing w:after="120" w:before="120"/>
      </w:pPr>
    </w:p>
    <w:p>
      <w:pPr>
        <w:spacing w:after="100" w:before="60"/>
      </w:pPr>
      <w:r>
        <w:rPr>
          <w:rFonts w:ascii="Arial" w:cs="Arial" w:eastAsia="Arial" w:hAnsi="Arial"/>
          <w:color w:val="1F2937"/>
          <w:sz w:val="22"/>
          <w:szCs w:val="22"/>
        </w:rPr>
        <w:t xml:space="preserve">To change the freelancer list, edit the FREELANCER_AGENTS constant in src/lib/dataProcessing.js and redeploy.</w:t>
      </w:r>
    </w:p>
    <w:p>
      <w:pPr>
        <w:spacing w:after="160" w:before="160"/>
      </w:pPr>
    </w:p>
    <w:p>
      <w:pPr>
        <w:pStyle w:val="Heading3"/>
        <w:spacing w:after="120" w:before="280"/>
      </w:pPr>
      <w:r>
        <w:rPr>
          <w:rFonts w:ascii="Arial" w:cs="Arial" w:eastAsia="Arial" w:hAnsi="Arial"/>
          <w:b/>
          <w:bCs/>
          <w:color w:val="1F2937"/>
          <w:sz w:val="26"/>
          <w:szCs w:val="26"/>
        </w:rPr>
        <w:t xml:space="preserve">8.5 Category Group Definitions</w:t>
      </w:r>
    </w:p>
    <w:p>
      <w:pPr>
        <w:spacing w:after="100" w:before="60"/>
      </w:pPr>
      <w:r>
        <w:rPr>
          <w:rFonts w:ascii="Arial" w:cs="Arial" w:eastAsia="Arial" w:hAnsi="Arial"/>
          <w:color w:val="1F2937"/>
          <w:sz w:val="22"/>
          <w:szCs w:val="22"/>
        </w:rPr>
        <w:t xml:space="preserve">Three product category groups are defined for target tracking: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2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Group Key</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Display Label</w:t>
            </w:r>
          </w:p>
        </w:tc>
        <w:tc>
          <w:tcPr>
            <w:tcW w:type="dxa" w:w="52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Included Categories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P2P, MNP, New Sim</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HomeWireless</w:t>
            </w:r>
          </w:p>
        </w:tc>
        <w:tc>
          <w:tcPr>
            <w:tcW w:type="dxa" w:w="2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Home Wireless</w:t>
            </w:r>
          </w:p>
        </w:tc>
        <w:tc>
          <w:tcPr>
            <w:tcW w:type="dxa" w:w="52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HW Plus, HW Entertainment, HW Gaming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InzoneFiber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Inzone Fiber</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HW to Fiber, Fiber New</w:t>
            </w:r>
          </w:p>
        </w:tc>
      </w:tr>
    </w:tbl>
    <w:p>
      <w:pPr>
        <w:spacing w:after="120" w:before="120"/>
      </w:pPr>
    </w:p>
    <w:p>
      <w:pPr>
        <w:spacing w:after="100" w:before="60"/>
      </w:pPr>
      <w:r>
        <w:rPr>
          <w:rFonts w:ascii="Arial" w:cs="Arial" w:eastAsia="Arial" w:hAnsi="Arial"/>
          <w:color w:val="1F2937"/>
          <w:sz w:val="22"/>
          <w:szCs w:val="22"/>
        </w:rPr>
        <w:t xml:space="preserve">These groups are used in the Target Achievement widget and the Agent × Category Matrix group-level breakdowns. To add a new category group or change which categories belong to a group, update the CATEGORY_GROUPS object in dataProcessing.js.</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9. UI Components</w:t>
      </w:r>
    </w:p>
    <w:p>
      <w:pPr>
        <w:spacing w:after="120" w:before="120"/>
      </w:pPr>
    </w:p>
    <w:p>
      <w:pPr>
        <w:spacing w:after="100" w:before="60"/>
      </w:pPr>
      <w:r>
        <w:rPr>
          <w:rFonts w:ascii="Arial" w:cs="Arial" w:eastAsia="Arial" w:hAnsi="Arial"/>
          <w:color w:val="1F2937"/>
          <w:sz w:val="22"/>
          <w:szCs w:val="22"/>
        </w:rPr>
        <w:t xml:space="preserve">All UI components are located in src/components/. They are React client components (marked with 'use client' directive) and receive all data via props from the parent Dashboard.jsx.</w:t>
      </w:r>
    </w:p>
    <w:p>
      <w:pPr>
        <w:spacing w:after="160" w:before="160"/>
      </w:pPr>
    </w:p>
    <w:p>
      <w:pPr>
        <w:pStyle w:val="Heading2"/>
        <w:pBdr>
          <w:bottom w:val="single" w:color="1E3A5F" w:sz="2" w:space="2"/>
        </w:pBdr>
        <w:spacing w:after="160" w:before="360"/>
      </w:pPr>
      <w:r>
        <w:rPr>
          <w:rFonts w:ascii="Arial" w:cs="Arial" w:eastAsia="Arial" w:hAnsi="Arial"/>
          <w:b/>
          <w:bCs/>
          <w:color w:val="1E3A5F"/>
          <w:sz w:val="30"/>
          <w:szCs w:val="30"/>
        </w:rPr>
        <w:t xml:space="preserve">9.1 Dashboard.jsx — Main Orchestrator</w:t>
      </w:r>
    </w:p>
    <w:p>
      <w:pPr>
        <w:spacing w:after="100" w:before="60"/>
      </w:pPr>
      <w:r>
        <w:rPr>
          <w:rFonts w:ascii="Arial" w:cs="Arial" w:eastAsia="Arial" w:hAnsi="Arial"/>
          <w:color w:val="1F2937"/>
          <w:sz w:val="22"/>
          <w:szCs w:val="22"/>
        </w:rPr>
        <w:t xml:space="preserve">This is the root client component that owns the application state and orchestrates all data fetching, filtering, and rendering. It is the only component that fetches data.</w:t>
      </w:r>
    </w:p>
    <w:p>
      <w:pPr>
        <w:spacing w:after="120" w:before="120"/>
      </w:pPr>
    </w:p>
    <w:p>
      <w:pPr>
        <w:spacing w:after="80" w:before="200"/>
      </w:pPr>
      <w:r>
        <w:rPr>
          <w:rFonts w:ascii="Arial" w:cs="Arial" w:eastAsia="Arial" w:hAnsi="Arial"/>
          <w:b/>
          <w:bCs/>
          <w:color w:val="1E3A5F"/>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State Variable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rawData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Array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Raw JSON rows fetched from Apps Script</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data</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Object / null</w:t>
            </w:r>
          </w:p>
        </w:tc>
        <w:tc>
          <w:tcPr>
            <w:tcW w:type="dxa" w:w="5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Processed result from processData()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loading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True during active fetch — triggers skeleton UI</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selectedMonth</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String / Array</w:t>
            </w:r>
          </w:p>
        </w:tc>
        <w:tc>
          <w:tcPr>
            <w:tcW w:type="dxa" w:w="5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Current month filter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autoRefresh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Number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Auto-refresh interval in minutes (0 = off)</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lastSynced</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Date / null</w:t>
            </w:r>
          </w:p>
        </w:tc>
        <w:tc>
          <w:tcPr>
            <w:tcW w:type="dxa" w:w="5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Timestamp of the last successful data fetch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error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String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Error message from the last failed fetch</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monthDropdownOpen</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Boolean</w:t>
            </w:r>
          </w:p>
        </w:tc>
        <w:tc>
          <w:tcPr>
            <w:tcW w:type="dxa" w:w="5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Controls the month calendar dropdown visibility</w:t>
            </w:r>
          </w:p>
        </w:tc>
      </w:tr>
    </w:tbl>
    <w:p>
      <w:pPr>
        <w:spacing w:after="160" w:before="160"/>
      </w:pPr>
    </w:p>
    <w:p>
      <w:pPr>
        <w:spacing w:after="80" w:before="200"/>
      </w:pPr>
      <w:r>
        <w:rPr>
          <w:rFonts w:ascii="Arial" w:cs="Arial" w:eastAsia="Arial" w:hAnsi="Arial"/>
          <w:b/>
          <w:bCs/>
          <w:color w:val="1E3A5F"/>
          <w:sz w:val="24"/>
          <w:szCs w:val="24"/>
        </w:rPr>
        <w:t xml:space="preserve">Month Filter Options</w:t>
      </w:r>
    </w:p>
    <w:p>
      <w:pPr>
        <w:spacing w:after="100" w:before="60"/>
      </w:pPr>
      <w:r>
        <w:rPr>
          <w:rFonts w:ascii="Arial" w:cs="Arial" w:eastAsia="Arial" w:hAnsi="Arial"/>
          <w:color w:val="1F2937"/>
          <w:sz w:val="22"/>
          <w:szCs w:val="22"/>
        </w:rPr>
        <w:t xml:space="preserve">The header bar provides the following filter buttons/options:</w:t>
      </w:r>
    </w:p>
    <w:p>
      <w:pPr>
        <w:pStyle w:val="ListParagraph"/>
        <w:numPr>
          <w:ilvl w:val="0"/>
          <w:numId w:val="2"/>
        </w:numPr>
        <w:spacing w:after="40" w:before="40"/>
      </w:pPr>
      <w:r>
        <w:rPr>
          <w:rFonts w:ascii="Arial" w:cs="Arial" w:eastAsia="Arial" w:hAnsi="Arial"/>
          <w:color w:val="1F2937"/>
          <w:sz w:val="22"/>
          <w:szCs w:val="22"/>
        </w:rPr>
        <w:t xml:space="preserve">All — No filter, all activated deals in the sheet.</w:t>
      </w:r>
    </w:p>
    <w:p>
      <w:pPr>
        <w:pStyle w:val="ListParagraph"/>
        <w:numPr>
          <w:ilvl w:val="0"/>
          <w:numId w:val="2"/>
        </w:numPr>
        <w:spacing w:after="40" w:before="40"/>
      </w:pPr>
      <w:r>
        <w:rPr>
          <w:rFonts w:ascii="Arial" w:cs="Arial" w:eastAsia="Arial" w:hAnsi="Arial"/>
          <w:color w:val="1F2937"/>
          <w:sz w:val="22"/>
          <w:szCs w:val="22"/>
        </w:rPr>
        <w:t xml:space="preserve">3M — Last 3 months of available data (chronologically sorted).</w:t>
      </w:r>
    </w:p>
    <w:p>
      <w:pPr>
        <w:pStyle w:val="ListParagraph"/>
        <w:numPr>
          <w:ilvl w:val="0"/>
          <w:numId w:val="2"/>
        </w:numPr>
        <w:spacing w:after="40" w:before="40"/>
      </w:pPr>
      <w:r>
        <w:rPr>
          <w:rFonts w:ascii="Arial" w:cs="Arial" w:eastAsia="Arial" w:hAnsi="Arial"/>
          <w:color w:val="1F2937"/>
          <w:sz w:val="22"/>
          <w:szCs w:val="22"/>
        </w:rPr>
        <w:t xml:space="preserve">6M — Last 6 months.</w:t>
      </w:r>
    </w:p>
    <w:p>
      <w:pPr>
        <w:pStyle w:val="ListParagraph"/>
        <w:numPr>
          <w:ilvl w:val="0"/>
          <w:numId w:val="2"/>
        </w:numPr>
        <w:spacing w:after="40" w:before="40"/>
      </w:pPr>
      <w:r>
        <w:rPr>
          <w:rFonts w:ascii="Arial" w:cs="Arial" w:eastAsia="Arial" w:hAnsi="Arial"/>
          <w:color w:val="1F2937"/>
          <w:sz w:val="22"/>
          <w:szCs w:val="22"/>
        </w:rPr>
        <w:t xml:space="preserve">1Y — Last 12 months.</w:t>
      </w:r>
    </w:p>
    <w:p>
      <w:pPr>
        <w:pStyle w:val="ListParagraph"/>
        <w:numPr>
          <w:ilvl w:val="0"/>
          <w:numId w:val="2"/>
        </w:numPr>
        <w:spacing w:after="40" w:before="40"/>
      </w:pPr>
      <w:r>
        <w:rPr>
          <w:rFonts w:ascii="Arial" w:cs="Arial" w:eastAsia="Arial" w:hAnsi="Arial"/>
          <w:color w:val="1F2937"/>
          <w:sz w:val="22"/>
          <w:szCs w:val="22"/>
        </w:rPr>
        <w:t xml:space="preserve">Last 2 months tabs — Auto-detected from the data; shown as abbreviated labels like Mar'26.</w:t>
      </w:r>
    </w:p>
    <w:p>
      <w:pPr>
        <w:pStyle w:val="ListParagraph"/>
        <w:numPr>
          <w:ilvl w:val="0"/>
          <w:numId w:val="2"/>
        </w:numPr>
        <w:spacing w:after="40" w:before="40"/>
      </w:pPr>
      <w:r>
        <w:rPr>
          <w:rFonts w:ascii="Arial" w:cs="Arial" w:eastAsia="Arial" w:hAnsi="Arial"/>
          <w:color w:val="1F2937"/>
          <w:sz w:val="22"/>
          <w:szCs w:val="22"/>
        </w:rPr>
        <w:t xml:space="preserve">📅 Dropdown — Full calendar picker grouped by year, all available months.</w:t>
      </w:r>
    </w:p>
    <w:p>
      <w:pPr>
        <w:spacing w:after="80" w:before="80"/>
      </w:pPr>
    </w:p>
    <w:p>
      <w:pPr>
        <w:spacing w:after="100" w:before="60"/>
      </w:pPr>
      <w:r>
        <w:rPr>
          <w:rFonts w:ascii="Arial" w:cs="Arial" w:eastAsia="Arial" w:hAnsi="Arial"/>
          <w:color w:val="1F2937"/>
          <w:sz w:val="22"/>
          <w:szCs w:val="22"/>
        </w:rPr>
        <w:t xml:space="preserve">Range filters (3M, 6M, 1Y) are resolved in the resolvedMonth useMemo hook which converts the range key to an array of specific month strings before passing to processData().</w:t>
      </w:r>
    </w:p>
    <w:p>
      <w:pPr>
        <w:spacing w:after="160" w:before="160"/>
      </w:pPr>
    </w:p>
    <w:p>
      <w:pPr>
        <w:spacing w:after="80" w:before="200"/>
      </w:pPr>
      <w:r>
        <w:rPr>
          <w:rFonts w:ascii="Arial" w:cs="Arial" w:eastAsia="Arial" w:hAnsi="Arial"/>
          <w:b/>
          <w:bCs/>
          <w:color w:val="1E3A5F"/>
          <w:sz w:val="24"/>
          <w:szCs w:val="24"/>
        </w:rPr>
        <w:t xml:space="preserve">Auto-Refresh</w:t>
      </w:r>
    </w:p>
    <w:p>
      <w:pPr>
        <w:spacing w:after="100" w:before="60"/>
      </w:pPr>
      <w:r>
        <w:rPr>
          <w:rFonts w:ascii="Arial" w:cs="Arial" w:eastAsia="Arial" w:hAnsi="Arial"/>
          <w:color w:val="1F2937"/>
          <w:sz w:val="22"/>
          <w:szCs w:val="22"/>
        </w:rPr>
        <w:t xml:space="preserve">A setInterval is created when autoRefresh is non-zero. Available options: Off (0), 5 min, 10 min, 15 min, 30 min. The interval calls fetchData() on each tick. The interval is cleared and recreated whenever the autoRefresh value changes to prevent memory leaks.</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9.2 KPICards.jsx — Summary Metrics Row</w:t>
      </w:r>
    </w:p>
    <w:p>
      <w:pPr>
        <w:spacing w:after="100" w:before="60"/>
      </w:pPr>
      <w:r>
        <w:rPr>
          <w:rFonts w:ascii="Arial" w:cs="Arial" w:eastAsia="Arial" w:hAnsi="Arial"/>
          <w:color w:val="1F2937"/>
          <w:sz w:val="22"/>
          <w:szCs w:val="22"/>
        </w:rPr>
        <w:t xml:space="preserve">Renders a responsive grid of 6 metric cards. All values come from the kpis object returned by processData(). Cards are defined as a configuration array — adding a new card only requires adding a new entry to the cards array.</w:t>
      </w:r>
    </w:p>
    <w:p>
      <w:pPr>
        <w:spacing w:after="120" w:before="12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2000"/>
        <w:gridCol w:w="2800"/>
        <w:gridCol w:w="25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Card</w:t>
            </w:r>
          </w:p>
        </w:tc>
        <w:tc>
          <w:tcPr>
            <w:tcW w:type="dxa" w:w="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Main Value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Sub-text</w:t>
            </w:r>
          </w:p>
        </w:tc>
        <w:tc>
          <w:tcPr>
            <w:tcW w:type="dxa" w:w="2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Color Logic</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w:t>
            </w:r>
          </w:p>
        </w:tc>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AED {adjustedProfit}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{X}K across {sales} sales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Always white</w:t>
            </w:r>
          </w:p>
        </w:tc>
      </w:tr>
      <w:tr>
        <w:tc>
          <w:tcPr>
            <w:tcW w:type="dxa" w:w="1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NET PROFIT</w:t>
            </w:r>
          </w:p>
        </w:tc>
        <w:tc>
          <w:tcPr>
            <w:tcW w:type="dxa" w:w="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AED {adjustedProfit}</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{adjustedMargin}% of total revenue</w:t>
            </w:r>
          </w:p>
        </w:tc>
        <w:tc>
          <w:tcPr>
            <w:tcW w:type="dxa" w:w="2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Green if ≥ 0, Red if &lt; 0</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MARGIN</w:t>
            </w:r>
          </w:p>
        </w:tc>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{adjustedMargin}%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After operational costs — AED {opCost}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Green if ≥ 0, Red if &lt; 0</w:t>
            </w:r>
          </w:p>
        </w:tc>
      </w:tr>
      <w:tr>
        <w:tc>
          <w:tcPr>
            <w:tcW w:type="dxa" w:w="1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SALES</w:t>
            </w:r>
          </w:p>
        </w:tc>
        <w:tc>
          <w:tcPr>
            <w:tcW w:type="dxa" w:w="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{salesCount}</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{uniqueAgents} agents · {categoryCount} categories</w:t>
            </w:r>
          </w:p>
        </w:tc>
        <w:tc>
          <w:tcPr>
            <w:tcW w:type="dxa" w:w="2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Always white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LOSS REVENUE</w:t>
            </w:r>
          </w:p>
        </w:tc>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AED {lossRevenue}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{lossPercent}% of total revenue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Always red</w:t>
            </w:r>
          </w:p>
        </w:tc>
      </w:tr>
      <w:tr>
        <w:tc>
          <w:tcPr>
            <w:tcW w:type="dxa" w:w="1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TOP AGENT</w:t>
            </w:r>
          </w:p>
        </w:tc>
        <w:tc>
          <w:tcPr>
            <w:tcW w:type="dxa" w:w="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{topAgentFullTime.name}</w:t>
            </w:r>
          </w:p>
        </w:tc>
        <w:tc>
          <w:tcPr>
            <w:tcW w:type="dxa" w:w="2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AED {revenue} revenue · {sales} sales</w:t>
            </w:r>
          </w:p>
        </w:tc>
        <w:tc>
          <w:tcPr>
            <w:tcW w:type="dxa" w:w="2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Always green</w:t>
            </w:r>
          </w:p>
        </w:tc>
      </w:tr>
    </w:tbl>
    <w:p>
      <w:pPr>
        <w:spacing w:after="120" w:before="120"/>
      </w:pPr>
    </w:p>
    <w:p>
      <w:pPr>
        <w:spacing w:after="100" w:before="60"/>
      </w:pPr>
      <w:r>
        <w:rPr>
          <w:rFonts w:ascii="Arial" w:cs="Arial" w:eastAsia="Arial" w:hAnsi="Arial"/>
          <w:b/>
          <w:bCs/>
          <w:color w:val="1F2937"/>
          <w:sz w:val="22"/>
          <w:szCs w:val="22"/>
        </w:rPr>
        <w:t xml:space="preserve">Note: </w:t>
      </w:r>
      <w:r>
        <w:rPr>
          <w:rFonts w:ascii="Arial" w:cs="Arial" w:eastAsia="Arial" w:hAnsi="Arial"/>
          <w:color w:val="1F2937"/>
          <w:sz w:val="22"/>
          <w:szCs w:val="22"/>
        </w:rPr>
        <w:t xml:space="preserve">The REVENUE card displays the adjusted profit value (after operational cost deduction) in its header label, but the sub-text correctly references the gross figure. The Net Profit and Margin cards both show adjusted figures. Gross profit (before operational cost) is computed internally but not shown on a dedicated card.</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9.3 CategoryChart.jsx — Product Category Performance</w:t>
      </w:r>
    </w:p>
    <w:p>
      <w:pPr>
        <w:spacing w:after="100" w:before="60"/>
      </w:pPr>
      <w:r>
        <w:rPr>
          <w:rFonts w:ascii="Arial" w:cs="Arial" w:eastAsia="Arial" w:hAnsi="Arial"/>
          <w:color w:val="1F2937"/>
          <w:sz w:val="22"/>
          <w:szCs w:val="22"/>
        </w:rPr>
        <w:t xml:space="preserve">A Recharts BarChart that shows performance data per product category. Supports three toggle views:</w:t>
      </w:r>
    </w:p>
    <w:p>
      <w:pPr>
        <w:pStyle w:val="ListParagraph"/>
        <w:numPr>
          <w:ilvl w:val="0"/>
          <w:numId w:val="2"/>
        </w:numPr>
        <w:spacing w:after="40" w:before="40"/>
      </w:pPr>
      <w:r>
        <w:rPr>
          <w:rFonts w:ascii="Arial" w:cs="Arial" w:eastAsia="Arial" w:hAnsi="Arial"/>
          <w:color w:val="1F2937"/>
          <w:sz w:val="22"/>
          <w:szCs w:val="22"/>
        </w:rPr>
        <w:t xml:space="preserve">📊 Revenue — Total revenue in AED per category (default view).</w:t>
      </w:r>
    </w:p>
    <w:p>
      <w:pPr>
        <w:pStyle w:val="ListParagraph"/>
        <w:numPr>
          <w:ilvl w:val="0"/>
          <w:numId w:val="2"/>
        </w:numPr>
        <w:spacing w:after="40" w:before="40"/>
      </w:pPr>
      <w:r>
        <w:rPr>
          <w:rFonts w:ascii="Arial" w:cs="Arial" w:eastAsia="Arial" w:hAnsi="Arial"/>
          <w:color w:val="1F2937"/>
          <w:sz w:val="22"/>
          <w:szCs w:val="22"/>
        </w:rPr>
        <w:t xml:space="preserve">💰 Profit — Total profit in AED per category (can be negative for loss categories).</w:t>
      </w:r>
    </w:p>
    <w:p>
      <w:pPr>
        <w:pStyle w:val="ListParagraph"/>
        <w:numPr>
          <w:ilvl w:val="0"/>
          <w:numId w:val="2"/>
        </w:numPr>
        <w:spacing w:after="40" w:before="40"/>
      </w:pPr>
      <w:r>
        <w:rPr>
          <w:rFonts w:ascii="Arial" w:cs="Arial" w:eastAsia="Arial" w:hAnsi="Arial"/>
          <w:color w:val="1F2937"/>
          <w:sz w:val="22"/>
          <w:szCs w:val="22"/>
        </w:rPr>
        <w:t xml:space="preserve">% Margin — Profit margin as a percentage per category.</w:t>
      </w:r>
    </w:p>
    <w:p>
      <w:pPr>
        <w:spacing w:after="80" w:before="80"/>
      </w:pPr>
    </w:p>
    <w:p>
      <w:pPr>
        <w:spacing w:after="100" w:before="60"/>
      </w:pPr>
      <w:r>
        <w:rPr>
          <w:rFonts w:ascii="Arial" w:cs="Arial" w:eastAsia="Arial" w:hAnsi="Arial"/>
          <w:color w:val="1F2937"/>
          <w:sz w:val="22"/>
          <w:szCs w:val="22"/>
        </w:rPr>
        <w:t xml:space="preserve">Bars are coloured using a purple gradient palette (PURPLES constant). Each bar has a custom tooltip showing all four metrics simultaneously (Revenue, Profit, Margin, Sales count) regardless of the current view.</w:t>
      </w:r>
    </w:p>
    <w:p>
      <w:pPr>
        <w:spacing w:after="80" w:before="80"/>
      </w:pPr>
    </w:p>
    <w:p>
      <w:pPr>
        <w:spacing w:after="100" w:before="60"/>
      </w:pPr>
      <w:r>
        <w:rPr>
          <w:rFonts w:ascii="Arial" w:cs="Arial" w:eastAsia="Arial" w:hAnsi="Arial"/>
          <w:color w:val="1F2937"/>
          <w:sz w:val="22"/>
          <w:szCs w:val="22"/>
        </w:rPr>
        <w:t xml:space="preserve">The X-axis labels are rotated -20 degrees to accommodate longer category names. The Y-axis auto-scales to the data range.</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9.4 TargetAchievement.jsx — Target vs Achieved</w:t>
      </w:r>
    </w:p>
    <w:p>
      <w:pPr>
        <w:spacing w:after="100" w:before="60"/>
      </w:pPr>
      <w:r>
        <w:rPr>
          <w:rFonts w:ascii="Arial" w:cs="Arial" w:eastAsia="Arial" w:hAnsi="Arial"/>
          <w:color w:val="1F2937"/>
          <w:sz w:val="22"/>
          <w:szCs w:val="22"/>
        </w:rPr>
        <w:t xml:space="preserve">Displays progress bars for each of the three category groups (P2P, Home Wireless, Inzone Fiber) comparing achieved sales count and revenue against the monthly targets.</w:t>
      </w:r>
    </w:p>
    <w:p>
      <w:pPr>
        <w:spacing w:after="120" w:before="120"/>
      </w:pPr>
    </w:p>
    <w:p>
      <w:pPr>
        <w:spacing w:after="80" w:before="200"/>
      </w:pPr>
      <w:r>
        <w:rPr>
          <w:rFonts w:ascii="Arial" w:cs="Arial" w:eastAsia="Arial" w:hAnsi="Arial"/>
          <w:b/>
          <w:bCs/>
          <w:color w:val="1E3A5F"/>
          <w:sz w:val="24"/>
          <w:szCs w:val="24"/>
        </w:rPr>
        <w:t xml:space="preserve">Layout</w:t>
      </w:r>
    </w:p>
    <w:p>
      <w:pPr>
        <w:spacing w:after="100" w:before="60"/>
      </w:pPr>
      <w:r>
        <w:rPr>
          <w:rFonts w:ascii="Arial" w:cs="Arial" w:eastAsia="Arial" w:hAnsi="Arial"/>
          <w:color w:val="1F2937"/>
          <w:sz w:val="22"/>
          <w:szCs w:val="22"/>
        </w:rPr>
        <w:t xml:space="preserve">Three rows, one per group. Each row has three columns: Group Name, Sales, Revenue. Sales and Revenue columns each show:</w:t>
      </w:r>
    </w:p>
    <w:p>
      <w:pPr>
        <w:pStyle w:val="ListParagraph"/>
        <w:numPr>
          <w:ilvl w:val="0"/>
          <w:numId w:val="2"/>
        </w:numPr>
        <w:spacing w:after="40" w:before="40"/>
      </w:pPr>
      <w:r>
        <w:rPr>
          <w:rFonts w:ascii="Arial" w:cs="Arial" w:eastAsia="Arial" w:hAnsi="Arial"/>
          <w:color w:val="1F2937"/>
          <w:sz w:val="22"/>
          <w:szCs w:val="22"/>
        </w:rPr>
        <w:t xml:space="preserve">Achieved value / Target value (e.g., 73 / 100)</w:t>
      </w:r>
    </w:p>
    <w:p>
      <w:pPr>
        <w:pStyle w:val="ListParagraph"/>
        <w:numPr>
          <w:ilvl w:val="0"/>
          <w:numId w:val="2"/>
        </w:numPr>
        <w:spacing w:after="40" w:before="40"/>
      </w:pPr>
      <w:r>
        <w:rPr>
          <w:rFonts w:ascii="Arial" w:cs="Arial" w:eastAsia="Arial" w:hAnsi="Arial"/>
          <w:color w:val="1F2937"/>
          <w:sz w:val="22"/>
          <w:szCs w:val="22"/>
        </w:rPr>
        <w:t xml:space="preserve">A progress bar (capped at 100% visual width, even if overachieved)</w:t>
      </w:r>
    </w:p>
    <w:p>
      <w:pPr>
        <w:pStyle w:val="ListParagraph"/>
        <w:numPr>
          <w:ilvl w:val="0"/>
          <w:numId w:val="2"/>
        </w:numPr>
        <w:spacing w:after="40" w:before="40"/>
      </w:pPr>
      <w:r>
        <w:rPr>
          <w:rFonts w:ascii="Arial" w:cs="Arial" w:eastAsia="Arial" w:hAnsi="Arial"/>
          <w:color w:val="1F2937"/>
          <w:sz w:val="22"/>
          <w:szCs w:val="22"/>
        </w:rPr>
        <w:t xml:space="preserve">A percentage label (e.g., 73%) — turns green when &gt;= 100%</w:t>
      </w:r>
    </w:p>
    <w:p>
      <w:pPr>
        <w:spacing w:after="120" w:before="120"/>
      </w:pPr>
    </w:p>
    <w:p>
      <w:pPr>
        <w:spacing w:after="80" w:before="200"/>
      </w:pPr>
      <w:r>
        <w:rPr>
          <w:rFonts w:ascii="Arial" w:cs="Arial" w:eastAsia="Arial" w:hAnsi="Arial"/>
          <w:b/>
          <w:bCs/>
          <w:color w:val="1E3A5F"/>
          <w:sz w:val="24"/>
          <w:szCs w:val="24"/>
        </w:rPr>
        <w:t xml:space="preserve">Target Resolution Logic</w:t>
      </w:r>
    </w:p>
    <w:p>
      <w:pPr>
        <w:spacing w:after="100" w:before="60"/>
      </w:pPr>
      <w:r>
        <w:rPr>
          <w:rFonts w:ascii="Arial" w:cs="Arial" w:eastAsia="Arial" w:hAnsi="Arial"/>
          <w:color w:val="1F2937"/>
          <w:sz w:val="22"/>
          <w:szCs w:val="22"/>
        </w:rPr>
        <w:t xml:space="preserve">The monthTarget value is computed in a useMemo that handles all three filter states:</w:t>
      </w:r>
    </w:p>
    <w:p>
      <w:pPr>
        <w:pStyle w:val="ListParagraph"/>
        <w:numPr>
          <w:ilvl w:val="0"/>
          <w:numId w:val="2"/>
        </w:numPr>
        <w:spacing w:after="40" w:before="40"/>
      </w:pPr>
      <w:r>
        <w:rPr>
          <w:rFonts w:ascii="Arial" w:cs="Arial" w:eastAsia="Arial" w:hAnsi="Arial"/>
          <w:color w:val="1F2937"/>
          <w:sz w:val="22"/>
          <w:szCs w:val="22"/>
        </w:rPr>
        <w:t xml:space="preserve">Specific month (e.g., 'March - 2026'): Uses targets['March - 2026'] directly.</w:t>
      </w:r>
    </w:p>
    <w:p>
      <w:pPr>
        <w:pStyle w:val="ListParagraph"/>
        <w:numPr>
          <w:ilvl w:val="0"/>
          <w:numId w:val="2"/>
        </w:numPr>
        <w:spacing w:after="40" w:before="40"/>
      </w:pPr>
      <w:r>
        <w:rPr>
          <w:rFonts w:ascii="Arial" w:cs="Arial" w:eastAsia="Arial" w:hAnsi="Arial"/>
          <w:color w:val="1F2937"/>
          <w:sz w:val="22"/>
          <w:szCs w:val="22"/>
        </w:rPr>
        <w:t xml:space="preserve">'All': Sums targets for all months defined in the NEXT_PUBLIC_TARGETS env var.</w:t>
      </w:r>
    </w:p>
    <w:p>
      <w:pPr>
        <w:pStyle w:val="ListParagraph"/>
        <w:numPr>
          <w:ilvl w:val="0"/>
          <w:numId w:val="2"/>
        </w:numPr>
        <w:spacing w:after="40" w:before="40"/>
      </w:pPr>
      <w:r>
        <w:rPr>
          <w:rFonts w:ascii="Arial" w:cs="Arial" w:eastAsia="Arial" w:hAnsi="Arial"/>
          <w:color w:val="1F2937"/>
          <w:sz w:val="22"/>
          <w:szCs w:val="22"/>
        </w:rPr>
        <w:t xml:space="preserve">Array of months (range filter): Sums targets for only the months in that array.</w:t>
      </w:r>
    </w:p>
    <w:p>
      <w:pPr>
        <w:spacing w:after="120" w:before="120"/>
      </w:pPr>
    </w:p>
    <w:p>
      <w:pPr>
        <w:spacing w:after="80" w:before="200"/>
      </w:pPr>
      <w:r>
        <w:rPr>
          <w:rFonts w:ascii="Arial" w:cs="Arial" w:eastAsia="Arial" w:hAnsi="Arial"/>
          <w:b/>
          <w:bCs/>
          <w:color w:val="1E3A5F"/>
          <w:sz w:val="24"/>
          <w:szCs w:val="24"/>
        </w:rPr>
        <w:t xml:space="preserve">Hover Tooltips</w:t>
      </w:r>
    </w:p>
    <w:p>
      <w:pPr>
        <w:spacing w:after="100" w:before="60"/>
      </w:pPr>
      <w:r>
        <w:rPr>
          <w:rFonts w:ascii="Arial" w:cs="Arial" w:eastAsia="Arial" w:hAnsi="Arial"/>
          <w:color w:val="1F2937"/>
          <w:sz w:val="22"/>
          <w:szCs w:val="22"/>
        </w:rPr>
        <w:t xml:space="preserve">Hovering over the sales or revenue columns shows a sub-category breakdown tooltip listing each individual category within the group and its contribution to the group total.</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9.5 AgentCategoryMatrix.jsx — Agent Heat-Map</w:t>
      </w:r>
    </w:p>
    <w:p>
      <w:pPr>
        <w:spacing w:after="100" w:before="60"/>
      </w:pPr>
      <w:r>
        <w:rPr>
          <w:rFonts w:ascii="Arial" w:cs="Arial" w:eastAsia="Arial" w:hAnsi="Arial"/>
          <w:color w:val="1F2937"/>
          <w:sz w:val="22"/>
          <w:szCs w:val="22"/>
        </w:rPr>
        <w:t xml:space="preserve">A scrollable table showing each agent's revenue contribution per product category. This is the most information-dense component in the dashboard.</w:t>
      </w:r>
    </w:p>
    <w:p>
      <w:pPr>
        <w:spacing w:after="120" w:before="120"/>
      </w:pPr>
    </w:p>
    <w:p>
      <w:pPr>
        <w:spacing w:after="80" w:before="200"/>
      </w:pPr>
      <w:r>
        <w:rPr>
          <w:rFonts w:ascii="Arial" w:cs="Arial" w:eastAsia="Arial" w:hAnsi="Arial"/>
          <w:b/>
          <w:bCs/>
          <w:color w:val="1E3A5F"/>
          <w:sz w:val="24"/>
          <w:szCs w:val="24"/>
        </w:rPr>
        <w:t xml:space="preserve">Table Structure</w:t>
      </w:r>
    </w:p>
    <w:p>
      <w:pPr>
        <w:pStyle w:val="ListParagraph"/>
        <w:numPr>
          <w:ilvl w:val="0"/>
          <w:numId w:val="2"/>
        </w:numPr>
        <w:spacing w:after="40" w:before="40"/>
      </w:pPr>
      <w:r>
        <w:rPr>
          <w:rFonts w:ascii="Arial" w:cs="Arial" w:eastAsia="Arial" w:hAnsi="Arial"/>
          <w:color w:val="1F2937"/>
          <w:sz w:val="22"/>
          <w:szCs w:val="22"/>
        </w:rPr>
        <w:t xml:space="preserve">Rows: One row per agent, sorted by total revenue descending.</w:t>
      </w:r>
    </w:p>
    <w:p>
      <w:pPr>
        <w:pStyle w:val="ListParagraph"/>
        <w:numPr>
          <w:ilvl w:val="0"/>
          <w:numId w:val="2"/>
        </w:numPr>
        <w:spacing w:after="40" w:before="40"/>
      </w:pPr>
      <w:r>
        <w:rPr>
          <w:rFonts w:ascii="Arial" w:cs="Arial" w:eastAsia="Arial" w:hAnsi="Arial"/>
          <w:color w:val="1F2937"/>
          <w:sz w:val="22"/>
          <w:szCs w:val="22"/>
        </w:rPr>
        <w:t xml:space="preserve">Columns: One column per category + a Total Revenue column at the right.</w:t>
      </w:r>
    </w:p>
    <w:p>
      <w:pPr>
        <w:pStyle w:val="ListParagraph"/>
        <w:numPr>
          <w:ilvl w:val="0"/>
          <w:numId w:val="2"/>
        </w:numPr>
        <w:spacing w:after="40" w:before="40"/>
      </w:pPr>
      <w:r>
        <w:rPr>
          <w:rFonts w:ascii="Arial" w:cs="Arial" w:eastAsia="Arial" w:hAnsi="Arial"/>
          <w:color w:val="1F2937"/>
          <w:sz w:val="22"/>
          <w:szCs w:val="22"/>
        </w:rPr>
        <w:t xml:space="preserve">Cell values: Revenue in AED for that agent/category combination.</w:t>
      </w:r>
    </w:p>
    <w:p>
      <w:pPr>
        <w:pStyle w:val="ListParagraph"/>
        <w:numPr>
          <w:ilvl w:val="0"/>
          <w:numId w:val="2"/>
        </w:numPr>
        <w:spacing w:after="40" w:before="40"/>
      </w:pPr>
      <w:r>
        <w:rPr>
          <w:rFonts w:ascii="Arial" w:cs="Arial" w:eastAsia="Arial" w:hAnsi="Arial"/>
          <w:color w:val="1F2937"/>
          <w:sz w:val="22"/>
          <w:szCs w:val="22"/>
        </w:rPr>
        <w:t xml:space="preserve">Empty cells: Agent had no sales in that category for the selected period.</w:t>
      </w:r>
    </w:p>
    <w:p>
      <w:pPr>
        <w:spacing w:after="120" w:before="120"/>
      </w:pPr>
    </w:p>
    <w:p>
      <w:pPr>
        <w:spacing w:after="80" w:before="200"/>
      </w:pPr>
      <w:r>
        <w:rPr>
          <w:rFonts w:ascii="Arial" w:cs="Arial" w:eastAsia="Arial" w:hAnsi="Arial"/>
          <w:b/>
          <w:bCs/>
          <w:color w:val="1E3A5F"/>
          <w:sz w:val="24"/>
          <w:szCs w:val="24"/>
        </w:rPr>
        <w:t xml:space="preserve">Heat-Map Colouring</w:t>
      </w:r>
    </w:p>
    <w:p>
      <w:pPr>
        <w:spacing w:after="100" w:before="60"/>
      </w:pPr>
      <w:r>
        <w:rPr>
          <w:rFonts w:ascii="Arial" w:cs="Arial" w:eastAsia="Arial" w:hAnsi="Arial"/>
          <w:color w:val="1F2937"/>
          <w:sz w:val="22"/>
          <w:szCs w:val="22"/>
        </w:rPr>
        <w:t xml:space="preserve">Each cell's background colour intensity is proportional to its value relative to the maximum cell value across the entire table. The getCellBg() function calculates opacity between 0.08 (faint) and 0.43 (intense) using purple as the base colour. Cells with negative profit values (loss deals) are highlighted in red.</w:t>
      </w:r>
    </w:p>
    <w:p>
      <w:pPr>
        <w:spacing w:after="120" w:before="120"/>
      </w:pPr>
    </w:p>
    <w:p>
      <w:pPr>
        <w:spacing w:after="80" w:before="200"/>
      </w:pPr>
      <w:r>
        <w:rPr>
          <w:rFonts w:ascii="Arial" w:cs="Arial" w:eastAsia="Arial" w:hAnsi="Arial"/>
          <w:b/>
          <w:bCs/>
          <w:color w:val="1E3A5F"/>
          <w:sz w:val="24"/>
          <w:szCs w:val="24"/>
        </w:rPr>
        <w:t xml:space="preserve">Rank Badges</w:t>
      </w:r>
    </w:p>
    <w:p>
      <w:pPr>
        <w:spacing w:after="100" w:before="60"/>
      </w:pPr>
      <w:r>
        <w:rPr>
          <w:rFonts w:ascii="Arial" w:cs="Arial" w:eastAsia="Arial" w:hAnsi="Arial"/>
          <w:color w:val="1F2937"/>
          <w:sz w:val="22"/>
          <w:szCs w:val="22"/>
        </w:rPr>
        <w:t xml:space="preserve">The top 3 agents by total revenue are awarded rank badges in their name cell: 🏆 1st, 🥈 2nd, 🥉 3rd.</w:t>
      </w:r>
    </w:p>
    <w:p>
      <w:pPr>
        <w:spacing w:after="120" w:before="120"/>
      </w:pPr>
    </w:p>
    <w:p>
      <w:pPr>
        <w:spacing w:after="80" w:before="200"/>
      </w:pPr>
      <w:r>
        <w:rPr>
          <w:rFonts w:ascii="Arial" w:cs="Arial" w:eastAsia="Arial" w:hAnsi="Arial"/>
          <w:b/>
          <w:bCs/>
          <w:color w:val="1E3A5F"/>
          <w:sz w:val="24"/>
          <w:szCs w:val="24"/>
        </w:rPr>
        <w:t xml:space="preserve">Total Revenue Column Tooltip (Portal Tooltip)</w:t>
      </w:r>
    </w:p>
    <w:p>
      <w:pPr>
        <w:spacing w:after="100" w:before="60"/>
      </w:pPr>
      <w:r>
        <w:rPr>
          <w:rFonts w:ascii="Arial" w:cs="Arial" w:eastAsia="Arial" w:hAnsi="Arial"/>
          <w:color w:val="1F2937"/>
          <w:sz w:val="22"/>
          <w:szCs w:val="22"/>
        </w:rPr>
        <w:t xml:space="preserve">Hovering over any agent's Total Revenue cell opens a rich tooltip that shows:</w:t>
      </w:r>
    </w:p>
    <w:p>
      <w:pPr>
        <w:pStyle w:val="ListParagraph"/>
        <w:numPr>
          <w:ilvl w:val="0"/>
          <w:numId w:val="2"/>
        </w:numPr>
        <w:spacing w:after="40" w:before="40"/>
      </w:pPr>
      <w:r>
        <w:rPr>
          <w:rFonts w:ascii="Arial" w:cs="Arial" w:eastAsia="Arial" w:hAnsi="Arial"/>
          <w:color w:val="1F2937"/>
          <w:sz w:val="22"/>
          <w:szCs w:val="22"/>
        </w:rPr>
        <w:t xml:space="preserve">Agent name and total revenue.</w:t>
      </w:r>
    </w:p>
    <w:p>
      <w:pPr>
        <w:pStyle w:val="ListParagraph"/>
        <w:numPr>
          <w:ilvl w:val="0"/>
          <w:numId w:val="2"/>
        </w:numPr>
        <w:spacing w:after="40" w:before="40"/>
      </w:pPr>
      <w:r>
        <w:rPr>
          <w:rFonts w:ascii="Arial" w:cs="Arial" w:eastAsia="Arial" w:hAnsi="Arial"/>
          <w:color w:val="1F2937"/>
          <w:sz w:val="22"/>
          <w:szCs w:val="22"/>
        </w:rPr>
        <w:t xml:space="preserve">Contribution % toward the total target sales and target revenue.</w:t>
      </w:r>
    </w:p>
    <w:p>
      <w:pPr>
        <w:pStyle w:val="ListParagraph"/>
        <w:numPr>
          <w:ilvl w:val="0"/>
          <w:numId w:val="2"/>
        </w:numPr>
        <w:spacing w:after="40" w:before="40"/>
      </w:pPr>
      <w:r>
        <w:rPr>
          <w:rFonts w:ascii="Arial" w:cs="Arial" w:eastAsia="Arial" w:hAnsi="Arial"/>
          <w:color w:val="1F2937"/>
          <w:sz w:val="22"/>
          <w:szCs w:val="22"/>
        </w:rPr>
        <w:t xml:space="preserve">Revenue breakdown by category group (P2P, Home Wireless, Inzone Fiber) — including sales count, revenue, and profit per group.</w:t>
      </w:r>
    </w:p>
    <w:p>
      <w:pPr>
        <w:pStyle w:val="ListParagraph"/>
        <w:numPr>
          <w:ilvl w:val="0"/>
          <w:numId w:val="2"/>
        </w:numPr>
        <w:spacing w:after="40" w:before="40"/>
      </w:pPr>
      <w:r>
        <w:rPr>
          <w:rFonts w:ascii="Arial" w:cs="Arial" w:eastAsia="Arial" w:hAnsi="Arial"/>
          <w:color w:val="1F2937"/>
          <w:sz w:val="22"/>
          <w:szCs w:val="22"/>
        </w:rPr>
        <w:t xml:space="preserve">Agent salary (from NEXT_PUBLIC_AGENT_SALARIES) if defined.</w:t>
      </w:r>
    </w:p>
    <w:p>
      <w:pPr>
        <w:spacing w:after="80" w:before="80"/>
      </w:pPr>
    </w:p>
    <w:p>
      <w:pPr>
        <w:spacing w:after="100" w:before="60"/>
      </w:pPr>
      <w:r>
        <w:rPr>
          <w:rFonts w:ascii="Arial" w:cs="Arial" w:eastAsia="Arial" w:hAnsi="Arial"/>
          <w:color w:val="1F2937"/>
          <w:sz w:val="22"/>
          <w:szCs w:val="22"/>
        </w:rPr>
        <w:t xml:space="preserve">The tooltip is rendered using React's createPortal() attached to document.body, positioned using getBoundingClientRect(). This prevents the tooltip from being clipped by the overflow:hidden container of the scrollable table.</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9.6 DealLedger.jsx — Sales Ledger Table</w:t>
      </w:r>
    </w:p>
    <w:p>
      <w:pPr>
        <w:spacing w:after="100" w:before="60"/>
      </w:pPr>
      <w:r>
        <w:rPr>
          <w:rFonts w:ascii="Arial" w:cs="Arial" w:eastAsia="Arial" w:hAnsi="Arial"/>
          <w:color w:val="1F2937"/>
          <w:sz w:val="22"/>
          <w:szCs w:val="22"/>
        </w:rPr>
        <w:t xml:space="preserve">A fully interactive, sortable, filterable table of all individual deals (one row per activated sale). This is the granular data layer of the dashboard.</w:t>
      </w:r>
    </w:p>
    <w:p>
      <w:pPr>
        <w:spacing w:after="120" w:before="120"/>
      </w:pPr>
    </w:p>
    <w:p>
      <w:pPr>
        <w:spacing w:after="80" w:before="200"/>
      </w:pPr>
      <w:r>
        <w:rPr>
          <w:rFonts w:ascii="Arial" w:cs="Arial" w:eastAsia="Arial" w:hAnsi="Arial"/>
          <w:b/>
          <w:bCs/>
          <w:color w:val="1E3A5F"/>
          <w:sz w:val="24"/>
          <w:szCs w:val="24"/>
        </w:rPr>
        <w:t xml:space="preserve">Available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Control</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Search box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Text input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Filters by agent name, category, rate plan, or account number</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Category filter</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Dropdown</w:t>
            </w:r>
          </w:p>
        </w:tc>
        <w:tc>
          <w:tcPr>
            <w:tcW w:type="dxa" w:w="5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Shows 'All' plus each unique category in the data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 Loss only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Toggle button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When active, shows only deals where profit &lt; 0</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Column headers</w:t>
            </w:r>
          </w:p>
        </w:tc>
        <w:tc>
          <w:tcPr>
            <w:tcW w:type="dxa" w:w="16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Clickable</w:t>
            </w:r>
          </w:p>
        </w:tc>
        <w:tc>
          <w:tcPr>
            <w:tcW w:type="dxa" w:w="5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Click once to sort ascending, again for descending</w:t>
            </w:r>
          </w:p>
        </w:tc>
      </w:tr>
    </w:tbl>
    <w:p>
      <w:pPr>
        <w:spacing w:after="120" w:before="120"/>
      </w:pPr>
    </w:p>
    <w:p>
      <w:pPr>
        <w:spacing w:after="80" w:before="200"/>
      </w:pPr>
      <w:r>
        <w:rPr>
          <w:rFonts w:ascii="Arial" w:cs="Arial" w:eastAsia="Arial" w:hAnsi="Arial"/>
          <w:b/>
          <w:bCs/>
          <w:color w:val="1E3A5F"/>
          <w:sz w:val="24"/>
          <w:szCs w:val="24"/>
        </w:rPr>
        <w:t xml:space="preserve">Displayed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Source Field</w:t>
            </w:r>
          </w:p>
        </w:tc>
        <w:tc>
          <w:tcPr>
            <w:tcW w:type="dxa" w:w="5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Activation Date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Activation date from the sheet</w:t>
            </w:r>
          </w:p>
        </w:tc>
      </w:tr>
      <w:tr>
        <w:tc>
          <w:tcPr>
            <w:tcW w:type="dxa"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Agent</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Agent name</w:t>
            </w:r>
          </w:p>
        </w:tc>
        <w:tc>
          <w:tcPr>
            <w:tcW w:type="dxa" w:w="5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Title-cased and normalized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Category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category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With 'NEW' → 'New Sim' mapping applied</w:t>
            </w:r>
          </w:p>
        </w:tc>
      </w:tr>
      <w:tr>
        <w:tc>
          <w:tcPr>
            <w:tcW w:type="dxa"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Account</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Account</w:t>
            </w:r>
          </w:p>
        </w:tc>
        <w:tc>
          <w:tcPr>
            <w:tcW w:type="dxa" w:w="5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Account reference number or 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Rate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Rate Plan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Plan name from the sheet</w:t>
            </w:r>
          </w:p>
        </w:tc>
      </w:tr>
      <w:tr>
        <w:tc>
          <w:tcPr>
            <w:tcW w:type="dxa"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MRC</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MRC</w:t>
            </w:r>
          </w:p>
        </w:tc>
        <w:tc>
          <w:tcPr>
            <w:tcW w:type="dxa" w:w="5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Monthly Recurring Charge in AED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Revenue in AED</w:t>
            </w:r>
          </w:p>
        </w:tc>
      </w:tr>
      <w:tr>
        <w:tc>
          <w:tcPr>
            <w:tcW w:type="dxa" w:w="18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w:t>
            </w:r>
          </w:p>
        </w:tc>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w:t>
            </w:r>
          </w:p>
        </w:tc>
        <w:tc>
          <w:tcPr>
            <w:tcW w:type="dxa" w:w="55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Profit in AED — red text if negative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Commission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Commission Amount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Commission amount in AED</w:t>
            </w:r>
          </w:p>
        </w:tc>
      </w:tr>
    </w:tbl>
    <w:p>
      <w:pPr>
        <w:spacing w:after="120" w:before="120"/>
      </w:pPr>
    </w:p>
    <w:p>
      <w:pPr>
        <w:spacing w:after="80" w:before="200"/>
      </w:pPr>
      <w:r>
        <w:rPr>
          <w:rFonts w:ascii="Arial" w:cs="Arial" w:eastAsia="Arial" w:hAnsi="Arial"/>
          <w:b/>
          <w:bCs/>
          <w:color w:val="1E3A5F"/>
          <w:sz w:val="24"/>
          <w:szCs w:val="24"/>
        </w:rPr>
        <w:t xml:space="preserve">Sorting</w:t>
      </w:r>
    </w:p>
    <w:p>
      <w:pPr>
        <w:spacing w:after="100" w:before="60"/>
      </w:pPr>
      <w:r>
        <w:rPr>
          <w:rFonts w:ascii="Arial" w:cs="Arial" w:eastAsia="Arial" w:hAnsi="Arial"/>
          <w:color w:val="1F2937"/>
          <w:sz w:val="22"/>
          <w:szCs w:val="22"/>
        </w:rPr>
        <w:t xml:space="preserve">Default sort is by profit descending (highest profit deals first). Users can click any sortable column header to change the sort. The active sort column is indicated with a green arrow (↑ or ↓). Clicking the same column again reverses the sort direction.</w:t>
      </w:r>
    </w:p>
    <w:p>
      <w:pPr>
        <w:spacing w:after="200" w:before="200"/>
      </w:pPr>
    </w:p>
    <w:p>
      <w:pPr>
        <w:pBdr>
          <w:bottom w:val="single" w:color="E5E7EB" w:sz="1" w:space="1"/>
        </w:pBdr>
        <w:spacing w:after="200" w:before="200"/>
      </w:pPr>
    </w:p>
    <w:p>
      <w:pPr>
        <w:pStyle w:val="Heading2"/>
        <w:pBdr>
          <w:bottom w:val="single" w:color="1E3A5F" w:sz="2" w:space="2"/>
        </w:pBdr>
        <w:spacing w:after="160" w:before="360"/>
      </w:pPr>
      <w:r>
        <w:rPr>
          <w:rFonts w:ascii="Arial" w:cs="Arial" w:eastAsia="Arial" w:hAnsi="Arial"/>
          <w:b/>
          <w:bCs/>
          <w:color w:val="1E3A5F"/>
          <w:sz w:val="30"/>
          <w:szCs w:val="30"/>
        </w:rPr>
        <w:t xml:space="preserve">9.7 AgentLeaderboard.jsx and RevenueMix.jsx</w:t>
      </w:r>
    </w:p>
    <w:p>
      <w:pPr>
        <w:spacing w:after="100" w:before="60"/>
      </w:pPr>
      <w:r>
        <w:rPr>
          <w:rFonts w:ascii="Arial" w:cs="Arial" w:eastAsia="Arial" w:hAnsi="Arial"/>
          <w:color w:val="1F2937"/>
          <w:sz w:val="22"/>
          <w:szCs w:val="22"/>
        </w:rPr>
        <w:t xml:space="preserve">These two components exist in the codebase but are not currently rendered in the dashboard layout. They were built as alternative views and may be added back to the layout in a future update.</w:t>
      </w:r>
    </w:p>
    <w:p>
      <w:pPr>
        <w:spacing w:after="80" w:before="80"/>
      </w:pPr>
    </w:p>
    <w:p>
      <w:pPr>
        <w:pStyle w:val="ListParagraph"/>
        <w:numPr>
          <w:ilvl w:val="0"/>
          <w:numId w:val="2"/>
        </w:numPr>
        <w:spacing w:after="40" w:before="40"/>
      </w:pPr>
      <w:r>
        <w:rPr>
          <w:rFonts w:ascii="Arial" w:cs="Arial" w:eastAsia="Arial" w:hAnsi="Arial"/>
          <w:color w:val="1F2937"/>
          <w:sz w:val="22"/>
          <w:szCs w:val="22"/>
        </w:rPr>
        <w:t xml:space="preserve">AgentLeaderboard.jsx — A ranked list of agents with revenue bars, colour-coded by profit margin threshold (green ≥ 80%, teal ≥ 50%, amber ≥ 20%, red below 20%).</w:t>
      </w:r>
    </w:p>
    <w:p>
      <w:pPr>
        <w:pStyle w:val="ListParagraph"/>
        <w:numPr>
          <w:ilvl w:val="0"/>
          <w:numId w:val="2"/>
        </w:numPr>
        <w:spacing w:after="40" w:before="40"/>
      </w:pPr>
      <w:r>
        <w:rPr>
          <w:rFonts w:ascii="Arial" w:cs="Arial" w:eastAsia="Arial" w:hAnsi="Arial"/>
          <w:color w:val="1F2937"/>
          <w:sz w:val="22"/>
          <w:szCs w:val="22"/>
        </w:rPr>
        <w:t xml:space="preserve">RevenueMix.jsx — A segmented horizontal bar showing revenue share per category with a breakdown legend.</w:t>
      </w:r>
    </w:p>
    <w:p>
      <w:pPr>
        <w:spacing w:after="80" w:before="80"/>
      </w:pPr>
    </w:p>
    <w:p>
      <w:pPr>
        <w:spacing w:after="100" w:before="60"/>
      </w:pPr>
      <w:r>
        <w:rPr>
          <w:rFonts w:ascii="Arial" w:cs="Arial" w:eastAsia="Arial" w:hAnsi="Arial"/>
          <w:color w:val="1F2937"/>
          <w:sz w:val="22"/>
          <w:szCs w:val="22"/>
        </w:rPr>
        <w:t xml:space="preserve">To re-enable either component, import it in Dashboard.jsx and add the JSX element inside the data &amp;&amp; block alongside the other components.</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10. Deployment Guide</w:t>
      </w:r>
    </w:p>
    <w:p>
      <w:pPr>
        <w:spacing w:after="120" w:before="120"/>
      </w:pPr>
    </w:p>
    <w:p>
      <w:pPr>
        <w:spacing w:after="100" w:before="60"/>
      </w:pPr>
      <w:r>
        <w:rPr>
          <w:rFonts w:ascii="Arial" w:cs="Arial" w:eastAsia="Arial" w:hAnsi="Arial"/>
          <w:color w:val="1F2937"/>
          <w:sz w:val="22"/>
          <w:szCs w:val="22"/>
        </w:rPr>
        <w:t xml:space="preserve">The project is deployed on Vercel's free tier. Vercel is connected to the GitHub repository and auto-deploys whenever code is pushed to the main branch.</w:t>
      </w:r>
    </w:p>
    <w:p>
      <w:pPr>
        <w:spacing w:after="160" w:before="160"/>
      </w:pPr>
    </w:p>
    <w:p>
      <w:pPr>
        <w:pStyle w:val="Heading3"/>
        <w:spacing w:after="120" w:before="280"/>
      </w:pPr>
      <w:r>
        <w:rPr>
          <w:rFonts w:ascii="Arial" w:cs="Arial" w:eastAsia="Arial" w:hAnsi="Arial"/>
          <w:b/>
          <w:bCs/>
          <w:color w:val="1F2937"/>
          <w:sz w:val="26"/>
          <w:szCs w:val="26"/>
        </w:rPr>
        <w:t xml:space="preserve">10.1 Vercel Access</w:t>
      </w:r>
    </w:p>
    <w:p>
      <w:pPr>
        <w:pStyle w:val="ListParagraph"/>
        <w:numPr>
          <w:ilvl w:val="0"/>
          <w:numId w:val="2"/>
        </w:numPr>
        <w:spacing w:after="40" w:before="40"/>
      </w:pPr>
      <w:r>
        <w:rPr>
          <w:rFonts w:ascii="Arial" w:cs="Arial" w:eastAsia="Arial" w:hAnsi="Arial"/>
          <w:color w:val="1F2937"/>
          <w:sz w:val="22"/>
          <w:szCs w:val="22"/>
        </w:rPr>
        <w:t xml:space="preserve">Login URL: https://vercel.com/login</w:t>
      </w:r>
    </w:p>
    <w:p>
      <w:pPr>
        <w:pStyle w:val="ListParagraph"/>
        <w:numPr>
          <w:ilvl w:val="0"/>
          <w:numId w:val="2"/>
        </w:numPr>
        <w:spacing w:after="40" w:before="40"/>
      </w:pPr>
      <w:r>
        <w:rPr>
          <w:rFonts w:ascii="Arial" w:cs="Arial" w:eastAsia="Arial" w:hAnsi="Arial"/>
          <w:color w:val="1F2937"/>
          <w:sz w:val="22"/>
          <w:szCs w:val="22"/>
        </w:rPr>
        <w:t xml:space="preserve">Login method: Select 'Continue with GitHub' — use the client's GitHub account (Waseem0104).</w:t>
      </w:r>
    </w:p>
    <w:p>
      <w:pPr>
        <w:pStyle w:val="ListParagraph"/>
        <w:numPr>
          <w:ilvl w:val="0"/>
          <w:numId w:val="2"/>
        </w:numPr>
        <w:spacing w:after="40" w:before="40"/>
      </w:pPr>
      <w:r>
        <w:rPr>
          <w:rFonts w:ascii="Arial" w:cs="Arial" w:eastAsia="Arial" w:hAnsi="Arial"/>
          <w:color w:val="1F2937"/>
          <w:sz w:val="22"/>
          <w:szCs w:val="22"/>
        </w:rPr>
        <w:t xml:space="preserve">Do NOT create a new email-based Vercel account. The project is owned by the GitHub-linked account.</w:t>
      </w:r>
    </w:p>
    <w:p>
      <w:pPr>
        <w:spacing w:after="160" w:before="160"/>
      </w:pPr>
    </w:p>
    <w:p>
      <w:pPr>
        <w:pStyle w:val="Heading3"/>
        <w:spacing w:after="120" w:before="280"/>
      </w:pPr>
      <w:r>
        <w:rPr>
          <w:rFonts w:ascii="Arial" w:cs="Arial" w:eastAsia="Arial" w:hAnsi="Arial"/>
          <w:b/>
          <w:bCs/>
          <w:color w:val="1F2937"/>
          <w:sz w:val="26"/>
          <w:szCs w:val="26"/>
        </w:rPr>
        <w:t xml:space="preserve">10.2 How Automatic Deployment Works</w:t>
      </w:r>
    </w:p>
    <w:p>
      <w:pPr>
        <w:pStyle w:val="ListParagraph"/>
        <w:numPr>
          <w:ilvl w:val="0"/>
          <w:numId w:val="3"/>
        </w:numPr>
        <w:spacing w:after="40" w:before="40"/>
      </w:pPr>
      <w:r>
        <w:rPr>
          <w:rFonts w:ascii="Arial" w:cs="Arial" w:eastAsia="Arial" w:hAnsi="Arial"/>
          <w:color w:val="1F2937"/>
          <w:sz w:val="22"/>
          <w:szCs w:val="22"/>
        </w:rPr>
        <w:t xml:space="preserve">Developer commits and pushes code changes to the main branch on GitHub.</w:t>
      </w:r>
    </w:p>
    <w:p>
      <w:pPr>
        <w:pStyle w:val="ListParagraph"/>
        <w:numPr>
          <w:ilvl w:val="0"/>
          <w:numId w:val="3"/>
        </w:numPr>
        <w:spacing w:after="40" w:before="40"/>
      </w:pPr>
      <w:r>
        <w:rPr>
          <w:rFonts w:ascii="Arial" w:cs="Arial" w:eastAsia="Arial" w:hAnsi="Arial"/>
          <w:color w:val="1F2937"/>
          <w:sz w:val="22"/>
          <w:szCs w:val="22"/>
        </w:rPr>
        <w:t xml:space="preserve">GitHub notifies Vercel via webhook.</w:t>
      </w:r>
    </w:p>
    <w:p>
      <w:pPr>
        <w:pStyle w:val="ListParagraph"/>
        <w:numPr>
          <w:ilvl w:val="0"/>
          <w:numId w:val="3"/>
        </w:numPr>
        <w:spacing w:after="40" w:before="40"/>
      </w:pPr>
      <w:r>
        <w:rPr>
          <w:rFonts w:ascii="Arial" w:cs="Arial" w:eastAsia="Arial" w:hAnsi="Arial"/>
          <w:color w:val="1F2937"/>
          <w:sz w:val="22"/>
          <w:szCs w:val="22"/>
        </w:rPr>
        <w:t xml:space="preserve">Vercel pulls the latest code, installs npm dependencies (npm install), runs the Next.js build (next build).</w:t>
      </w:r>
    </w:p>
    <w:p>
      <w:pPr>
        <w:pStyle w:val="ListParagraph"/>
        <w:numPr>
          <w:ilvl w:val="0"/>
          <w:numId w:val="3"/>
        </w:numPr>
        <w:spacing w:after="40" w:before="40"/>
      </w:pPr>
      <w:r>
        <w:rPr>
          <w:rFonts w:ascii="Arial" w:cs="Arial" w:eastAsia="Arial" w:hAnsi="Arial"/>
          <w:color w:val="1F2937"/>
          <w:sz w:val="22"/>
          <w:szCs w:val="22"/>
        </w:rPr>
        <w:t xml:space="preserve">If the build succeeds, Vercel promotes the new deployment to production (replaces the live URL).</w:t>
      </w:r>
    </w:p>
    <w:p>
      <w:pPr>
        <w:pStyle w:val="ListParagraph"/>
        <w:numPr>
          <w:ilvl w:val="0"/>
          <w:numId w:val="3"/>
        </w:numPr>
        <w:spacing w:after="40" w:before="40"/>
      </w:pPr>
      <w:r>
        <w:rPr>
          <w:rFonts w:ascii="Arial" w:cs="Arial" w:eastAsia="Arial" w:hAnsi="Arial"/>
          <w:color w:val="1F2937"/>
          <w:sz w:val="22"/>
          <w:szCs w:val="22"/>
        </w:rPr>
        <w:t xml:space="preserve">If the build fails, the previous working deployment remains live. Build logs are visible in the Vercel dashboard.</w:t>
      </w:r>
    </w:p>
    <w:p>
      <w:pPr>
        <w:spacing w:after="160" w:before="160"/>
      </w:pPr>
    </w:p>
    <w:p>
      <w:pPr>
        <w:pStyle w:val="Heading3"/>
        <w:spacing w:after="120" w:before="280"/>
      </w:pPr>
      <w:r>
        <w:rPr>
          <w:rFonts w:ascii="Arial" w:cs="Arial" w:eastAsia="Arial" w:hAnsi="Arial"/>
          <w:b/>
          <w:bCs/>
          <w:color w:val="1F2937"/>
          <w:sz w:val="26"/>
          <w:szCs w:val="26"/>
        </w:rPr>
        <w:t xml:space="preserve">10.3 Manual Redeploy (without code changes)</w:t>
      </w:r>
    </w:p>
    <w:p>
      <w:pPr>
        <w:spacing w:after="100" w:before="60"/>
      </w:pPr>
      <w:r>
        <w:rPr>
          <w:rFonts w:ascii="Arial" w:cs="Arial" w:eastAsia="Arial" w:hAnsi="Arial"/>
          <w:color w:val="1F2937"/>
          <w:sz w:val="22"/>
          <w:szCs w:val="22"/>
        </w:rPr>
        <w:t xml:space="preserve">Required after changing environment variables. Steps:</w:t>
      </w:r>
    </w:p>
    <w:p>
      <w:pPr>
        <w:pStyle w:val="ListParagraph"/>
        <w:numPr>
          <w:ilvl w:val="0"/>
          <w:numId w:val="3"/>
        </w:numPr>
        <w:spacing w:after="40" w:before="40"/>
      </w:pPr>
      <w:r>
        <w:rPr>
          <w:rFonts w:ascii="Arial" w:cs="Arial" w:eastAsia="Arial" w:hAnsi="Arial"/>
          <w:color w:val="1F2937"/>
          <w:sz w:val="22"/>
          <w:szCs w:val="22"/>
        </w:rPr>
        <w:t xml:space="preserve">Go to https://vercel.com and log in.</w:t>
      </w:r>
    </w:p>
    <w:p>
      <w:pPr>
        <w:pStyle w:val="ListParagraph"/>
        <w:numPr>
          <w:ilvl w:val="0"/>
          <w:numId w:val="3"/>
        </w:numPr>
        <w:spacing w:after="40" w:before="40"/>
      </w:pPr>
      <w:r>
        <w:rPr>
          <w:rFonts w:ascii="Arial" w:cs="Arial" w:eastAsia="Arial" w:hAnsi="Arial"/>
          <w:color w:val="1F2937"/>
          <w:sz w:val="22"/>
          <w:szCs w:val="22"/>
        </w:rPr>
        <w:t xml:space="preserve">Open the Dark Blue Sales Dashboard project.</w:t>
      </w:r>
    </w:p>
    <w:p>
      <w:pPr>
        <w:pStyle w:val="ListParagraph"/>
        <w:numPr>
          <w:ilvl w:val="0"/>
          <w:numId w:val="3"/>
        </w:numPr>
        <w:spacing w:after="40" w:before="40"/>
      </w:pPr>
      <w:r>
        <w:rPr>
          <w:rFonts w:ascii="Arial" w:cs="Arial" w:eastAsia="Arial" w:hAnsi="Arial"/>
          <w:color w:val="1F2937"/>
          <w:sz w:val="22"/>
          <w:szCs w:val="22"/>
        </w:rPr>
        <w:t xml:space="preserve">Click the 'Deployments' tab.</w:t>
      </w:r>
    </w:p>
    <w:p>
      <w:pPr>
        <w:pStyle w:val="ListParagraph"/>
        <w:numPr>
          <w:ilvl w:val="0"/>
          <w:numId w:val="3"/>
        </w:numPr>
        <w:spacing w:after="40" w:before="40"/>
      </w:pPr>
      <w:r>
        <w:rPr>
          <w:rFonts w:ascii="Arial" w:cs="Arial" w:eastAsia="Arial" w:hAnsi="Arial"/>
          <w:color w:val="1F2937"/>
          <w:sz w:val="22"/>
          <w:szCs w:val="22"/>
        </w:rPr>
        <w:t xml:space="preserve">Find the most recent successful deployment.</w:t>
      </w:r>
    </w:p>
    <w:p>
      <w:pPr>
        <w:pStyle w:val="ListParagraph"/>
        <w:numPr>
          <w:ilvl w:val="0"/>
          <w:numId w:val="3"/>
        </w:numPr>
        <w:spacing w:after="40" w:before="40"/>
      </w:pPr>
      <w:r>
        <w:rPr>
          <w:rFonts w:ascii="Arial" w:cs="Arial" w:eastAsia="Arial" w:hAnsi="Arial"/>
          <w:color w:val="1F2937"/>
          <w:sz w:val="22"/>
          <w:szCs w:val="22"/>
        </w:rPr>
        <w:t xml:space="preserve">Click the three-dot menu (⋮) on the right.</w:t>
      </w:r>
    </w:p>
    <w:p>
      <w:pPr>
        <w:pStyle w:val="ListParagraph"/>
        <w:numPr>
          <w:ilvl w:val="0"/>
          <w:numId w:val="3"/>
        </w:numPr>
        <w:spacing w:after="40" w:before="40"/>
      </w:pPr>
      <w:r>
        <w:rPr>
          <w:rFonts w:ascii="Arial" w:cs="Arial" w:eastAsia="Arial" w:hAnsi="Arial"/>
          <w:color w:val="1F2937"/>
          <w:sz w:val="22"/>
          <w:szCs w:val="22"/>
        </w:rPr>
        <w:t xml:space="preserve">Select 'Redeploy'.</w:t>
      </w:r>
    </w:p>
    <w:p>
      <w:pPr>
        <w:pStyle w:val="ListParagraph"/>
        <w:numPr>
          <w:ilvl w:val="0"/>
          <w:numId w:val="3"/>
        </w:numPr>
        <w:spacing w:after="40" w:before="40"/>
      </w:pPr>
      <w:r>
        <w:rPr>
          <w:rFonts w:ascii="Arial" w:cs="Arial" w:eastAsia="Arial" w:hAnsi="Arial"/>
          <w:color w:val="1F2937"/>
          <w:sz w:val="22"/>
          <w:szCs w:val="22"/>
        </w:rPr>
        <w:t xml:space="preserve">Confirm the redeploy. The new deployment will pick up all current environment variables.</w:t>
      </w:r>
    </w:p>
    <w:p>
      <w:pPr>
        <w:spacing w:after="160" w:before="160"/>
      </w:pPr>
    </w:p>
    <w:p>
      <w:pPr>
        <w:pStyle w:val="Heading3"/>
        <w:spacing w:after="120" w:before="280"/>
      </w:pPr>
      <w:r>
        <w:rPr>
          <w:rFonts w:ascii="Arial" w:cs="Arial" w:eastAsia="Arial" w:hAnsi="Arial"/>
          <w:b/>
          <w:bCs/>
          <w:color w:val="1F2937"/>
          <w:sz w:val="26"/>
          <w:szCs w:val="26"/>
        </w:rPr>
        <w:t xml:space="preserve">10.4 Updating Environment Variables</w:t>
      </w:r>
    </w:p>
    <w:p>
      <w:pPr>
        <w:pStyle w:val="ListParagraph"/>
        <w:numPr>
          <w:ilvl w:val="0"/>
          <w:numId w:val="3"/>
        </w:numPr>
        <w:spacing w:after="40" w:before="40"/>
      </w:pPr>
      <w:r>
        <w:rPr>
          <w:rFonts w:ascii="Arial" w:cs="Arial" w:eastAsia="Arial" w:hAnsi="Arial"/>
          <w:color w:val="1F2937"/>
          <w:sz w:val="22"/>
          <w:szCs w:val="22"/>
        </w:rPr>
        <w:t xml:space="preserve">Log in to Vercel (GitHub account).</w:t>
      </w:r>
    </w:p>
    <w:p>
      <w:pPr>
        <w:pStyle w:val="ListParagraph"/>
        <w:numPr>
          <w:ilvl w:val="0"/>
          <w:numId w:val="3"/>
        </w:numPr>
        <w:spacing w:after="40" w:before="40"/>
      </w:pPr>
      <w:r>
        <w:rPr>
          <w:rFonts w:ascii="Arial" w:cs="Arial" w:eastAsia="Arial" w:hAnsi="Arial"/>
          <w:color w:val="1F2937"/>
          <w:sz w:val="22"/>
          <w:szCs w:val="22"/>
        </w:rPr>
        <w:t xml:space="preserve">Open the project → Settings → Environment Variables.</w:t>
      </w:r>
    </w:p>
    <w:p>
      <w:pPr>
        <w:pStyle w:val="ListParagraph"/>
        <w:numPr>
          <w:ilvl w:val="0"/>
          <w:numId w:val="3"/>
        </w:numPr>
        <w:spacing w:after="40" w:before="40"/>
      </w:pPr>
      <w:r>
        <w:rPr>
          <w:rFonts w:ascii="Arial" w:cs="Arial" w:eastAsia="Arial" w:hAnsi="Arial"/>
          <w:color w:val="1F2937"/>
          <w:sz w:val="22"/>
          <w:szCs w:val="22"/>
        </w:rPr>
        <w:t xml:space="preserve">Find the variable to update and click Edit.</w:t>
      </w:r>
    </w:p>
    <w:p>
      <w:pPr>
        <w:pStyle w:val="ListParagraph"/>
        <w:numPr>
          <w:ilvl w:val="0"/>
          <w:numId w:val="3"/>
        </w:numPr>
        <w:spacing w:after="40" w:before="40"/>
      </w:pPr>
      <w:r>
        <w:rPr>
          <w:rFonts w:ascii="Arial" w:cs="Arial" w:eastAsia="Arial" w:hAnsi="Arial"/>
          <w:color w:val="1F2937"/>
          <w:sz w:val="22"/>
          <w:szCs w:val="22"/>
        </w:rPr>
        <w:t xml:space="preserve">Make the change and save.</w:t>
      </w:r>
    </w:p>
    <w:p>
      <w:pPr>
        <w:pStyle w:val="ListParagraph"/>
        <w:numPr>
          <w:ilvl w:val="0"/>
          <w:numId w:val="3"/>
        </w:numPr>
        <w:spacing w:after="40" w:before="40"/>
      </w:pPr>
      <w:r>
        <w:rPr>
          <w:rFonts w:ascii="Arial" w:cs="Arial" w:eastAsia="Arial" w:hAnsi="Arial"/>
          <w:color w:val="1F2937"/>
          <w:sz w:val="22"/>
          <w:szCs w:val="22"/>
        </w:rPr>
        <w:t xml:space="preserve">Manually redeploy (see 10.3) for the change to take effect.</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single" w:color="10B981" w:sz="8"/>
              <w:bottom w:val="single" w:color="D1D5DB" w:sz="1"/>
              <w:right w:val="single" w:color="D1D5DB" w:sz="1"/>
            </w:tcBorders>
            <w:shd w:fill="FFF7ED" w:val="clear"/>
            <w:tcMar>
              <w:top w:type="dxa" w:w="160"/>
              <w:left w:type="dxa" w:w="240"/>
              <w:bottom w:type="dxa" w:w="160"/>
              <w:right w:type="dxa" w:w="200"/>
            </w:tcMar>
          </w:tcPr>
          <w:p>
            <w:pPr>
              <w:spacing w:after="60" w:before="0"/>
            </w:pPr>
            <w:r>
              <w:rPr>
                <w:rFonts w:ascii="Arial" w:cs="Arial" w:eastAsia="Arial" w:hAnsi="Arial"/>
                <w:b/>
                <w:bCs/>
                <w:color w:val="D97706"/>
                <w:sz w:val="22"/>
                <w:szCs w:val="22"/>
              </w:rPr>
              <w:t xml:space="preserve">Free Tier Limitations</w:t>
            </w:r>
          </w:p>
          <w:p>
            <w:pPr>
              <w:spacing w:after="20" w:before="20"/>
            </w:pPr>
            <w:r>
              <w:rPr>
                <w:rFonts w:ascii="Arial" w:cs="Arial" w:eastAsia="Arial" w:hAnsi="Arial"/>
                <w:color w:val="374151"/>
                <w:sz w:val="21"/>
                <w:szCs w:val="21"/>
              </w:rPr>
              <w:t xml:space="preserve">Vercel's free tier includes: Unlimited deployments, 100 GB bandwidth/month, Serverless Functions,</w:t>
            </w:r>
          </w:p>
          <w:p>
            <w:pPr>
              <w:spacing w:after="20" w:before="20"/>
            </w:pPr>
            <w:r>
              <w:rPr>
                <w:rFonts w:ascii="Arial" w:cs="Arial" w:eastAsia="Arial" w:hAnsi="Arial"/>
                <w:color w:val="374151"/>
                <w:sz w:val="21"/>
                <w:szCs w:val="21"/>
              </w:rPr>
              <w:t xml:space="preserve">automatic HTTPS, and global CDN. Limits unlikely to be hit for an internal dashboard.</w:t>
            </w:r>
          </w:p>
          <w:p>
            <w:pPr>
              <w:spacing w:after="20" w:before="20"/>
            </w:pPr>
            <w:r>
              <w:rPr>
                <w:rFonts w:ascii="Arial" w:cs="Arial" w:eastAsia="Arial" w:hAnsi="Arial"/>
                <w:color w:val="374151"/>
                <w:sz w:val="21"/>
                <w:szCs w:val="21"/>
              </w:rPr>
              <w:t xml:space="preserve"/>
            </w:r>
          </w:p>
          <w:p>
            <w:pPr>
              <w:spacing w:after="20" w:before="20"/>
            </w:pPr>
            <w:r>
              <w:rPr>
                <w:rFonts w:ascii="Arial" w:cs="Arial" w:eastAsia="Arial" w:hAnsi="Arial"/>
                <w:color w:val="374151"/>
                <w:sz w:val="21"/>
                <w:szCs w:val="21"/>
              </w:rPr>
              <w:t xml:space="preserve">The free tier does NOT include: Custom domain (current domain is .vercel.app), SLA guarantees,</w:t>
            </w:r>
          </w:p>
          <w:p>
            <w:pPr>
              <w:spacing w:after="20" w:before="20"/>
            </w:pPr>
            <w:r>
              <w:rPr>
                <w:rFonts w:ascii="Arial" w:cs="Arial" w:eastAsia="Arial" w:hAnsi="Arial"/>
                <w:color w:val="374151"/>
                <w:sz w:val="21"/>
                <w:szCs w:val="21"/>
              </w:rPr>
              <w:t xml:space="preserve">or team collaboration features. Upgrading to a paid tier adds custom domains if needed in future.</w:t>
            </w:r>
          </w:p>
        </w:tc>
      </w:tr>
    </w:tbl>
    <w:p>
      <w:pPr>
        <w:spacing w:after="160" w:before="160"/>
      </w:pPr>
    </w:p>
    <w:p>
      <w:pPr>
        <w:pStyle w:val="Heading3"/>
        <w:spacing w:after="120" w:before="280"/>
      </w:pPr>
      <w:r>
        <w:rPr>
          <w:rFonts w:ascii="Arial" w:cs="Arial" w:eastAsia="Arial" w:hAnsi="Arial"/>
          <w:b/>
          <w:bCs/>
          <w:color w:val="1F2937"/>
          <w:sz w:val="26"/>
          <w:szCs w:val="26"/>
        </w:rPr>
        <w:t xml:space="preserve">10.5 GitHub Repository</w:t>
      </w:r>
    </w:p>
    <w:p>
      <w:pPr>
        <w:pStyle w:val="ListParagraph"/>
        <w:numPr>
          <w:ilvl w:val="0"/>
          <w:numId w:val="2"/>
        </w:numPr>
        <w:spacing w:after="40" w:before="40"/>
      </w:pPr>
      <w:r>
        <w:rPr>
          <w:rFonts w:ascii="Arial" w:cs="Arial" w:eastAsia="Arial" w:hAnsi="Arial"/>
          <w:color w:val="1F2937"/>
          <w:sz w:val="22"/>
          <w:szCs w:val="22"/>
        </w:rPr>
        <w:t xml:space="preserve">URL: https://github.com/Waseem0104/Dark_Blue_Sales_Dashboard</w:t>
      </w:r>
    </w:p>
    <w:p>
      <w:pPr>
        <w:pStyle w:val="ListParagraph"/>
        <w:numPr>
          <w:ilvl w:val="0"/>
          <w:numId w:val="2"/>
        </w:numPr>
        <w:spacing w:after="40" w:before="40"/>
      </w:pPr>
      <w:r>
        <w:rPr>
          <w:rFonts w:ascii="Arial" w:cs="Arial" w:eastAsia="Arial" w:hAnsi="Arial"/>
          <w:color w:val="1F2937"/>
          <w:sz w:val="22"/>
          <w:szCs w:val="22"/>
        </w:rPr>
        <w:t xml:space="preserve">Login: GitHub account of the client (Waseem0104).</w:t>
      </w:r>
    </w:p>
    <w:p>
      <w:pPr>
        <w:pStyle w:val="ListParagraph"/>
        <w:numPr>
          <w:ilvl w:val="0"/>
          <w:numId w:val="2"/>
        </w:numPr>
        <w:spacing w:after="40" w:before="40"/>
      </w:pPr>
      <w:r>
        <w:rPr>
          <w:rFonts w:ascii="Arial" w:cs="Arial" w:eastAsia="Arial" w:hAnsi="Arial"/>
          <w:color w:val="1F2937"/>
          <w:sz w:val="22"/>
          <w:szCs w:val="22"/>
        </w:rPr>
        <w:t xml:space="preserve">Branch: main is the production branch. All pushes trigger a Vercel deployment.</w:t>
      </w:r>
    </w:p>
    <w:p>
      <w:pPr>
        <w:pStyle w:val="ListParagraph"/>
        <w:numPr>
          <w:ilvl w:val="0"/>
          <w:numId w:val="2"/>
        </w:numPr>
        <w:spacing w:after="40" w:before="40"/>
      </w:pPr>
      <w:r>
        <w:rPr>
          <w:rFonts w:ascii="Arial" w:cs="Arial" w:eastAsia="Arial" w:hAnsi="Arial"/>
          <w:color w:val="1F2937"/>
          <w:sz w:val="22"/>
          <w:szCs w:val="22"/>
        </w:rPr>
        <w:t xml:space="preserve">The .env.local file is in .gitignore — it is never committed to GitHub.</w:t>
      </w:r>
    </w:p>
    <w:p>
      <w:pPr>
        <w:pStyle w:val="ListParagraph"/>
        <w:numPr>
          <w:ilvl w:val="0"/>
          <w:numId w:val="2"/>
        </w:numPr>
        <w:spacing w:after="40" w:before="40"/>
      </w:pPr>
      <w:r>
        <w:rPr>
          <w:rFonts w:ascii="Arial" w:cs="Arial" w:eastAsia="Arial" w:hAnsi="Arial"/>
          <w:color w:val="1F2937"/>
          <w:sz w:val="22"/>
          <w:szCs w:val="22"/>
        </w:rPr>
        <w:t xml:space="preserve">The .env.local.example file IS committed and serves as a template for setting up locally.</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11. Local Development Setup</w:t>
      </w:r>
    </w:p>
    <w:p>
      <w:pPr>
        <w:spacing w:after="120" w:before="120"/>
      </w:pPr>
    </w:p>
    <w:p>
      <w:pPr>
        <w:spacing w:after="100" w:before="60"/>
      </w:pPr>
      <w:r>
        <w:rPr>
          <w:rFonts w:ascii="Arial" w:cs="Arial" w:eastAsia="Arial" w:hAnsi="Arial"/>
          <w:color w:val="1F2937"/>
          <w:sz w:val="22"/>
          <w:szCs w:val="22"/>
        </w:rPr>
        <w:t xml:space="preserve">Follow these steps to run the project on a local machine for development and testing.</w:t>
      </w:r>
    </w:p>
    <w:p>
      <w:pPr>
        <w:spacing w:after="160" w:before="160"/>
      </w:pPr>
    </w:p>
    <w:p>
      <w:pPr>
        <w:pStyle w:val="Heading3"/>
        <w:spacing w:after="120" w:before="280"/>
      </w:pPr>
      <w:r>
        <w:rPr>
          <w:rFonts w:ascii="Arial" w:cs="Arial" w:eastAsia="Arial" w:hAnsi="Arial"/>
          <w:b/>
          <w:bCs/>
          <w:color w:val="1F2937"/>
          <w:sz w:val="26"/>
          <w:szCs w:val="26"/>
        </w:rPr>
        <w:t xml:space="preserve">11.1 Prerequisites</w:t>
      </w:r>
    </w:p>
    <w:p>
      <w:pPr>
        <w:pStyle w:val="ListParagraph"/>
        <w:numPr>
          <w:ilvl w:val="0"/>
          <w:numId w:val="2"/>
        </w:numPr>
        <w:spacing w:after="40" w:before="40"/>
      </w:pPr>
      <w:r>
        <w:rPr>
          <w:rFonts w:ascii="Arial" w:cs="Arial" w:eastAsia="Arial" w:hAnsi="Arial"/>
          <w:color w:val="1F2937"/>
          <w:sz w:val="22"/>
          <w:szCs w:val="22"/>
        </w:rPr>
        <w:t xml:space="preserve">Node.js version 18 or higher (https://nodejs.org/).</w:t>
      </w:r>
    </w:p>
    <w:p>
      <w:pPr>
        <w:pStyle w:val="ListParagraph"/>
        <w:numPr>
          <w:ilvl w:val="0"/>
          <w:numId w:val="2"/>
        </w:numPr>
        <w:spacing w:after="40" w:before="40"/>
      </w:pPr>
      <w:r>
        <w:rPr>
          <w:rFonts w:ascii="Arial" w:cs="Arial" w:eastAsia="Arial" w:hAnsi="Arial"/>
          <w:color w:val="1F2937"/>
          <w:sz w:val="22"/>
          <w:szCs w:val="22"/>
        </w:rPr>
        <w:t xml:space="preserve">npm (included with Node.js).</w:t>
      </w:r>
    </w:p>
    <w:p>
      <w:pPr>
        <w:pStyle w:val="ListParagraph"/>
        <w:numPr>
          <w:ilvl w:val="0"/>
          <w:numId w:val="2"/>
        </w:numPr>
        <w:spacing w:after="40" w:before="40"/>
      </w:pPr>
      <w:r>
        <w:rPr>
          <w:rFonts w:ascii="Arial" w:cs="Arial" w:eastAsia="Arial" w:hAnsi="Arial"/>
          <w:color w:val="1F2937"/>
          <w:sz w:val="22"/>
          <w:szCs w:val="22"/>
        </w:rPr>
        <w:t xml:space="preserve">Git (https://git-scm.com/).</w:t>
      </w:r>
    </w:p>
    <w:p>
      <w:pPr>
        <w:pStyle w:val="ListParagraph"/>
        <w:numPr>
          <w:ilvl w:val="0"/>
          <w:numId w:val="2"/>
        </w:numPr>
        <w:spacing w:after="40" w:before="40"/>
      </w:pPr>
      <w:r>
        <w:rPr>
          <w:rFonts w:ascii="Arial" w:cs="Arial" w:eastAsia="Arial" w:hAnsi="Arial"/>
          <w:color w:val="1F2937"/>
          <w:sz w:val="22"/>
          <w:szCs w:val="22"/>
        </w:rPr>
        <w:t xml:space="preserve">Access to the GitHub repository.</w:t>
      </w:r>
    </w:p>
    <w:p>
      <w:pPr>
        <w:spacing w:after="160" w:before="160"/>
      </w:pPr>
    </w:p>
    <w:p>
      <w:pPr>
        <w:pStyle w:val="Heading3"/>
        <w:spacing w:after="120" w:before="280"/>
      </w:pPr>
      <w:r>
        <w:rPr>
          <w:rFonts w:ascii="Arial" w:cs="Arial" w:eastAsia="Arial" w:hAnsi="Arial"/>
          <w:b/>
          <w:bCs/>
          <w:color w:val="1F2937"/>
          <w:sz w:val="26"/>
          <w:szCs w:val="26"/>
        </w:rPr>
        <w:t xml:space="preserve">11.2 Setup Steps</w:t>
      </w:r>
    </w:p>
    <w:p>
      <w:pPr>
        <w:pStyle w:val="ListParagraph"/>
        <w:numPr>
          <w:ilvl w:val="0"/>
          <w:numId w:val="3"/>
        </w:numPr>
        <w:spacing w:after="40" w:before="40"/>
      </w:pPr>
      <w:r>
        <w:rPr>
          <w:rFonts w:ascii="Arial" w:cs="Arial" w:eastAsia="Arial" w:hAnsi="Arial"/>
          <w:color w:val="1F2937"/>
          <w:sz w:val="22"/>
          <w:szCs w:val="22"/>
        </w:rPr>
        <w:t xml:space="preserve">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git clone https://github.com/Waseem0104/Dark_Blue_Sales_Dashboard.git</w:t>
            </w:r>
          </w:p>
          <w:p>
            <w:pPr>
              <w:spacing w:after="0" w:before="0"/>
            </w:pPr>
            <w:r>
              <w:rPr>
                <w:rFonts w:ascii="Courier New" w:cs="Courier New" w:eastAsia="Courier New" w:hAnsi="Courier New"/>
                <w:color w:val="1E3A5F"/>
                <w:sz w:val="18"/>
                <w:szCs w:val="18"/>
              </w:rPr>
              <w:t xml:space="preserve">cd Dark_Blue_Sales_Dashboard</w:t>
            </w:r>
          </w:p>
        </w:tc>
      </w:tr>
    </w:tbl>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npm install</w:t>
            </w:r>
          </w:p>
        </w:tc>
      </w:tr>
    </w:tbl>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Create the local environment file by copying the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cp .env.local.example .env.local</w:t>
            </w:r>
          </w:p>
        </w:tc>
      </w:tr>
    </w:tbl>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Open .env.local in a text editor and fill in all values (refer to Section 5 — Environment Variables).</w:t>
      </w:r>
    </w:p>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Start the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npm run dev</w:t>
            </w:r>
          </w:p>
        </w:tc>
      </w:tr>
    </w:tbl>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Open http://localhost:3000 in a browser. The app will hot-reload on file changes.</w:t>
      </w:r>
    </w:p>
    <w:p>
      <w:pPr>
        <w:spacing w:after="160" w:before="160"/>
      </w:pPr>
    </w:p>
    <w:p>
      <w:pPr>
        <w:pStyle w:val="Heading3"/>
        <w:spacing w:after="120" w:before="280"/>
      </w:pPr>
      <w:r>
        <w:rPr>
          <w:rFonts w:ascii="Arial" w:cs="Arial" w:eastAsia="Arial" w:hAnsi="Arial"/>
          <w:b/>
          <w:bCs/>
          <w:color w:val="1F2937"/>
          <w:sz w:val="26"/>
          <w:szCs w:val="26"/>
        </w:rPr>
        <w:t xml:space="preserve">11.3 Available npm Scripts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76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Script</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Command</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dev</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npm run dev</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Start local dev server with hot reload on http://localhost:3000</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build</w:t>
            </w:r>
          </w:p>
        </w:tc>
        <w:tc>
          <w:tcPr>
            <w:tcW w:type="dxa" w:w="2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npm run build</w:t>
            </w:r>
          </w:p>
        </w:tc>
        <w:tc>
          <w:tcPr>
            <w:tcW w:type="dxa" w:w="5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Create production build — same as what Vercel runs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start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npm start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Serve the production build locally (run build first)</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lint</w:t>
            </w:r>
          </w:p>
        </w:tc>
        <w:tc>
          <w:tcPr>
            <w:tcW w:type="dxa" w:w="2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npm run lint</w:t>
            </w:r>
          </w:p>
        </w:tc>
        <w:tc>
          <w:tcPr>
            <w:tcW w:type="dxa" w:w="57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Run ESLint checks across the codebase</w:t>
            </w:r>
          </w:p>
        </w:tc>
      </w:tr>
    </w:tbl>
    <w:p>
      <w:pPr>
        <w:spacing w:after="160" w:before="160"/>
      </w:pPr>
    </w:p>
    <w:p>
      <w:pPr>
        <w:pStyle w:val="Heading3"/>
        <w:spacing w:after="120" w:before="280"/>
      </w:pPr>
      <w:r>
        <w:rPr>
          <w:rFonts w:ascii="Arial" w:cs="Arial" w:eastAsia="Arial" w:hAnsi="Arial"/>
          <w:b/>
          <w:bCs/>
          <w:color w:val="1F2937"/>
          <w:sz w:val="26"/>
          <w:szCs w:val="26"/>
        </w:rPr>
        <w:t xml:space="preserve">11.4 Testing with Sample Data</w:t>
      </w:r>
    </w:p>
    <w:p>
      <w:pPr>
        <w:spacing w:after="100" w:before="60"/>
      </w:pPr>
      <w:r>
        <w:rPr>
          <w:rFonts w:ascii="Arial" w:cs="Arial" w:eastAsia="Arial" w:hAnsi="Arial"/>
          <w:color w:val="1F2937"/>
          <w:sz w:val="22"/>
          <w:szCs w:val="22"/>
        </w:rPr>
        <w:t xml:space="preserve">The repository includes a test-data-2026.csv file in the project root. This file can be used for testing the data processing logic locally without connecting to the live Google Sheet. The csvParser.js utility in src/lib/ provides CSV-to-JSON conversion for development use.</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12. Common Maintenance Tasks</w:t>
      </w:r>
    </w:p>
    <w:p>
      <w:pPr>
        <w:spacing w:after="120" w:before="120"/>
      </w:pPr>
    </w:p>
    <w:p>
      <w:pPr>
        <w:pStyle w:val="Heading3"/>
        <w:spacing w:after="120" w:before="280"/>
      </w:pPr>
      <w:r>
        <w:rPr>
          <w:rFonts w:ascii="Arial" w:cs="Arial" w:eastAsia="Arial" w:hAnsi="Arial"/>
          <w:b/>
          <w:bCs/>
          <w:color w:val="1F2937"/>
          <w:sz w:val="26"/>
          <w:szCs w:val="26"/>
        </w:rPr>
        <w:t xml:space="preserve">12.1 Adding a New Month's Targets</w:t>
      </w:r>
    </w:p>
    <w:p>
      <w:pPr>
        <w:pStyle w:val="ListParagraph"/>
        <w:numPr>
          <w:ilvl w:val="0"/>
          <w:numId w:val="3"/>
        </w:numPr>
        <w:spacing w:after="40" w:before="40"/>
      </w:pPr>
      <w:r>
        <w:rPr>
          <w:rFonts w:ascii="Arial" w:cs="Arial" w:eastAsia="Arial" w:hAnsi="Arial"/>
          <w:color w:val="1F2937"/>
          <w:sz w:val="22"/>
          <w:szCs w:val="22"/>
        </w:rPr>
        <w:t xml:space="preserve">Go to Vercel → Project → Settings → Environment Variables.</w:t>
      </w:r>
    </w:p>
    <w:p>
      <w:pPr>
        <w:pStyle w:val="ListParagraph"/>
        <w:numPr>
          <w:ilvl w:val="0"/>
          <w:numId w:val="3"/>
        </w:numPr>
        <w:spacing w:after="40" w:before="40"/>
      </w:pPr>
      <w:r>
        <w:rPr>
          <w:rFonts w:ascii="Arial" w:cs="Arial" w:eastAsia="Arial" w:hAnsi="Arial"/>
          <w:color w:val="1F2937"/>
          <w:sz w:val="22"/>
          <w:szCs w:val="22"/>
        </w:rPr>
        <w:t xml:space="preserve">Edit NEXT_PUBLIC_TARGETS.</w:t>
      </w:r>
    </w:p>
    <w:p>
      <w:pPr>
        <w:pStyle w:val="ListParagraph"/>
        <w:numPr>
          <w:ilvl w:val="0"/>
          <w:numId w:val="3"/>
        </w:numPr>
        <w:spacing w:after="40" w:before="40"/>
      </w:pPr>
      <w:r>
        <w:rPr>
          <w:rFonts w:ascii="Arial" w:cs="Arial" w:eastAsia="Arial" w:hAnsi="Arial"/>
          <w:color w:val="1F2937"/>
          <w:sz w:val="22"/>
          <w:szCs w:val="22"/>
        </w:rPr>
        <w:t xml:space="preserve">Add a new key-value pair to the JSON: "May - 2026": { "P2P": { "sales": 100, "revenue": 24629 }, ... }</w:t>
      </w:r>
    </w:p>
    <w:p>
      <w:pPr>
        <w:pStyle w:val="ListParagraph"/>
        <w:numPr>
          <w:ilvl w:val="0"/>
          <w:numId w:val="3"/>
        </w:numPr>
        <w:spacing w:after="40" w:before="40"/>
      </w:pPr>
      <w:r>
        <w:rPr>
          <w:rFonts w:ascii="Arial" w:cs="Arial" w:eastAsia="Arial" w:hAnsi="Arial"/>
          <w:color w:val="1F2937"/>
          <w:sz w:val="22"/>
          <w:szCs w:val="22"/>
        </w:rPr>
        <w:t xml:space="preserve">Save and redeploy.</w:t>
      </w:r>
    </w:p>
    <w:p>
      <w:pPr>
        <w:spacing w:after="80" w:before="80"/>
      </w:pPr>
    </w:p>
    <w:p>
      <w:pPr>
        <w:spacing w:after="100" w:before="60"/>
      </w:pPr>
      <w:r>
        <w:rPr>
          <w:rFonts w:ascii="Arial" w:cs="Arial" w:eastAsia="Arial" w:hAnsi="Arial"/>
          <w:color w:val="1F2937"/>
          <w:sz w:val="22"/>
          <w:szCs w:val="22"/>
        </w:rPr>
        <w:t xml:space="preserve">The dashboard will automatically include the new month in the filter options once data for that month appears in the Google Sheet.</w:t>
      </w:r>
    </w:p>
    <w:p>
      <w:pPr>
        <w:spacing w:after="160" w:before="160"/>
      </w:pPr>
    </w:p>
    <w:p>
      <w:pPr>
        <w:pStyle w:val="Heading3"/>
        <w:spacing w:after="120" w:before="280"/>
      </w:pPr>
      <w:r>
        <w:rPr>
          <w:rFonts w:ascii="Arial" w:cs="Arial" w:eastAsia="Arial" w:hAnsi="Arial"/>
          <w:b/>
          <w:bCs/>
          <w:color w:val="1F2937"/>
          <w:sz w:val="26"/>
          <w:szCs w:val="26"/>
        </w:rPr>
        <w:t xml:space="preserve">12.2 Changing Operational Costs for a Month</w:t>
      </w:r>
    </w:p>
    <w:p>
      <w:pPr>
        <w:pStyle w:val="ListParagraph"/>
        <w:numPr>
          <w:ilvl w:val="0"/>
          <w:numId w:val="3"/>
        </w:numPr>
        <w:spacing w:after="40" w:before="40"/>
      </w:pPr>
      <w:r>
        <w:rPr>
          <w:rFonts w:ascii="Arial" w:cs="Arial" w:eastAsia="Arial" w:hAnsi="Arial"/>
          <w:color w:val="1F2937"/>
          <w:sz w:val="22"/>
          <w:szCs w:val="22"/>
        </w:rPr>
        <w:t xml:space="preserve">Edit NEXT_PUBLIC_OPERATIONAL_COSTS in Vercel environment variables.</w:t>
      </w:r>
    </w:p>
    <w:p>
      <w:pPr>
        <w:pStyle w:val="ListParagraph"/>
        <w:numPr>
          <w:ilvl w:val="0"/>
          <w:numId w:val="3"/>
        </w:numPr>
        <w:spacing w:after="40" w:before="40"/>
      </w:pPr>
      <w:r>
        <w:rPr>
          <w:rFonts w:ascii="Arial" w:cs="Arial" w:eastAsia="Arial" w:hAnsi="Arial"/>
          <w:color w:val="1F2937"/>
          <w:sz w:val="22"/>
          <w:szCs w:val="22"/>
        </w:rPr>
        <w:t xml:space="preserve">Update the value for the target month (e.g., "April - 2026": 22000).</w:t>
      </w:r>
    </w:p>
    <w:p>
      <w:pPr>
        <w:pStyle w:val="ListParagraph"/>
        <w:numPr>
          <w:ilvl w:val="0"/>
          <w:numId w:val="3"/>
        </w:numPr>
        <w:spacing w:after="40" w:before="40"/>
      </w:pPr>
      <w:r>
        <w:rPr>
          <w:rFonts w:ascii="Arial" w:cs="Arial" w:eastAsia="Arial" w:hAnsi="Arial"/>
          <w:color w:val="1F2937"/>
          <w:sz w:val="22"/>
          <w:szCs w:val="22"/>
        </w:rPr>
        <w:t xml:space="preserve">Save and redeploy.</w:t>
      </w:r>
    </w:p>
    <w:p>
      <w:pPr>
        <w:spacing w:after="160" w:before="160"/>
      </w:pPr>
    </w:p>
    <w:p>
      <w:pPr>
        <w:pStyle w:val="Heading3"/>
        <w:spacing w:after="120" w:before="280"/>
      </w:pPr>
      <w:r>
        <w:rPr>
          <w:rFonts w:ascii="Arial" w:cs="Arial" w:eastAsia="Arial" w:hAnsi="Arial"/>
          <w:b/>
          <w:bCs/>
          <w:color w:val="1F2937"/>
          <w:sz w:val="26"/>
          <w:szCs w:val="26"/>
        </w:rPr>
        <w:t xml:space="preserve">12.3 Adding a New Agent</w:t>
      </w:r>
    </w:p>
    <w:p>
      <w:pPr>
        <w:spacing w:after="100" w:before="60"/>
      </w:pPr>
      <w:r>
        <w:rPr>
          <w:rFonts w:ascii="Arial" w:cs="Arial" w:eastAsia="Arial" w:hAnsi="Arial"/>
          <w:color w:val="1F2937"/>
          <w:sz w:val="22"/>
          <w:szCs w:val="22"/>
        </w:rPr>
        <w:t xml:space="preserve">No code change required for agents. Once a new agent starts making sales in the Google Sheet (with their name in the 'Agent name' column and status 'Activated'), they will automatically appear in the leaderboard and matrix.</w:t>
      </w:r>
    </w:p>
    <w:p>
      <w:pPr>
        <w:spacing w:after="80" w:before="80"/>
      </w:pPr>
    </w:p>
    <w:p>
      <w:pPr>
        <w:spacing w:after="100" w:before="60"/>
      </w:pPr>
      <w:r>
        <w:rPr>
          <w:rFonts w:ascii="Arial" w:cs="Arial" w:eastAsia="Arial" w:hAnsi="Arial"/>
          <w:color w:val="1F2937"/>
          <w:sz w:val="22"/>
          <w:szCs w:val="22"/>
        </w:rPr>
        <w:t xml:space="preserve">To add them to the salary display in the matrix tooltip, add their name and salary to NEXT_PUBLIC_AGENT_SALARIES in Vercel and redeploy.</w:t>
      </w:r>
    </w:p>
    <w:p>
      <w:pPr>
        <w:spacing w:after="80" w:before="80"/>
      </w:pPr>
    </w:p>
    <w:p>
      <w:pPr>
        <w:spacing w:after="100" w:before="60"/>
      </w:pPr>
      <w:r>
        <w:rPr>
          <w:rFonts w:ascii="Arial" w:cs="Arial" w:eastAsia="Arial" w:hAnsi="Arial"/>
          <w:color w:val="1F2937"/>
          <w:sz w:val="22"/>
          <w:szCs w:val="22"/>
        </w:rPr>
        <w:t xml:space="preserve">If the new agent is a freelancer (should be excluded from the Top Agent KPI), add their name to the FREELANCER_AGENTS constant in src/lib/dataProcessing.js, commit, push, and Vercel will auto-deploy.</w:t>
      </w:r>
    </w:p>
    <w:p>
      <w:pPr>
        <w:spacing w:after="160" w:before="160"/>
      </w:pPr>
    </w:p>
    <w:p>
      <w:pPr>
        <w:pStyle w:val="Heading3"/>
        <w:spacing w:after="120" w:before="280"/>
      </w:pPr>
      <w:r>
        <w:rPr>
          <w:rFonts w:ascii="Arial" w:cs="Arial" w:eastAsia="Arial" w:hAnsi="Arial"/>
          <w:b/>
          <w:bCs/>
          <w:color w:val="1F2937"/>
          <w:sz w:val="26"/>
          <w:szCs w:val="26"/>
        </w:rPr>
        <w:t xml:space="preserve">12.4 Adding a New Product Category</w:t>
      </w:r>
    </w:p>
    <w:p>
      <w:pPr>
        <w:pStyle w:val="ListParagraph"/>
        <w:numPr>
          <w:ilvl w:val="0"/>
          <w:numId w:val="3"/>
        </w:numPr>
        <w:spacing w:after="40" w:before="40"/>
      </w:pPr>
      <w:r>
        <w:rPr>
          <w:rFonts w:ascii="Arial" w:cs="Arial" w:eastAsia="Arial" w:hAnsi="Arial"/>
          <w:color w:val="1F2937"/>
          <w:sz w:val="22"/>
          <w:szCs w:val="22"/>
        </w:rPr>
        <w:t xml:space="preserve">The new category will appear automatically in charts and the ledger once data for it exists in the sheet.</w:t>
      </w:r>
    </w:p>
    <w:p>
      <w:pPr>
        <w:pStyle w:val="ListParagraph"/>
        <w:numPr>
          <w:ilvl w:val="0"/>
          <w:numId w:val="3"/>
        </w:numPr>
        <w:spacing w:after="40" w:before="40"/>
      </w:pPr>
      <w:r>
        <w:rPr>
          <w:rFonts w:ascii="Arial" w:cs="Arial" w:eastAsia="Arial" w:hAnsi="Arial"/>
          <w:color w:val="1F2937"/>
          <w:sz w:val="22"/>
          <w:szCs w:val="22"/>
        </w:rPr>
        <w:t xml:space="preserve">To assign it to a group (P2P, HomeWireless, or InzoneFiber), edit the CATEGORY_GROUPS constant in src/lib/dataProcessing.js: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const CATEGORY_GROUPS = {</w:t>
            </w:r>
          </w:p>
          <w:p>
            <w:pPr>
              <w:spacing w:after="0" w:before="0"/>
            </w:pPr>
            <w:r>
              <w:rPr>
                <w:rFonts w:ascii="Courier New" w:cs="Courier New" w:eastAsia="Courier New" w:hAnsi="Courier New"/>
                <w:color w:val="1E3A5F"/>
                <w:sz w:val="18"/>
                <w:szCs w:val="18"/>
              </w:rPr>
              <w:t xml:space="preserve">  P2P: ['P2P', 'MNP', 'New Sim', 'NewCategoryName'],  // Add here</w:t>
            </w:r>
          </w:p>
          <w:p>
            <w:pPr>
              <w:spacing w:after="0" w:before="0"/>
            </w:pPr>
            <w:r>
              <w:rPr>
                <w:rFonts w:ascii="Courier New" w:cs="Courier New" w:eastAsia="Courier New" w:hAnsi="Courier New"/>
                <w:color w:val="1E3A5F"/>
                <w:sz w:val="18"/>
                <w:szCs w:val="18"/>
              </w:rPr>
              <w:t xml:space="preserve">  HomeWireless: ['HW Plus', 'HW Entertainment', 'HW Gaming'],</w:t>
            </w:r>
          </w:p>
          <w:p>
            <w:pPr>
              <w:spacing w:after="0" w:before="0"/>
            </w:pPr>
            <w:r>
              <w:rPr>
                <w:rFonts w:ascii="Courier New" w:cs="Courier New" w:eastAsia="Courier New" w:hAnsi="Courier New"/>
                <w:color w:val="1E3A5F"/>
                <w:sz w:val="18"/>
                <w:szCs w:val="18"/>
              </w:rPr>
              <w:t xml:space="preserve">  InzoneFiber: ['HW to Fiber', 'Fiber New'],</w:t>
            </w:r>
          </w:p>
          <w:p>
            <w:pPr>
              <w:spacing w:after="0" w:before="0"/>
            </w:pPr>
            <w:r>
              <w:rPr>
                <w:rFonts w:ascii="Courier New" w:cs="Courier New" w:eastAsia="Courier New" w:hAnsi="Courier New"/>
                <w:color w:val="1E3A5F"/>
                <w:sz w:val="18"/>
                <w:szCs w:val="18"/>
              </w:rPr>
              <w:t xml:space="preserve">};</w:t>
            </w:r>
          </w:p>
        </w:tc>
      </w:tr>
    </w:tbl>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To assign a colour to the new category in charts, add an entry to CATEGORY_COLORS in the same file.</w:t>
      </w:r>
    </w:p>
    <w:p>
      <w:pPr>
        <w:pStyle w:val="ListParagraph"/>
        <w:numPr>
          <w:ilvl w:val="0"/>
          <w:numId w:val="3"/>
        </w:numPr>
        <w:spacing w:after="40" w:before="40"/>
      </w:pPr>
      <w:r>
        <w:rPr>
          <w:rFonts w:ascii="Arial" w:cs="Arial" w:eastAsia="Arial" w:hAnsi="Arial"/>
          <w:color w:val="1F2937"/>
          <w:sz w:val="22"/>
          <w:szCs w:val="22"/>
        </w:rPr>
        <w:t xml:space="preserve">Commit, push to GitHub — Vercel auto-deploys.</w:t>
      </w:r>
    </w:p>
    <w:p>
      <w:pPr>
        <w:spacing w:after="160" w:before="160"/>
      </w:pPr>
    </w:p>
    <w:p>
      <w:pPr>
        <w:pStyle w:val="Heading3"/>
        <w:spacing w:after="120" w:before="280"/>
      </w:pPr>
      <w:r>
        <w:rPr>
          <w:rFonts w:ascii="Arial" w:cs="Arial" w:eastAsia="Arial" w:hAnsi="Arial"/>
          <w:b/>
          <w:bCs/>
          <w:color w:val="1F2937"/>
          <w:sz w:val="26"/>
          <w:szCs w:val="26"/>
        </w:rPr>
        <w:t xml:space="preserve">12.5 Resetting a Forgotten Password</w:t>
      </w:r>
    </w:p>
    <w:p>
      <w:pPr>
        <w:pStyle w:val="ListParagraph"/>
        <w:numPr>
          <w:ilvl w:val="0"/>
          <w:numId w:val="3"/>
        </w:numPr>
        <w:spacing w:after="40" w:before="40"/>
      </w:pPr>
      <w:r>
        <w:rPr>
          <w:rFonts w:ascii="Arial" w:cs="Arial" w:eastAsia="Arial" w:hAnsi="Arial"/>
          <w:color w:val="1F2937"/>
          <w:sz w:val="22"/>
          <w:szCs w:val="22"/>
        </w:rPr>
        <w:t xml:space="preserve">Log in to Vercel with the GitHub account.</w:t>
      </w:r>
    </w:p>
    <w:p>
      <w:pPr>
        <w:pStyle w:val="ListParagraph"/>
        <w:numPr>
          <w:ilvl w:val="0"/>
          <w:numId w:val="3"/>
        </w:numPr>
        <w:spacing w:after="40" w:before="40"/>
      </w:pPr>
      <w:r>
        <w:rPr>
          <w:rFonts w:ascii="Arial" w:cs="Arial" w:eastAsia="Arial" w:hAnsi="Arial"/>
          <w:color w:val="1F2937"/>
          <w:sz w:val="22"/>
          <w:szCs w:val="22"/>
        </w:rPr>
        <w:t xml:space="preserve">Go to Environment Variables → Edit DASHBOARD_USERS.</w:t>
      </w:r>
    </w:p>
    <w:p>
      <w:pPr>
        <w:pStyle w:val="ListParagraph"/>
        <w:numPr>
          <w:ilvl w:val="0"/>
          <w:numId w:val="3"/>
        </w:numPr>
        <w:spacing w:after="40" w:before="40"/>
      </w:pPr>
      <w:r>
        <w:rPr>
          <w:rFonts w:ascii="Arial" w:cs="Arial" w:eastAsia="Arial" w:hAnsi="Arial"/>
          <w:color w:val="1F2937"/>
          <w:sz w:val="22"/>
          <w:szCs w:val="22"/>
        </w:rPr>
        <w:t xml:space="preserve">Find the user and change the password value.</w:t>
      </w:r>
    </w:p>
    <w:p>
      <w:pPr>
        <w:pStyle w:val="ListParagraph"/>
        <w:numPr>
          <w:ilvl w:val="0"/>
          <w:numId w:val="3"/>
        </w:numPr>
        <w:spacing w:after="40" w:before="40"/>
      </w:pPr>
      <w:r>
        <w:rPr>
          <w:rFonts w:ascii="Arial" w:cs="Arial" w:eastAsia="Arial" w:hAnsi="Arial"/>
          <w:color w:val="1F2937"/>
          <w:sz w:val="22"/>
          <w:szCs w:val="22"/>
        </w:rPr>
        <w:t xml:space="preserve">Save and redeploy.</w:t>
      </w:r>
    </w:p>
    <w:p>
      <w:pPr>
        <w:spacing w:after="160" w:before="160"/>
      </w:pPr>
    </w:p>
    <w:p>
      <w:pPr>
        <w:pStyle w:val="Heading3"/>
        <w:spacing w:after="120" w:before="280"/>
      </w:pPr>
      <w:r>
        <w:rPr>
          <w:rFonts w:ascii="Arial" w:cs="Arial" w:eastAsia="Arial" w:hAnsi="Arial"/>
          <w:b/>
          <w:bCs/>
          <w:color w:val="1F2937"/>
          <w:sz w:val="26"/>
          <w:szCs w:val="26"/>
        </w:rPr>
        <w:t xml:space="preserve">12.6 Forcing a Data Refresh</w:t>
      </w:r>
    </w:p>
    <w:p>
      <w:pPr>
        <w:spacing w:after="100" w:before="60"/>
      </w:pPr>
      <w:r>
        <w:rPr>
          <w:rFonts w:ascii="Arial" w:cs="Arial" w:eastAsia="Arial" w:hAnsi="Arial"/>
          <w:color w:val="1F2937"/>
          <w:sz w:val="22"/>
          <w:szCs w:val="22"/>
        </w:rPr>
        <w:t xml:space="preserve">Users can click the 🔄 Refresh button in the dashboard header to trigger an immediate data fetch from the Apps Script. Alternatively, they can set a shorter auto-refresh interval using the ⏱ dropdown. There is no server-side caching — every fetch reads the live sheet.</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13. Troubleshooting</w:t>
      </w:r>
    </w:p>
    <w:p>
      <w:pPr>
        <w:spacing w:after="120" w:before="120"/>
      </w:pPr>
    </w:p>
    <w:p>
      <w:pPr>
        <w:pStyle w:val="Heading3"/>
        <w:spacing w:after="120" w:before="280"/>
      </w:pPr>
      <w:r>
        <w:rPr>
          <w:rFonts w:ascii="Arial" w:cs="Arial" w:eastAsia="Arial" w:hAnsi="Arial"/>
          <w:b/>
          <w:bCs/>
          <w:color w:val="1F2937"/>
          <w:sz w:val="26"/>
          <w:szCs w:val="26"/>
        </w:rPr>
        <w:t xml:space="preserve">13.1 Dashboard Shows an HTML Error Instead of Data</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Error message: 'Received an HTML page instead of data. Your network may be blocking Google. Try disconnecting from VPN.'</w:t>
      </w:r>
    </w:p>
    <w:p>
      <w:pPr>
        <w:spacing w:after="100" w:before="60"/>
      </w:pPr>
      <w:r>
        <w:rPr>
          <w:rFonts w:ascii="Arial" w:cs="Arial" w:eastAsia="Arial" w:hAnsi="Arial"/>
          <w:b/>
          <w:bCs/>
          <w:color w:val="1F2937"/>
          <w:sz w:val="22"/>
          <w:szCs w:val="22"/>
        </w:rPr>
        <w:t xml:space="preserve">Cause: </w:t>
      </w:r>
      <w:r>
        <w:rPr>
          <w:rFonts w:ascii="Arial" w:cs="Arial" w:eastAsia="Arial" w:hAnsi="Arial"/>
          <w:color w:val="1F2937"/>
          <w:sz w:val="22"/>
          <w:szCs w:val="22"/>
        </w:rPr>
        <w:t xml:space="preserve">A corporate network proxy or VPN is intercepting the browser's request to Google Apps Script and returning an HTML block page.</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Disconnect from VPN, or ask the network administrator to whitelist *.script.google.com. This is purely a network issue, not an application bug.</w:t>
      </w:r>
    </w:p>
    <w:p>
      <w:pPr>
        <w:spacing w:after="160" w:before="160"/>
      </w:pPr>
    </w:p>
    <w:p>
      <w:pPr>
        <w:pStyle w:val="Heading3"/>
        <w:spacing w:after="120" w:before="280"/>
      </w:pPr>
      <w:r>
        <w:rPr>
          <w:rFonts w:ascii="Arial" w:cs="Arial" w:eastAsia="Arial" w:hAnsi="Arial"/>
          <w:b/>
          <w:bCs/>
          <w:color w:val="1F2937"/>
          <w:sz w:val="26"/>
          <w:szCs w:val="26"/>
        </w:rPr>
        <w:t xml:space="preserve">13.2 Data Not Updating / Showing Old Data</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New deals added to the sheet don't appear in the dashboard.</w:t>
      </w:r>
    </w:p>
    <w:p>
      <w:pPr>
        <w:spacing w:after="100" w:before="60"/>
      </w:pPr>
      <w:r>
        <w:rPr>
          <w:rFonts w:ascii="Arial" w:cs="Arial" w:eastAsia="Arial" w:hAnsi="Arial"/>
          <w:b/>
          <w:bCs/>
          <w:color w:val="1F2937"/>
          <w:sz w:val="22"/>
          <w:szCs w:val="22"/>
        </w:rPr>
        <w:t xml:space="preserve">Cause: </w:t>
      </w:r>
      <w:r>
        <w:rPr>
          <w:rFonts w:ascii="Arial" w:cs="Arial" w:eastAsia="Arial" w:hAnsi="Arial"/>
          <w:color w:val="1F2937"/>
          <w:sz w:val="22"/>
          <w:szCs w:val="22"/>
        </w:rPr>
        <w:t xml:space="preserve">The auto-refresh may not have fired yet, or the browser is serving a cached response.</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Click the 🔄 Refresh button. If data still doesn't update, verify that the Apps Script is deployed as 'Execute as: Me' and 'Who has access: Anyone'. If the Apps Script deployment was updated, make sure both APPS_SCRIPT_URL variables in Vercel reflect the new URL.</w:t>
      </w:r>
    </w:p>
    <w:p>
      <w:pPr>
        <w:spacing w:after="160" w:before="160"/>
      </w:pPr>
    </w:p>
    <w:p>
      <w:pPr>
        <w:pStyle w:val="Heading3"/>
        <w:spacing w:after="120" w:before="280"/>
      </w:pPr>
      <w:r>
        <w:rPr>
          <w:rFonts w:ascii="Arial" w:cs="Arial" w:eastAsia="Arial" w:hAnsi="Arial"/>
          <w:b/>
          <w:bCs/>
          <w:color w:val="1F2937"/>
          <w:sz w:val="26"/>
          <w:szCs w:val="26"/>
        </w:rPr>
        <w:t xml:space="preserve">13.3 Login Fails with Correct Credentials</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User is unable to log in even with the correct username and password.</w:t>
      </w:r>
    </w:p>
    <w:p>
      <w:pPr>
        <w:spacing w:after="100" w:before="60"/>
      </w:pPr>
      <w:r>
        <w:rPr>
          <w:rFonts w:ascii="Arial" w:cs="Arial" w:eastAsia="Arial" w:hAnsi="Arial"/>
          <w:b/>
          <w:bCs/>
          <w:color w:val="1F2937"/>
          <w:sz w:val="22"/>
          <w:szCs w:val="22"/>
        </w:rPr>
        <w:t xml:space="preserve">Cause: </w:t>
      </w:r>
      <w:r>
        <w:rPr>
          <w:rFonts w:ascii="Arial" w:cs="Arial" w:eastAsia="Arial" w:hAnsi="Arial"/>
          <w:color w:val="1F2937"/>
          <w:sz w:val="22"/>
          <w:szCs w:val="22"/>
        </w:rPr>
        <w:t xml:space="preserve">The DASHBOARD_USERS environment variable may be malformed JSON, or a recent redeploy did not pick up the latest value.</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Validate the JSON at jsonlint.com. Check that all quotes are straight quotes (not curly/smart quotes). Ensure a redeploy was performed after the last edit.</w:t>
      </w:r>
    </w:p>
    <w:p>
      <w:pPr>
        <w:spacing w:after="160" w:before="160"/>
      </w:pPr>
    </w:p>
    <w:p>
      <w:pPr>
        <w:pStyle w:val="Heading3"/>
        <w:spacing w:after="120" w:before="280"/>
      </w:pPr>
      <w:r>
        <w:rPr>
          <w:rFonts w:ascii="Arial" w:cs="Arial" w:eastAsia="Arial" w:hAnsi="Arial"/>
          <w:b/>
          <w:bCs/>
          <w:color w:val="1F2937"/>
          <w:sz w:val="26"/>
          <w:szCs w:val="26"/>
        </w:rPr>
        <w:t xml:space="preserve">13.4 Target Progress Shows '—' Instead of Percentages</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The Target vs Achieved widget shows '—' for sales or revenue percentages.</w:t>
      </w:r>
    </w:p>
    <w:p>
      <w:pPr>
        <w:spacing w:after="100" w:before="60"/>
      </w:pPr>
      <w:r>
        <w:rPr>
          <w:rFonts w:ascii="Arial" w:cs="Arial" w:eastAsia="Arial" w:hAnsi="Arial"/>
          <w:b/>
          <w:bCs/>
          <w:color w:val="1F2937"/>
          <w:sz w:val="22"/>
          <w:szCs w:val="22"/>
        </w:rPr>
        <w:t xml:space="preserve">Cause: </w:t>
      </w:r>
      <w:r>
        <w:rPr>
          <w:rFonts w:ascii="Arial" w:cs="Arial" w:eastAsia="Arial" w:hAnsi="Arial"/>
          <w:color w:val="1F2937"/>
          <w:sz w:val="22"/>
          <w:szCs w:val="22"/>
        </w:rPr>
        <w:t xml:space="preserve">No target is defined for the currently selected month in NEXT_PUBLIC_TARGETS.</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Add the missing month to the NEXT_PUBLIC_TARGETS JSON using the exact format 'Month - YYYY'. Save and redeploy.</w:t>
      </w:r>
    </w:p>
    <w:p>
      <w:pPr>
        <w:spacing w:after="160" w:before="160"/>
      </w:pPr>
    </w:p>
    <w:p>
      <w:pPr>
        <w:pStyle w:val="Heading3"/>
        <w:spacing w:after="120" w:before="280"/>
      </w:pPr>
      <w:r>
        <w:rPr>
          <w:rFonts w:ascii="Arial" w:cs="Arial" w:eastAsia="Arial" w:hAnsi="Arial"/>
          <w:b/>
          <w:bCs/>
          <w:color w:val="1F2937"/>
          <w:sz w:val="26"/>
          <w:szCs w:val="26"/>
        </w:rPr>
        <w:t xml:space="preserve">13.5 A Category or Agent Doesn't Appear</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An agent or category known to have sales is not visible in the dashboard.</w:t>
      </w:r>
    </w:p>
    <w:p>
      <w:pPr>
        <w:spacing w:after="100" w:before="60"/>
      </w:pPr>
      <w:r>
        <w:rPr>
          <w:rFonts w:ascii="Arial" w:cs="Arial" w:eastAsia="Arial" w:hAnsi="Arial"/>
          <w:b/>
          <w:bCs/>
          <w:color w:val="1F2937"/>
          <w:sz w:val="22"/>
          <w:szCs w:val="22"/>
        </w:rPr>
        <w:t xml:space="preserve">Cause: </w:t>
      </w:r>
      <w:r>
        <w:rPr>
          <w:rFonts w:ascii="Arial" w:cs="Arial" w:eastAsia="Arial" w:hAnsi="Arial"/>
          <w:color w:val="1F2937"/>
          <w:sz w:val="22"/>
          <w:szCs w:val="22"/>
        </w:rPr>
        <w:t xml:space="preserve">The most common cause is that the row's 'Activation Status' column does not equal exactly 'Activated' (case-sensitive).</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Check the Google Sheet for the affected rows. Ensure the status is exactly 'Activated'. Also verify the 'Month' column is not empty for those rows.</w:t>
      </w:r>
    </w:p>
    <w:p>
      <w:pPr>
        <w:spacing w:after="160" w:before="160"/>
      </w:pPr>
    </w:p>
    <w:p>
      <w:pPr>
        <w:pStyle w:val="Heading3"/>
        <w:spacing w:after="120" w:before="280"/>
      </w:pPr>
      <w:r>
        <w:rPr>
          <w:rFonts w:ascii="Arial" w:cs="Arial" w:eastAsia="Arial" w:hAnsi="Arial"/>
          <w:b/>
          <w:bCs/>
          <w:color w:val="1F2937"/>
          <w:sz w:val="26"/>
          <w:szCs w:val="26"/>
        </w:rPr>
        <w:t xml:space="preserve">13.6 Vercel Deployment Fails</w:t>
      </w:r>
    </w:p>
    <w:p>
      <w:pPr>
        <w:spacing w:after="100" w:before="60"/>
      </w:pPr>
      <w:r>
        <w:rPr>
          <w:rFonts w:ascii="Arial" w:cs="Arial" w:eastAsia="Arial" w:hAnsi="Arial"/>
          <w:b/>
          <w:bCs/>
          <w:color w:val="1F2937"/>
          <w:sz w:val="22"/>
          <w:szCs w:val="22"/>
        </w:rPr>
        <w:t xml:space="preserve">Symptom: </w:t>
      </w:r>
      <w:r>
        <w:rPr>
          <w:rFonts w:ascii="Arial" w:cs="Arial" w:eastAsia="Arial" w:hAnsi="Arial"/>
          <w:color w:val="1F2937"/>
          <w:sz w:val="22"/>
          <w:szCs w:val="22"/>
        </w:rPr>
        <w:t xml:space="preserve">A push to GitHub does not result in a successful deployment. The Vercel dashboard shows a failed build.</w:t>
      </w:r>
    </w:p>
    <w:p>
      <w:pPr>
        <w:spacing w:after="100" w:before="60"/>
      </w:pPr>
      <w:r>
        <w:rPr>
          <w:rFonts w:ascii="Arial" w:cs="Arial" w:eastAsia="Arial" w:hAnsi="Arial"/>
          <w:b/>
          <w:bCs/>
          <w:color w:val="1F2937"/>
          <w:sz w:val="22"/>
          <w:szCs w:val="22"/>
        </w:rPr>
        <w:t xml:space="preserve">Fix: </w:t>
      </w:r>
      <w:r>
        <w:rPr>
          <w:rFonts w:ascii="Arial" w:cs="Arial" w:eastAsia="Arial" w:hAnsi="Arial"/>
          <w:color w:val="1F2937"/>
          <w:sz w:val="22"/>
          <w:szCs w:val="22"/>
        </w:rPr>
        <w:t xml:space="preserve">Click on the failed deployment in Vercel to view the build log. Common causes: syntax errors in recently pushed JavaScript files, a missing npm package, or a malformed environment variable being imported at build time.</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14. Security Considerations</w:t>
      </w:r>
    </w:p>
    <w:p>
      <w:pPr>
        <w:spacing w:after="120" w:before="12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260"/>
      </w:tblGrid>
      <w:tr>
        <w:trPr>
          <w:tblHeader/>
        </w:trPr>
        <w:tc>
          <w:tcPr>
            <w:tcW w:type="dxa" w:w="1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Topic</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Current Approach</w:t>
            </w:r>
          </w:p>
        </w:tc>
        <w:tc>
          <w:tcPr>
            <w:tcW w:type="dxa" w:w="52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 / Future Improvement</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Authentication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Username/password in env var (JSON)</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Acceptable for internal use. For higher security: migrate to OAuth or hashed passwords with bcrypt.</w:t>
            </w:r>
          </w:p>
        </w:tc>
      </w:tr>
      <w:tr>
        <w:tc>
          <w:tcPr>
            <w:tcW w:type="dxa" w:w="17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Session Storage</w:t>
            </w:r>
          </w:p>
        </w:tc>
        <w:tc>
          <w:tcPr>
            <w:tcW w:type="dxa" w:w="2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JWT in httpOnly cookie — 1 hour expiry</w:t>
            </w:r>
          </w:p>
        </w:tc>
        <w:tc>
          <w:tcPr>
            <w:tcW w:type="dxa" w:w="52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Secure against XSS. Short expiry limits exposure if a session is intercepted.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NEXTAUTH_SECRET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Strong random string in server-only env var</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Never commit this. Rotate if compromised — all sessions invalidated immediately.</w:t>
            </w:r>
          </w:p>
        </w:tc>
      </w:tr>
      <w:tr>
        <w:tc>
          <w:tcPr>
            <w:tcW w:type="dxa" w:w="17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Apps Script URL</w:t>
            </w:r>
          </w:p>
        </w:tc>
        <w:tc>
          <w:tcPr>
            <w:tcW w:type="dxa" w:w="2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Public-facing (NEXT_PUBLIC_ prefix)</w:t>
            </w:r>
          </w:p>
        </w:tc>
        <w:tc>
          <w:tcPr>
            <w:tcW w:type="dxa" w:w="52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Any person who inspects the browser's network traffic can see this URL. Apps Script itself has no authentication. Acceptable for internal dashboards on trusted networks.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Env Variables in Git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.env.local is gitignored — never committed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Verify .gitignore is not modified before any git push.</w:t>
            </w:r>
          </w:p>
        </w:tc>
      </w:tr>
      <w:tr>
        <w:tc>
          <w:tcPr>
            <w:tcW w:type="dxa" w:w="17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HTTPS</w:t>
            </w:r>
          </w:p>
        </w:tc>
        <w:tc>
          <w:tcPr>
            <w:tcW w:type="dxa" w:w="25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Enforced by Vercel automatically</w:t>
            </w:r>
          </w:p>
        </w:tc>
        <w:tc>
          <w:tcPr>
            <w:tcW w:type="dxa" w:w="52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All traffic is HTTPS. Vercel renews certificates automatically.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No User Database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Users defined in env var only</w:t>
            </w:r>
          </w:p>
        </w:tc>
        <w:tc>
          <w:tcPr>
            <w:tcW w:type="dxa" w:w="52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No personally identifiable data stored in a database. Session tokens are stateless JWTs.</w:t>
            </w:r>
          </w:p>
        </w:tc>
      </w:tr>
    </w:tbl>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15. Suggested Future Enhancements</w:t>
      </w:r>
    </w:p>
    <w:p>
      <w:pPr>
        <w:spacing w:after="120" w:before="120"/>
      </w:pPr>
    </w:p>
    <w:p>
      <w:pPr>
        <w:spacing w:after="100" w:before="60"/>
      </w:pPr>
      <w:r>
        <w:rPr>
          <w:rFonts w:ascii="Arial" w:cs="Arial" w:eastAsia="Arial" w:hAnsi="Arial"/>
          <w:color w:val="1F2937"/>
          <w:sz w:val="22"/>
          <w:szCs w:val="22"/>
        </w:rPr>
        <w:t xml:space="preserve">The following improvements are noted as the application matures, in rough priority order:</w:t>
      </w:r>
    </w:p>
    <w:p>
      <w:pPr>
        <w:spacing w:after="120" w:before="120"/>
      </w:pPr>
    </w:p>
    <w:p>
      <w:pPr>
        <w:pStyle w:val="ListParagraph"/>
        <w:numPr>
          <w:ilvl w:val="0"/>
          <w:numId w:val="3"/>
        </w:numPr>
        <w:spacing w:after="40" w:before="40"/>
      </w:pPr>
      <w:r>
        <w:rPr>
          <w:rFonts w:ascii="Arial" w:cs="Arial" w:eastAsia="Arial" w:hAnsi="Arial"/>
          <w:color w:val="1F2937"/>
          <w:sz w:val="22"/>
          <w:szCs w:val="22"/>
        </w:rPr>
        <w:t xml:space="preserve">Custom Domain — Upgrade Vercel to a paid plan and attach a custom domain (e.g., dashboard.darkblue.ae) for a more professional URL.</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Daily Performance Trend Chart — Add a line chart showing daily/weekly deal counts and revenue over the selected period. Data is already available in the salesLedger; a time-series aggregation needs to be added to processData().</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Email/WhatsApp Summary Reports — Schedule a daily or weekly summary email using Vercel Cron Jobs (available on paid plans) or a standalone Google Apps Script trigger that formats KPIs and sends via email or WhatsApp Business API.</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Export to PDF / Excel — Add an export button on the Sales Ledger that downloads the filtered view as a CSV or PDF. This can be implemented client-side using the browser's native download API for CSV.</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Agent-Level Login Permissions — Show each agent only their own deals when they log in (as opposed to admin users who see everyone). Implement by checking the session user's name against the Agent column and filtering accordingly.</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Hashed Passwords — Replace plain-text passwords in DASHBOARD_USERS with bcrypt hashes for better credential security.</w:t>
      </w:r>
    </w:p>
    <w:p>
      <w:pPr>
        <w:spacing w:after="80" w:before="80"/>
      </w:pPr>
    </w:p>
    <w:p>
      <w:pPr>
        <w:pStyle w:val="ListParagraph"/>
        <w:numPr>
          <w:ilvl w:val="0"/>
          <w:numId w:val="3"/>
        </w:numPr>
        <w:spacing w:after="40" w:before="40"/>
      </w:pPr>
      <w:r>
        <w:rPr>
          <w:rFonts w:ascii="Arial" w:cs="Arial" w:eastAsia="Arial" w:hAnsi="Arial"/>
          <w:color w:val="1F2937"/>
          <w:sz w:val="22"/>
          <w:szCs w:val="22"/>
        </w:rPr>
        <w:t xml:space="preserve">Real-Time Push Updates — Replace polling auto-refresh with a WebSocket or Server-Sent Events connection for true real-time updates. This would require either a paid Vercel tier or a separate WebSocket server.</w:t>
      </w:r>
    </w:p>
    <w:p>
      <w:pPr>
        <w:spacing w:after="0" w:before="0"/>
      </w:pPr>
      <w:r>
        <w:br w:type="page"/>
      </w: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Appendix A — Environment Variable Quick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 Google Apps Script URLs ──────────────────────────────────────</w:t>
            </w:r>
          </w:p>
          <w:p>
            <w:pPr>
              <w:spacing w:after="0" w:before="0"/>
            </w:pPr>
            <w:r>
              <w:rPr>
                <w:rFonts w:ascii="Courier New" w:cs="Courier New" w:eastAsia="Courier New" w:hAnsi="Courier New"/>
                <w:color w:val="1E3A5F"/>
                <w:sz w:val="18"/>
                <w:szCs w:val="18"/>
              </w:rPr>
              <w:t xml:space="preserve">APPS_SCRIPT_URL=https://script.google.com/macros/s/&lt;SCRIPT_ID&gt;/exec</w:t>
            </w:r>
          </w:p>
          <w:p>
            <w:pPr>
              <w:spacing w:after="0" w:before="0"/>
            </w:pPr>
            <w:r>
              <w:rPr>
                <w:rFonts w:ascii="Courier New" w:cs="Courier New" w:eastAsia="Courier New" w:hAnsi="Courier New"/>
                <w:color w:val="1E3A5F"/>
                <w:sz w:val="18"/>
                <w:szCs w:val="18"/>
              </w:rPr>
              <w:t xml:space="preserve">NEXT_PUBLIC_APPS_SCRIPT_URL=https://script.google.com/macros/s/&lt;SCRIPT_ID&gt;/exec</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NextAuth ─────────────────────────────────────────────────────</w:t>
            </w:r>
          </w:p>
          <w:p>
            <w:pPr>
              <w:spacing w:after="0" w:before="0"/>
            </w:pPr>
            <w:r>
              <w:rPr>
                <w:rFonts w:ascii="Courier New" w:cs="Courier New" w:eastAsia="Courier New" w:hAnsi="Courier New"/>
                <w:color w:val="1E3A5F"/>
                <w:sz w:val="18"/>
                <w:szCs w:val="18"/>
              </w:rPr>
              <w:t xml:space="preserve">NEXTAUTH_SECRET=&lt;32-character random string — generate with: openssl rand -base64 32&gt;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Dashboard Users (JSON array) ─────────────────────────────────</w:t>
            </w:r>
          </w:p>
          <w:p>
            <w:pPr>
              <w:spacing w:after="0" w:before="0"/>
            </w:pPr>
            <w:r>
              <w:rPr>
                <w:rFonts w:ascii="Courier New" w:cs="Courier New" w:eastAsia="Courier New" w:hAnsi="Courier New"/>
                <w:color w:val="1E3A5F"/>
                <w:sz w:val="18"/>
                <w:szCs w:val="18"/>
              </w:rPr>
              <w:t xml:space="preserve">DASHBOARD_USERS=[{"username":"admin","password":"StrongPass!","name":"Admin"}]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Monthly Targets (JSON) ───────────────────────────────────────</w:t>
            </w:r>
          </w:p>
          <w:p>
            <w:pPr>
              <w:spacing w:after="0" w:before="0"/>
            </w:pPr>
            <w:r>
              <w:rPr>
                <w:rFonts w:ascii="Courier New" w:cs="Courier New" w:eastAsia="Courier New" w:hAnsi="Courier New"/>
                <w:color w:val="1E3A5F"/>
                <w:sz w:val="18"/>
                <w:szCs w:val="18"/>
              </w:rPr>
              <w:t xml:space="preserve">NEXT_PUBLIC_TARGETS={"Month - YYYY":{"P2P":{"sales":100,"revenue":24629},...}}</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Monthly Operational Costs (JSON) ────────────────────────────</w:t>
            </w:r>
          </w:p>
          <w:p>
            <w:pPr>
              <w:spacing w:after="0" w:before="0"/>
            </w:pPr>
            <w:r>
              <w:rPr>
                <w:rFonts w:ascii="Courier New" w:cs="Courier New" w:eastAsia="Courier New" w:hAnsi="Courier New"/>
                <w:color w:val="1E3A5F"/>
                <w:sz w:val="18"/>
                <w:szCs w:val="18"/>
              </w:rPr>
              <w:t xml:space="preserve">NEXT_PUBLIC_OPERATIONAL_COSTS={"Month - YYYY": 20000}</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Agent Salaries (JSON) ────────────────────────────────────────</w:t>
            </w:r>
          </w:p>
          <w:p>
            <w:pPr>
              <w:spacing w:after="0" w:before="0"/>
            </w:pPr>
            <w:r>
              <w:rPr>
                <w:rFonts w:ascii="Courier New" w:cs="Courier New" w:eastAsia="Courier New" w:hAnsi="Courier New"/>
                <w:color w:val="1E3A5F"/>
                <w:sz w:val="18"/>
                <w:szCs w:val="18"/>
              </w:rPr>
              <w:t xml:space="preserve">NEXT_PUBLIC_AGENT_SALARIES={"AgentName": 5000}</w:t>
            </w:r>
          </w:p>
        </w:tc>
      </w:tr>
    </w:tbl>
    <w:p>
      <w:pPr>
        <w:spacing w:after="240" w:before="240"/>
      </w:pP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Appendix B — Key File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File Path</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It Does — Change It When...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src/lib/dataProcessing.js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All KPI formulas, group definitions, freelancer list. Change when: adding categories, changing group membership, modifying calculations.</w:t>
            </w:r>
          </w:p>
        </w:tc>
      </w:tr>
      <w:tr>
        <w:tc>
          <w:tcPr>
            <w:tcW w:type="dxa" w:w="3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src/lib/authOptions.js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Session duration, auth strategy. Change when: modifying session timeout, switching auth provider.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src/lib/googleSheets.js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Server-side Apps Script fetcher (legacy). Change when: enabling server-side data mode.</w:t>
            </w:r>
          </w:p>
        </w:tc>
      </w:tr>
      <w:tr>
        <w:tc>
          <w:tcPr>
            <w:tcW w:type="dxa" w:w="3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middleware.js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Which routes require authentication. Change when: protecting or unprotecting additional routes.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src/components/Dashboard.jsx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 filter logic, auto-refresh intervals, data fetch orchestration.</w:t>
            </w:r>
          </w:p>
        </w:tc>
      </w:tr>
      <w:tr>
        <w:tc>
          <w:tcPr>
            <w:tcW w:type="dxa" w:w="3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src/components/KPICards.jsx</w:t>
            </w:r>
          </w:p>
        </w:tc>
        <w:tc>
          <w:tcPr>
            <w:tcW w:type="dxa" w:w="61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Which metrics appear as KPI cards and how they are labelled.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src/components/AgentCategoryMatrix.jsx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Heat-map layout and tooltip content.</w:t>
            </w:r>
          </w:p>
        </w:tc>
      </w:tr>
      <w:tr>
        <w:tc>
          <w:tcPr>
            <w:tcW w:type="dxa" w:w="3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src/components/TargetAchievement.jsx</w:t>
            </w:r>
          </w:p>
        </w:tc>
        <w:tc>
          <w:tcPr>
            <w:tcW w:type="dxa" w:w="61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Target progress bar logic and group colour scheme.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src/components/DealLedger.jsx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Column definitions and default sort for the sales table.</w:t>
            </w:r>
          </w:p>
        </w:tc>
      </w:tr>
      <w:tr>
        <w:tc>
          <w:tcPr>
            <w:tcW w:type="dxa" w:w="32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.env.local / Vercel Env Vars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Users, targets, costs, salaries, Apps Script URL.</w:t>
            </w:r>
          </w:p>
        </w:tc>
      </w:tr>
    </w:tbl>
    <w:p>
      <w:pPr>
        <w:spacing w:after="240" w:before="240"/>
      </w:pPr>
    </w:p>
    <w:p>
      <w:pPr>
        <w:pStyle w:val="Heading1"/>
        <w:pBdr>
          <w:bottom w:val="single" w:color="10B981" w:sz="4" w:space="4"/>
        </w:pBdr>
        <w:shd w:fill="0F172A" w:val="clear"/>
        <w:spacing w:after="240" w:before="0"/>
        <w:ind w:left="360" w:right="360"/>
      </w:pPr>
      <w:r>
        <w:rPr>
          <w:rFonts w:ascii="Arial" w:cs="Arial" w:eastAsia="Arial" w:hAnsi="Arial"/>
          <w:b/>
          <w:bCs/>
          <w:color w:val="FFFFFF"/>
          <w:sz w:val="36"/>
          <w:szCs w:val="36"/>
        </w:rPr>
        <w:t xml:space="preserve">Appendix C — Glossary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UAE Dirham — the currency used for all monetary values in the dashboard.</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Apps Script</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Google's scripting platform that runs as an extension of Google Sheets. Acts as the API gateway for this project.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MRC</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Monthly Recurring Charge — the base charge for a customer's plan before any discount.</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Activated</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The only Activation Status value that is included in dashboard calculations.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Adjusted Profit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Gross profit minus total operational costs for the selected period.</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Adjusted Margin</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Adjusted profit divided by total revenue, expressed as a percentage.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Loss Deal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An individual sale where the PROFIT column value is negative.</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Category Group</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A grouping of related product categories for target tracking: P2P, Home Wireless, Inzone Fiber.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Freelancer Agent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An agent excluded from the Top Agent (Full Time) KPI card but included in all other metrics.</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JWT</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JSON Web Token — a signed, stateless authentication token stored in a browser cookie.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Vercel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The cloud platform hosting this application. Linked to the client's GitHub account.</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Next.js App Router</w:t>
            </w:r>
          </w:p>
        </w:tc>
        <w:tc>
          <w:tcPr>
            <w:tcW w:type="dxa" w:w="7360"/>
            <w:tcBorders>
              <w:top w:val="single" w:color="D1D5DB" w:sz="1"/>
              <w:left w:val="single" w:color="D1D5DB" w:sz="1"/>
              <w:bottom w:val="single" w:color="D1D5DB" w:sz="1"/>
              <w:right w:val="single" w:color="D1D5DB" w:sz="1"/>
            </w:tcBorders>
            <w:shd w:fill="F0F4FF" w:val="clear"/>
            <w:tcMar>
              <w:top w:type="dxa" w:w="80"/>
              <w:left w:type="dxa" w:w="160"/>
              <w:bottom w:type="dxa" w:w="80"/>
              <w:right w:type="dxa" w:w="160"/>
            </w:tcMar>
          </w:tcPr>
          <w:p>
            <w:r>
              <w:rPr>
                <w:rFonts w:ascii="Arial" w:cs="Arial" w:eastAsia="Arial" w:hAnsi="Arial"/>
                <w:color w:val="1F2937"/>
                <w:sz w:val="20"/>
                <w:szCs w:val="20"/>
              </w:rPr>
              <w:t xml:space="preserve">The routing and rendering architecture used by this project. Pages under src/app/ become URL routes.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NEXT_PUBLIC_</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Environment variable prefix that makes the value available in browser-side JavaScript bundles.</w:t>
            </w:r>
          </w:p>
        </w:tc>
      </w:tr>
    </w:tbl>
    <w:p>
      <w:pPr>
        <w:spacing w:after="320" w:before="320"/>
      </w:pPr>
    </w:p>
    <w:p>
      <w:pPr>
        <w:spacing w:after="0" w:before="480"/>
        <w:jc w:val="center"/>
      </w:pPr>
      <w:r>
        <w:rPr>
          <w:rFonts w:ascii="Arial" w:cs="Arial" w:eastAsia="Arial" w:hAnsi="Arial"/>
          <w:i/>
          <w:iCs/>
          <w:color w:val="6B7280"/>
          <w:sz w:val="22"/>
          <w:szCs w:val="22"/>
        </w:rPr>
        <w:t xml:space="preserve">— End of Document —</w:t>
      </w:r>
    </w:p>
    <w:p>
      <w:pPr>
        <w:spacing w:after="0" w:before="80"/>
        <w:jc w:val="center"/>
      </w:pPr>
      <w:r>
        <w:rPr>
          <w:rFonts w:ascii="Arial" w:cs="Arial" w:eastAsia="Arial" w:hAnsi="Arial"/>
          <w:color w:val="D1D5DB"/>
          <w:sz w:val="20"/>
          <w:szCs w:val="20"/>
        </w:rPr>
        <w:t xml:space="preserve">Dark Blue Sales Dashboard · Technical Documentation v1.0 · April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1"/>
      </w:pBd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Confidential — Internal Use Only</w:t>
          </w:r>
        </w:p>
      </w:tc>
      <w:tc>
        <w:tcPr>
          <w:tcW w:type="dxa" w:w="48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1E3A5F"/>
              <w:sz w:val="22"/>
              <w:szCs w:val="22"/>
            </w:rPr>
            <w:t xml:space="preserve">Dark Blue Sales Dashboard</w:t>
          </w:r>
        </w:p>
      </w:tc>
      <w:tc>
        <w:tcPr>
          <w:tcW w:type="dxa" w:w="472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20"/>
              <w:szCs w:val="20"/>
            </w:rPr>
            <w:t xml:space="preserve">Technical Documentation</w:t>
          </w:r>
        </w:p>
      </w:tc>
    </w:tr>
  </w:tbl>
  <w:p>
    <w:pPr>
      <w:pBdr>
        <w:bottom w:val="single" w:color="D1D5DB" w:sz="1"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1.%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2026-04-30T10:40:55.513Z</dcterms:created>
  <dcterms:modified xsi:type="dcterms:W3CDTF">2026-04-30T10:40:55.514Z</dcterms:modified>
</cp:coreProperties>
</file>

<file path=docProps/custom.xml><?xml version="1.0" encoding="utf-8"?>
<Properties xmlns="http://schemas.openxmlformats.org/officeDocument/2006/custom-properties" xmlns:vt="http://schemas.openxmlformats.org/officeDocument/2006/docPropsVTypes"/>
</file>