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page" w:tblpX="9001" w:tblpY="2221"/>
        <w:tblW w:w="2164" w:type="dxa"/>
        <w:tblLayout w:type="fixed"/>
        <w:tblCellMar>
          <w:left w:w="0" w:type="dxa"/>
          <w:right w:w="0" w:type="dxa"/>
        </w:tblCellMar>
        <w:tblLook w:val="04A0" w:firstRow="1" w:lastRow="0" w:firstColumn="1" w:lastColumn="0" w:noHBand="0" w:noVBand="1"/>
      </w:tblPr>
      <w:tblGrid>
        <w:gridCol w:w="2164"/>
      </w:tblGrid>
      <w:tr w:rsidR="00C16787" w:rsidRPr="00D92E03" w14:paraId="11FFB528" w14:textId="77777777" w:rsidTr="0080640F">
        <w:trPr>
          <w:trHeight w:hRule="exact" w:val="2920"/>
        </w:trPr>
        <w:tc>
          <w:tcPr>
            <w:tcW w:w="2164" w:type="dxa"/>
            <w:shd w:val="clear" w:color="auto" w:fill="auto"/>
            <w:tcMar>
              <w:top w:w="0" w:type="dxa"/>
            </w:tcMar>
          </w:tcPr>
          <w:p w14:paraId="2CEFFAD5" w14:textId="56BBDEB2" w:rsidR="00AB16A1" w:rsidRPr="00D92E03" w:rsidRDefault="00D10FCF" w:rsidP="009C72DA">
            <w:pPr>
              <w:pStyle w:val="kontaktoplysning"/>
              <w:framePr w:w="0" w:hRule="auto" w:hSpace="0" w:vSpace="0" w:wrap="auto" w:vAnchor="margin" w:hAnchor="text" w:xAlign="left" w:yAlign="inline"/>
              <w:spacing w:line="240" w:lineRule="auto"/>
              <w:rPr>
                <w:rFonts w:ascii="Corbel" w:hAnsi="Corbel"/>
                <w:bCs/>
                <w:color w:val="425C6C"/>
                <w:sz w:val="20"/>
              </w:rPr>
            </w:pPr>
            <w:r w:rsidRPr="00D92E03">
              <w:rPr>
                <w:rFonts w:ascii="Corbel" w:hAnsi="Corbel"/>
                <w:bCs/>
                <w:color w:val="425C6C"/>
                <w:sz w:val="20"/>
              </w:rPr>
              <w:fldChar w:fldCharType="begin"/>
            </w:r>
            <w:r w:rsidRPr="00D92E03">
              <w:rPr>
                <w:rFonts w:ascii="Corbel" w:hAnsi="Corbel"/>
                <w:bCs/>
                <w:color w:val="425C6C"/>
                <w:sz w:val="20"/>
              </w:rPr>
              <w:instrText xml:space="preserve"> DATE  \@ "d. MMMM yyyy" </w:instrText>
            </w:r>
            <w:r w:rsidRPr="00D92E03">
              <w:rPr>
                <w:rFonts w:ascii="Corbel" w:hAnsi="Corbel"/>
                <w:bCs/>
                <w:color w:val="425C6C"/>
                <w:sz w:val="20"/>
              </w:rPr>
              <w:fldChar w:fldCharType="separate"/>
            </w:r>
            <w:r w:rsidR="00376548">
              <w:rPr>
                <w:rFonts w:ascii="Corbel" w:hAnsi="Corbel"/>
                <w:bCs/>
                <w:noProof/>
                <w:color w:val="425C6C"/>
                <w:sz w:val="20"/>
              </w:rPr>
              <w:t>10. februar 2023</w:t>
            </w:r>
            <w:r w:rsidRPr="00D92E03">
              <w:rPr>
                <w:rFonts w:ascii="Corbel" w:hAnsi="Corbel"/>
                <w:bCs/>
                <w:color w:val="425C6C"/>
                <w:sz w:val="20"/>
              </w:rPr>
              <w:fldChar w:fldCharType="end"/>
            </w:r>
          </w:p>
          <w:p w14:paraId="0D7679ED" w14:textId="77777777" w:rsidR="00AB16A1" w:rsidRPr="00D92E03" w:rsidRDefault="00AB16A1" w:rsidP="009C72DA">
            <w:pPr>
              <w:pStyle w:val="Afsenderadresse"/>
              <w:spacing w:line="240" w:lineRule="auto"/>
              <w:jc w:val="left"/>
              <w:rPr>
                <w:bCs/>
              </w:rPr>
            </w:pPr>
          </w:p>
          <w:p w14:paraId="15302396" w14:textId="77777777" w:rsidR="00AB16A1" w:rsidRPr="00D92E03" w:rsidRDefault="00D10FCF" w:rsidP="009C72DA">
            <w:pPr>
              <w:pStyle w:val="Afsenderadresse"/>
              <w:spacing w:line="240" w:lineRule="auto"/>
              <w:jc w:val="left"/>
              <w:rPr>
                <w:bCs/>
              </w:rPr>
            </w:pPr>
            <w:r w:rsidRPr="00D92E03">
              <w:rPr>
                <w:bCs/>
              </w:rPr>
              <w:t>Forskerservice</w:t>
            </w:r>
          </w:p>
          <w:p w14:paraId="72D1E497" w14:textId="77777777" w:rsidR="00AB16A1" w:rsidRPr="00D92E03" w:rsidRDefault="00D10FCF" w:rsidP="009C72DA">
            <w:pPr>
              <w:pStyle w:val="Afsenderadresse"/>
              <w:spacing w:line="240" w:lineRule="auto"/>
              <w:jc w:val="left"/>
              <w:rPr>
                <w:bCs/>
              </w:rPr>
            </w:pPr>
            <w:r w:rsidRPr="00D92E03">
              <w:rPr>
                <w:bCs/>
              </w:rPr>
              <w:t>Sundhedsdatastyrelsen</w:t>
            </w:r>
          </w:p>
          <w:p w14:paraId="793B7069" w14:textId="77777777" w:rsidR="00AB16A1" w:rsidRPr="00D92E03" w:rsidRDefault="00D10FCF" w:rsidP="009C72DA">
            <w:pPr>
              <w:pStyle w:val="Afsenderadresse"/>
              <w:spacing w:line="240" w:lineRule="auto"/>
              <w:jc w:val="left"/>
              <w:rPr>
                <w:bCs/>
              </w:rPr>
            </w:pPr>
            <w:r w:rsidRPr="00D92E03">
              <w:rPr>
                <w:bCs/>
              </w:rPr>
              <w:t>Ørestads Boulevard 5</w:t>
            </w:r>
          </w:p>
          <w:p w14:paraId="78545A36" w14:textId="77777777" w:rsidR="00AB16A1" w:rsidRPr="00D92E03" w:rsidRDefault="00D10FCF" w:rsidP="009C72DA">
            <w:pPr>
              <w:spacing w:line="240" w:lineRule="auto"/>
              <w:jc w:val="left"/>
              <w:rPr>
                <w:rFonts w:ascii="Corbel" w:hAnsi="Corbel"/>
                <w:bCs/>
                <w:color w:val="425C6C"/>
                <w:sz w:val="20"/>
              </w:rPr>
            </w:pPr>
            <w:r w:rsidRPr="00D92E03">
              <w:rPr>
                <w:rFonts w:ascii="Corbel" w:hAnsi="Corbel"/>
                <w:bCs/>
                <w:color w:val="425C6C"/>
                <w:sz w:val="20"/>
              </w:rPr>
              <w:t xml:space="preserve">2300 København S </w:t>
            </w:r>
          </w:p>
          <w:p w14:paraId="5715C360" w14:textId="77777777" w:rsidR="00AB16A1" w:rsidRPr="00D92E03" w:rsidRDefault="00AB16A1" w:rsidP="009C72DA">
            <w:pPr>
              <w:spacing w:line="240" w:lineRule="auto"/>
              <w:jc w:val="left"/>
              <w:rPr>
                <w:rFonts w:ascii="Corbel" w:hAnsi="Corbel"/>
                <w:bCs/>
                <w:color w:val="425C6C"/>
                <w:sz w:val="20"/>
              </w:rPr>
            </w:pPr>
          </w:p>
          <w:p w14:paraId="78F51A28" w14:textId="77777777" w:rsidR="00AB16A1" w:rsidRPr="00D92E03" w:rsidRDefault="005A051E" w:rsidP="009C72DA">
            <w:pPr>
              <w:spacing w:line="240" w:lineRule="auto"/>
              <w:jc w:val="left"/>
              <w:rPr>
                <w:rFonts w:ascii="Corbel" w:hAnsi="Corbel"/>
                <w:b/>
                <w:bCs/>
                <w:color w:val="425C6C"/>
                <w:sz w:val="20"/>
              </w:rPr>
            </w:pPr>
            <w:bookmarkStart w:id="0" w:name="FSEID"/>
            <w:r w:rsidRPr="00D92E03">
              <w:rPr>
                <w:rFonts w:ascii="Corbel" w:hAnsi="Corbel"/>
                <w:bCs/>
                <w:noProof/>
                <w:color w:val="425C6C"/>
                <w:sz w:val="20"/>
              </w:rPr>
              <w:t>FSEID-00006014</w:t>
            </w:r>
            <w:bookmarkEnd w:id="0"/>
          </w:p>
          <w:p w14:paraId="6DF95A07" w14:textId="77777777" w:rsidR="00AB16A1" w:rsidRPr="00D92E03" w:rsidRDefault="00AB16A1" w:rsidP="009C72DA">
            <w:pPr>
              <w:pStyle w:val="Sagsoplysninger"/>
              <w:framePr w:w="0" w:hRule="auto" w:hSpace="0" w:wrap="auto" w:vAnchor="margin" w:hAnchor="text" w:xAlign="left" w:yAlign="inline"/>
              <w:spacing w:line="240" w:lineRule="auto"/>
              <w:jc w:val="left"/>
              <w:rPr>
                <w:b/>
                <w:bCs/>
                <w:lang w:val="da-DK"/>
              </w:rPr>
            </w:pPr>
          </w:p>
        </w:tc>
      </w:tr>
    </w:tbl>
    <w:p w14:paraId="19D587B1" w14:textId="77777777" w:rsidR="00E36858" w:rsidRPr="00D92E03" w:rsidRDefault="00D10FCF" w:rsidP="009C72DA">
      <w:pPr>
        <w:pStyle w:val="Overskrift2"/>
        <w:numPr>
          <w:ilvl w:val="0"/>
          <w:numId w:val="0"/>
        </w:numPr>
        <w:ind w:left="794" w:hanging="794"/>
        <w:rPr>
          <w:rFonts w:ascii="Calibri" w:hAnsi="Calibri"/>
          <w:sz w:val="36"/>
          <w:szCs w:val="36"/>
        </w:rPr>
      </w:pPr>
      <w:r w:rsidRPr="00D92E03">
        <w:rPr>
          <w:rFonts w:ascii="Calibri" w:hAnsi="Calibri"/>
          <w:sz w:val="36"/>
          <w:szCs w:val="36"/>
        </w:rPr>
        <w:t>Bilag B til aftale om dataadgang</w:t>
      </w:r>
    </w:p>
    <w:p w14:paraId="2FC341B5" w14:textId="77777777" w:rsidR="00AB16A1" w:rsidRPr="00D92E03" w:rsidRDefault="005A051E" w:rsidP="009C72DA">
      <w:pPr>
        <w:spacing w:before="240"/>
        <w:jc w:val="left"/>
        <w:rPr>
          <w:sz w:val="36"/>
          <w:szCs w:val="36"/>
        </w:rPr>
      </w:pPr>
      <w:r w:rsidRPr="00D92E03">
        <w:rPr>
          <w:noProof/>
          <w:sz w:val="36"/>
          <w:szCs w:val="36"/>
        </w:rPr>
        <w:t>FSEID-00006014</w:t>
      </w:r>
      <w:r w:rsidR="00D10FCF" w:rsidRPr="00D92E03">
        <w:rPr>
          <w:sz w:val="36"/>
          <w:szCs w:val="36"/>
        </w:rPr>
        <w:fldChar w:fldCharType="begin"/>
      </w:r>
      <w:r w:rsidR="00D10FCF" w:rsidRPr="00D92E03">
        <w:rPr>
          <w:sz w:val="36"/>
          <w:szCs w:val="36"/>
        </w:rPr>
        <w:instrText xml:space="preserve">  </w:instrText>
      </w:r>
      <w:r w:rsidR="00D10FCF" w:rsidRPr="00D92E03">
        <w:rPr>
          <w:sz w:val="36"/>
          <w:szCs w:val="36"/>
        </w:rPr>
        <w:fldChar w:fldCharType="end"/>
      </w:r>
    </w:p>
    <w:p w14:paraId="70BC7D44" w14:textId="77777777" w:rsidR="00E36858" w:rsidRPr="00D92E03" w:rsidRDefault="00E36858" w:rsidP="009C72DA">
      <w:pPr>
        <w:jc w:val="left"/>
      </w:pPr>
    </w:p>
    <w:p w14:paraId="0A1E829B" w14:textId="77777777" w:rsidR="00DE4D5D" w:rsidRPr="00D92E03" w:rsidRDefault="00DE4D5D" w:rsidP="009C72DA">
      <w:pPr>
        <w:jc w:val="left"/>
      </w:pPr>
    </w:p>
    <w:p w14:paraId="4F85332C" w14:textId="77777777" w:rsidR="00E36858" w:rsidRPr="00D92E03" w:rsidRDefault="00E36858" w:rsidP="009C72DA">
      <w:pPr>
        <w:jc w:val="left"/>
      </w:pPr>
    </w:p>
    <w:p w14:paraId="44090809" w14:textId="77777777" w:rsidR="00E36858" w:rsidRPr="00D92E03" w:rsidRDefault="00E36858" w:rsidP="009C72DA">
      <w:pPr>
        <w:jc w:val="left"/>
      </w:pPr>
    </w:p>
    <w:p w14:paraId="29860E13" w14:textId="77777777" w:rsidR="00E36858" w:rsidRPr="00D92E03" w:rsidRDefault="00E36858" w:rsidP="009C72DA">
      <w:pPr>
        <w:jc w:val="left"/>
      </w:pPr>
    </w:p>
    <w:p w14:paraId="16D6A959" w14:textId="77777777" w:rsidR="00AF1C17" w:rsidRPr="00D92E03" w:rsidRDefault="00AF1C17" w:rsidP="009C72DA">
      <w:pPr>
        <w:jc w:val="left"/>
        <w:rPr>
          <w:rFonts w:ascii="Corbel" w:hAnsi="Corbel"/>
          <w:color w:val="007EC5"/>
          <w:sz w:val="44"/>
          <w:szCs w:val="44"/>
        </w:rPr>
      </w:pPr>
    </w:p>
    <w:p w14:paraId="442B88E2" w14:textId="77777777" w:rsidR="00AF1C17" w:rsidRPr="00D92E03" w:rsidRDefault="00D10FCF" w:rsidP="009C72DA">
      <w:pPr>
        <w:spacing w:after="240"/>
        <w:jc w:val="left"/>
        <w:rPr>
          <w:rFonts w:ascii="Corbel" w:hAnsi="Corbel"/>
          <w:color w:val="007EC5"/>
          <w:sz w:val="40"/>
          <w:szCs w:val="44"/>
        </w:rPr>
      </w:pPr>
      <w:r w:rsidRPr="00D92E03">
        <w:rPr>
          <w:rFonts w:ascii="Corbel" w:hAnsi="Corbel"/>
          <w:color w:val="007EC5"/>
          <w:sz w:val="40"/>
          <w:szCs w:val="44"/>
        </w:rPr>
        <w:t>Dataspecifikation</w:t>
      </w:r>
    </w:p>
    <w:p w14:paraId="552F1FDD" w14:textId="77777777" w:rsidR="00E36858" w:rsidRPr="00D92E03" w:rsidRDefault="00D10FCF" w:rsidP="009C72DA">
      <w:pPr>
        <w:spacing w:line="240" w:lineRule="auto"/>
        <w:jc w:val="left"/>
      </w:pPr>
      <w:r w:rsidRPr="00D92E03">
        <w:t xml:space="preserve">Nærværende bilag er en del af aftale om dataadgang for </w:t>
      </w:r>
      <w:r w:rsidR="005A051E" w:rsidRPr="00D92E03">
        <w:rPr>
          <w:noProof/>
        </w:rPr>
        <w:t>FSEID-00006014</w:t>
      </w:r>
      <w:r w:rsidR="00AB16A1" w:rsidRPr="00D92E03">
        <w:rPr>
          <w:noProof/>
        </w:rPr>
        <w:t>.</w:t>
      </w:r>
      <w:r w:rsidRPr="00D92E03">
        <w:t xml:space="preserve"> Bilaget beskriver følgende:</w:t>
      </w:r>
    </w:p>
    <w:p w14:paraId="0BE6525B" w14:textId="77777777" w:rsidR="00E36858" w:rsidRPr="00D92E03" w:rsidRDefault="00E36858" w:rsidP="009C72DA">
      <w:pPr>
        <w:spacing w:line="240" w:lineRule="auto"/>
        <w:jc w:val="left"/>
        <w:rPr>
          <w:rFonts w:ascii="Corbel" w:hAnsi="Corbel"/>
          <w:sz w:val="20"/>
          <w:szCs w:val="20"/>
        </w:rPr>
      </w:pPr>
    </w:p>
    <w:p w14:paraId="1DF22435" w14:textId="77777777" w:rsidR="00E36675" w:rsidRPr="00D92E03" w:rsidRDefault="00D10FCF" w:rsidP="009C72DA">
      <w:pPr>
        <w:pStyle w:val="Listeafsnit"/>
        <w:numPr>
          <w:ilvl w:val="0"/>
          <w:numId w:val="4"/>
        </w:numPr>
        <w:jc w:val="left"/>
      </w:pPr>
      <w:r w:rsidRPr="00D92E03">
        <w:t xml:space="preserve">Type af dataadgang </w:t>
      </w:r>
    </w:p>
    <w:p w14:paraId="6D63D31A" w14:textId="77777777" w:rsidR="00E36675" w:rsidRPr="00D92E03" w:rsidRDefault="00D10FCF" w:rsidP="009C72DA">
      <w:pPr>
        <w:pStyle w:val="Listeafsnit"/>
        <w:numPr>
          <w:ilvl w:val="0"/>
          <w:numId w:val="4"/>
        </w:numPr>
        <w:jc w:val="left"/>
      </w:pPr>
      <w:r w:rsidRPr="00D92E03">
        <w:t xml:space="preserve">Datatype </w:t>
      </w:r>
    </w:p>
    <w:p w14:paraId="29A68216" w14:textId="77777777" w:rsidR="00E36675" w:rsidRPr="00D92E03" w:rsidRDefault="00D10FCF" w:rsidP="009C72DA">
      <w:pPr>
        <w:pStyle w:val="Listeafsnit"/>
        <w:numPr>
          <w:ilvl w:val="0"/>
          <w:numId w:val="4"/>
        </w:numPr>
        <w:jc w:val="left"/>
      </w:pPr>
      <w:r w:rsidRPr="00D92E03">
        <w:t xml:space="preserve">Registre </w:t>
      </w:r>
    </w:p>
    <w:p w14:paraId="73D9405C" w14:textId="77777777" w:rsidR="00E36675" w:rsidRPr="00D92E03" w:rsidRDefault="00D10FCF" w:rsidP="009C72DA">
      <w:pPr>
        <w:pStyle w:val="Listeafsnit"/>
        <w:numPr>
          <w:ilvl w:val="0"/>
          <w:numId w:val="4"/>
        </w:numPr>
        <w:jc w:val="left"/>
      </w:pPr>
      <w:r w:rsidRPr="00D92E03">
        <w:t xml:space="preserve">Egne data </w:t>
      </w:r>
    </w:p>
    <w:p w14:paraId="7086F65D" w14:textId="77777777" w:rsidR="00E36675" w:rsidRPr="00D92E03" w:rsidRDefault="00D10FCF" w:rsidP="009C72DA">
      <w:pPr>
        <w:pStyle w:val="Listeafsnit"/>
        <w:numPr>
          <w:ilvl w:val="0"/>
          <w:numId w:val="4"/>
        </w:numPr>
        <w:jc w:val="left"/>
      </w:pPr>
      <w:r w:rsidRPr="00D92E03">
        <w:t>Afgrænsning af population(er)</w:t>
      </w:r>
    </w:p>
    <w:p w14:paraId="04A65230" w14:textId="77777777" w:rsidR="00E36675" w:rsidRPr="00D92E03" w:rsidRDefault="00D10FCF" w:rsidP="009C72DA">
      <w:pPr>
        <w:pStyle w:val="Listeafsnit"/>
        <w:numPr>
          <w:ilvl w:val="0"/>
          <w:numId w:val="4"/>
        </w:numPr>
        <w:jc w:val="left"/>
      </w:pPr>
      <w:r w:rsidRPr="00D92E03">
        <w:t>Afgrænsning af dataadgang</w:t>
      </w:r>
    </w:p>
    <w:p w14:paraId="7BABAD69" w14:textId="77777777" w:rsidR="00064BEF" w:rsidRPr="00D92E03" w:rsidRDefault="00D10FCF" w:rsidP="009C72DA">
      <w:pPr>
        <w:pStyle w:val="Listeafsnit"/>
        <w:numPr>
          <w:ilvl w:val="0"/>
          <w:numId w:val="4"/>
        </w:numPr>
        <w:jc w:val="left"/>
      </w:pPr>
      <w:r w:rsidRPr="00D92E03">
        <w:t>Bemærkninger til dataadgangen</w:t>
      </w:r>
    </w:p>
    <w:p w14:paraId="04289B45" w14:textId="77777777" w:rsidR="00E36858" w:rsidRPr="00D92E03" w:rsidRDefault="00D10FCF" w:rsidP="009C72DA">
      <w:pPr>
        <w:pStyle w:val="Listeafsnit"/>
        <w:numPr>
          <w:ilvl w:val="0"/>
          <w:numId w:val="4"/>
        </w:numPr>
        <w:jc w:val="left"/>
      </w:pPr>
      <w:r w:rsidRPr="00D92E03">
        <w:t xml:space="preserve">Adgang til </w:t>
      </w:r>
      <w:r w:rsidR="008D561C" w:rsidRPr="00D92E03">
        <w:t xml:space="preserve">applikationsserver og </w:t>
      </w:r>
      <w:r w:rsidRPr="00D92E03">
        <w:t xml:space="preserve">analyseværktøjer </w:t>
      </w:r>
    </w:p>
    <w:p w14:paraId="24D95EF0" w14:textId="77777777" w:rsidR="00A47E8C" w:rsidRPr="00D92E03" w:rsidRDefault="00D10FCF" w:rsidP="009C72DA">
      <w:pPr>
        <w:pStyle w:val="Listeafsnit"/>
        <w:numPr>
          <w:ilvl w:val="0"/>
          <w:numId w:val="4"/>
        </w:numPr>
        <w:jc w:val="left"/>
      </w:pPr>
      <w:r w:rsidRPr="00D92E03">
        <w:t>Betaling</w:t>
      </w:r>
    </w:p>
    <w:p w14:paraId="451A4223" w14:textId="77777777" w:rsidR="00E36858" w:rsidRPr="00D92E03" w:rsidRDefault="00E36858" w:rsidP="009C72DA">
      <w:pPr>
        <w:jc w:val="left"/>
        <w:rPr>
          <w:rFonts w:cs="Arial"/>
          <w:color w:val="000000"/>
          <w:szCs w:val="22"/>
        </w:rPr>
      </w:pPr>
    </w:p>
    <w:p w14:paraId="1B6821EB" w14:textId="77777777" w:rsidR="00BA0F42" w:rsidRPr="00D92E03" w:rsidRDefault="00D10FCF" w:rsidP="009C72DA">
      <w:pPr>
        <w:jc w:val="left"/>
        <w:rPr>
          <w:rFonts w:cs="Arial"/>
          <w:color w:val="000000"/>
          <w:szCs w:val="22"/>
        </w:rPr>
      </w:pPr>
      <w:r w:rsidRPr="00D92E03">
        <w:rPr>
          <w:rFonts w:cs="Arial"/>
          <w:color w:val="000000"/>
          <w:szCs w:val="22"/>
        </w:rPr>
        <w:t>Hvis der sker ændringer i ovenstående punkter opdateres nærværende bilag ud</w:t>
      </w:r>
      <w:r w:rsidR="00D3546E" w:rsidRPr="00D92E03">
        <w:rPr>
          <w:rFonts w:cs="Arial"/>
          <w:color w:val="000000"/>
          <w:szCs w:val="22"/>
        </w:rPr>
        <w:t>en, at der skal indgås fornyet a</w:t>
      </w:r>
      <w:r w:rsidRPr="00D92E03">
        <w:rPr>
          <w:rFonts w:cs="Arial"/>
          <w:color w:val="000000"/>
          <w:szCs w:val="22"/>
        </w:rPr>
        <w:t>ftale om dataadgang.</w:t>
      </w:r>
    </w:p>
    <w:p w14:paraId="04E9E8C0" w14:textId="77777777" w:rsidR="00E36675" w:rsidRPr="00D92E03" w:rsidRDefault="00D10FCF" w:rsidP="009C72DA">
      <w:pPr>
        <w:pStyle w:val="Overskrift1"/>
        <w:spacing w:before="240"/>
        <w:rPr>
          <w:bCs/>
        </w:rPr>
      </w:pPr>
      <w:r w:rsidRPr="00D92E03">
        <w:t xml:space="preserve">Type af dataadgang </w:t>
      </w:r>
    </w:p>
    <w:p w14:paraId="1C92BFF4" w14:textId="77777777" w:rsidR="006D06AD" w:rsidRPr="00D92E03" w:rsidRDefault="006D06AD" w:rsidP="009C72DA">
      <w:pPr>
        <w:jc w:val="left"/>
        <w:rPr>
          <w:rFonts w:cs="Calibri"/>
          <w:b/>
          <w:noProof/>
          <w:szCs w:val="22"/>
        </w:rPr>
      </w:pPr>
      <w:r w:rsidRPr="00D92E03">
        <w:rPr>
          <w:rFonts w:cs="Calibri"/>
          <w:b/>
          <w:noProof/>
          <w:szCs w:val="22"/>
        </w:rPr>
        <w:t>Views:</w:t>
      </w:r>
    </w:p>
    <w:p w14:paraId="44DAC1F1" w14:textId="77777777" w:rsidR="003F5525" w:rsidRPr="00D92E03" w:rsidRDefault="003F5525" w:rsidP="003F5525">
      <w:pPr>
        <w:pStyle w:val="Listeafsnit"/>
        <w:numPr>
          <w:ilvl w:val="0"/>
          <w:numId w:val="33"/>
        </w:numPr>
        <w:jc w:val="left"/>
        <w:rPr>
          <w:rFonts w:cs="Calibri"/>
          <w:noProof/>
          <w:szCs w:val="22"/>
        </w:rPr>
      </w:pPr>
      <w:r w:rsidRPr="00D92E03">
        <w:rPr>
          <w:rFonts w:cs="Calibri"/>
          <w:noProof/>
          <w:szCs w:val="22"/>
        </w:rPr>
        <w:t>CAR</w:t>
      </w:r>
    </w:p>
    <w:p w14:paraId="174F0D46" w14:textId="77777777" w:rsidR="003F5525" w:rsidRPr="00D92E03" w:rsidRDefault="003F5525" w:rsidP="003F5525">
      <w:pPr>
        <w:pStyle w:val="Listeafsnit"/>
        <w:numPr>
          <w:ilvl w:val="0"/>
          <w:numId w:val="33"/>
        </w:numPr>
        <w:jc w:val="left"/>
        <w:rPr>
          <w:rFonts w:cs="Calibri"/>
          <w:noProof/>
          <w:szCs w:val="22"/>
        </w:rPr>
      </w:pPr>
      <w:r w:rsidRPr="00D92E03">
        <w:rPr>
          <w:rFonts w:cs="Calibri"/>
          <w:noProof/>
          <w:szCs w:val="22"/>
        </w:rPr>
        <w:t>CPR</w:t>
      </w:r>
    </w:p>
    <w:p w14:paraId="4EBCFE49" w14:textId="77777777" w:rsidR="003F5525" w:rsidRPr="00D92E03" w:rsidRDefault="003F5525" w:rsidP="003F5525">
      <w:pPr>
        <w:pStyle w:val="Listeafsnit"/>
        <w:numPr>
          <w:ilvl w:val="0"/>
          <w:numId w:val="33"/>
        </w:numPr>
        <w:jc w:val="left"/>
        <w:rPr>
          <w:rFonts w:cs="Calibri"/>
          <w:noProof/>
          <w:szCs w:val="22"/>
        </w:rPr>
      </w:pPr>
      <w:r w:rsidRPr="00D92E03">
        <w:rPr>
          <w:rFonts w:cs="Calibri"/>
          <w:noProof/>
          <w:szCs w:val="22"/>
        </w:rPr>
        <w:t>DAR</w:t>
      </w:r>
    </w:p>
    <w:p w14:paraId="437417C7" w14:textId="77777777" w:rsidR="003F5525" w:rsidRPr="00D92E03" w:rsidRDefault="003F5525" w:rsidP="003F5525">
      <w:pPr>
        <w:pStyle w:val="Listeafsnit"/>
        <w:numPr>
          <w:ilvl w:val="0"/>
          <w:numId w:val="33"/>
        </w:numPr>
        <w:jc w:val="left"/>
        <w:rPr>
          <w:rFonts w:cs="Calibri"/>
          <w:noProof/>
          <w:szCs w:val="22"/>
        </w:rPr>
      </w:pPr>
      <w:r w:rsidRPr="00D92E03">
        <w:rPr>
          <w:rFonts w:cs="Calibri"/>
          <w:noProof/>
          <w:szCs w:val="22"/>
        </w:rPr>
        <w:t>LAB</w:t>
      </w:r>
    </w:p>
    <w:p w14:paraId="57C0FE4A" w14:textId="77777777" w:rsidR="003F5525" w:rsidRPr="00D92E03" w:rsidRDefault="003F5525" w:rsidP="003F5525">
      <w:pPr>
        <w:pStyle w:val="Listeafsnit"/>
        <w:numPr>
          <w:ilvl w:val="0"/>
          <w:numId w:val="33"/>
        </w:numPr>
        <w:jc w:val="left"/>
        <w:rPr>
          <w:rFonts w:cs="Calibri"/>
          <w:noProof/>
          <w:szCs w:val="22"/>
        </w:rPr>
      </w:pPr>
      <w:r w:rsidRPr="00D92E03">
        <w:rPr>
          <w:rFonts w:cs="Calibri"/>
          <w:noProof/>
          <w:szCs w:val="22"/>
        </w:rPr>
        <w:t>LPR</w:t>
      </w:r>
    </w:p>
    <w:p w14:paraId="21E84449" w14:textId="77777777" w:rsidR="003F5525" w:rsidRPr="00D92E03" w:rsidRDefault="003F5525" w:rsidP="003F5525">
      <w:pPr>
        <w:pStyle w:val="Listeafsnit"/>
        <w:numPr>
          <w:ilvl w:val="0"/>
          <w:numId w:val="33"/>
        </w:numPr>
        <w:jc w:val="left"/>
        <w:rPr>
          <w:rFonts w:cs="Calibri"/>
          <w:noProof/>
          <w:szCs w:val="22"/>
        </w:rPr>
      </w:pPr>
      <w:r w:rsidRPr="00D92E03">
        <w:rPr>
          <w:rFonts w:cs="Calibri"/>
          <w:noProof/>
          <w:szCs w:val="22"/>
        </w:rPr>
        <w:t>LPR-PSYK</w:t>
      </w:r>
    </w:p>
    <w:p w14:paraId="66907178" w14:textId="77777777" w:rsidR="00C51C1F" w:rsidRPr="00D92E03" w:rsidRDefault="00C51C1F" w:rsidP="00C51C1F">
      <w:pPr>
        <w:pStyle w:val="Listeafsnit"/>
        <w:numPr>
          <w:ilvl w:val="0"/>
          <w:numId w:val="33"/>
        </w:numPr>
        <w:jc w:val="left"/>
        <w:rPr>
          <w:rFonts w:cs="Calibri"/>
          <w:noProof/>
          <w:szCs w:val="22"/>
        </w:rPr>
      </w:pPr>
      <w:r w:rsidRPr="00D92E03">
        <w:rPr>
          <w:rFonts w:cs="Calibri"/>
          <w:noProof/>
          <w:szCs w:val="22"/>
        </w:rPr>
        <w:t>LPR3_F</w:t>
      </w:r>
    </w:p>
    <w:p w14:paraId="4E5DF756" w14:textId="77777777" w:rsidR="003F5525" w:rsidRPr="00D92E03" w:rsidRDefault="003F5525" w:rsidP="003F5525">
      <w:pPr>
        <w:pStyle w:val="Listeafsnit"/>
        <w:numPr>
          <w:ilvl w:val="0"/>
          <w:numId w:val="33"/>
        </w:numPr>
        <w:jc w:val="left"/>
        <w:rPr>
          <w:rFonts w:cs="Calibri"/>
          <w:noProof/>
          <w:szCs w:val="22"/>
        </w:rPr>
      </w:pPr>
      <w:r w:rsidRPr="00D92E03">
        <w:rPr>
          <w:rFonts w:cs="Calibri"/>
          <w:noProof/>
          <w:szCs w:val="22"/>
        </w:rPr>
        <w:t>LSR</w:t>
      </w:r>
    </w:p>
    <w:p w14:paraId="05E689EB" w14:textId="77777777" w:rsidR="00C51C1F" w:rsidRPr="00D92E03" w:rsidRDefault="00C51C1F" w:rsidP="00C51C1F">
      <w:pPr>
        <w:pStyle w:val="Listeafsnit"/>
        <w:numPr>
          <w:ilvl w:val="0"/>
          <w:numId w:val="33"/>
        </w:numPr>
        <w:jc w:val="left"/>
        <w:rPr>
          <w:rFonts w:cs="Calibri"/>
          <w:noProof/>
          <w:szCs w:val="22"/>
        </w:rPr>
      </w:pPr>
      <w:r w:rsidRPr="00D92E03">
        <w:rPr>
          <w:rFonts w:cs="Calibri"/>
          <w:noProof/>
          <w:szCs w:val="22"/>
        </w:rPr>
        <w:t>DDV_SSI</w:t>
      </w:r>
    </w:p>
    <w:p w14:paraId="7845B085" w14:textId="4A23C50F" w:rsidR="003F5525" w:rsidRPr="00D92E03" w:rsidRDefault="003F5525" w:rsidP="003F5525">
      <w:pPr>
        <w:pStyle w:val="Listeafsnit"/>
        <w:numPr>
          <w:ilvl w:val="0"/>
          <w:numId w:val="33"/>
        </w:numPr>
        <w:jc w:val="left"/>
        <w:rPr>
          <w:rFonts w:cs="Calibri"/>
          <w:noProof/>
          <w:szCs w:val="22"/>
        </w:rPr>
      </w:pPr>
      <w:r w:rsidRPr="00D92E03">
        <w:rPr>
          <w:rFonts w:cs="Calibri"/>
          <w:noProof/>
          <w:szCs w:val="22"/>
        </w:rPr>
        <w:t>OVD_SSI</w:t>
      </w:r>
    </w:p>
    <w:p w14:paraId="594BBF58" w14:textId="141DDC67" w:rsidR="00244C3A" w:rsidRPr="00D92E03" w:rsidRDefault="00244C3A" w:rsidP="003F5525">
      <w:pPr>
        <w:pStyle w:val="Listeafsnit"/>
        <w:numPr>
          <w:ilvl w:val="0"/>
          <w:numId w:val="33"/>
        </w:numPr>
        <w:jc w:val="left"/>
        <w:rPr>
          <w:rFonts w:cs="Calibri"/>
          <w:noProof/>
          <w:szCs w:val="22"/>
        </w:rPr>
      </w:pPr>
      <w:r w:rsidRPr="00D92E03">
        <w:rPr>
          <w:rFonts w:cs="Calibri"/>
          <w:noProof/>
          <w:szCs w:val="22"/>
        </w:rPr>
        <w:lastRenderedPageBreak/>
        <w:t>MFR</w:t>
      </w:r>
    </w:p>
    <w:p w14:paraId="2491C858" w14:textId="77777777" w:rsidR="003F5525" w:rsidRPr="00D92E03" w:rsidRDefault="003F5525" w:rsidP="003F5525">
      <w:pPr>
        <w:pStyle w:val="Listeafsnit"/>
        <w:numPr>
          <w:ilvl w:val="0"/>
          <w:numId w:val="33"/>
        </w:numPr>
        <w:jc w:val="left"/>
        <w:rPr>
          <w:rFonts w:cs="Calibri"/>
          <w:noProof/>
          <w:szCs w:val="22"/>
        </w:rPr>
      </w:pPr>
      <w:r w:rsidRPr="00D92E03">
        <w:rPr>
          <w:rFonts w:cs="Calibri"/>
          <w:noProof/>
          <w:szCs w:val="22"/>
        </w:rPr>
        <w:t>SSR</w:t>
      </w:r>
    </w:p>
    <w:p w14:paraId="07BF8C59" w14:textId="77777777" w:rsidR="004637F8" w:rsidRPr="00D92E03" w:rsidRDefault="004637F8" w:rsidP="004637F8">
      <w:pPr>
        <w:pStyle w:val="Listeafsnit"/>
        <w:numPr>
          <w:ilvl w:val="0"/>
          <w:numId w:val="33"/>
        </w:numPr>
        <w:jc w:val="left"/>
        <w:rPr>
          <w:rFonts w:cs="Arial"/>
          <w:color w:val="FF0000"/>
          <w:szCs w:val="22"/>
        </w:rPr>
      </w:pPr>
      <w:r w:rsidRPr="00D92E03">
        <w:rPr>
          <w:rFonts w:cs="Calibri"/>
          <w:noProof/>
          <w:szCs w:val="22"/>
        </w:rPr>
        <w:t>PCR</w:t>
      </w:r>
    </w:p>
    <w:p w14:paraId="44872A12" w14:textId="77777777" w:rsidR="00E36675" w:rsidRPr="00D92E03" w:rsidRDefault="00D10FCF" w:rsidP="009C72DA">
      <w:pPr>
        <w:pStyle w:val="Overskrift1"/>
        <w:spacing w:before="240"/>
      </w:pPr>
      <w:r w:rsidRPr="00D92E03">
        <w:t>Datatype</w:t>
      </w:r>
    </w:p>
    <w:p w14:paraId="1065C743" w14:textId="77777777" w:rsidR="00E36675" w:rsidRPr="00D92E03" w:rsidRDefault="005A051E" w:rsidP="009C72DA">
      <w:pPr>
        <w:jc w:val="left"/>
        <w:rPr>
          <w:rFonts w:cs="Calibri"/>
          <w:b/>
          <w:szCs w:val="22"/>
        </w:rPr>
      </w:pPr>
      <w:r w:rsidRPr="00D92E03">
        <w:rPr>
          <w:noProof/>
        </w:rPr>
        <w:t>Individdata med krypterede</w:t>
      </w:r>
      <w:r w:rsidR="00D10FCF" w:rsidRPr="00D92E03">
        <w:rPr>
          <w:noProof/>
        </w:rPr>
        <w:t xml:space="preserve"> cpr-numre</w:t>
      </w:r>
    </w:p>
    <w:p w14:paraId="2B9A1D33" w14:textId="77777777" w:rsidR="00E36675" w:rsidRPr="00D92E03" w:rsidRDefault="00D10FCF" w:rsidP="009C72DA">
      <w:pPr>
        <w:pStyle w:val="Overskrift1"/>
        <w:spacing w:before="240"/>
      </w:pPr>
      <w:r w:rsidRPr="00D92E03">
        <w:t xml:space="preserve">Registre </w:t>
      </w:r>
    </w:p>
    <w:p w14:paraId="525EE86C" w14:textId="77777777" w:rsidR="00D91FC5" w:rsidRPr="00D92E03" w:rsidRDefault="005A051E" w:rsidP="009C72DA">
      <w:pPr>
        <w:pStyle w:val="Listeafsnit"/>
        <w:numPr>
          <w:ilvl w:val="0"/>
          <w:numId w:val="29"/>
        </w:numPr>
        <w:jc w:val="left"/>
        <w:rPr>
          <w:rFonts w:cs="Calibri"/>
          <w:szCs w:val="22"/>
        </w:rPr>
      </w:pPr>
      <w:r w:rsidRPr="00D92E03">
        <w:rPr>
          <w:noProof/>
        </w:rPr>
        <w:t>Cancerregisteret</w:t>
      </w:r>
      <w:r w:rsidR="00D10FCF" w:rsidRPr="00D92E03">
        <w:rPr>
          <w:noProof/>
        </w:rPr>
        <w:t xml:space="preserve"> (</w:t>
      </w:r>
      <w:r w:rsidRPr="00D92E03">
        <w:rPr>
          <w:noProof/>
        </w:rPr>
        <w:t>CAR</w:t>
      </w:r>
      <w:r w:rsidR="00D10FCF" w:rsidRPr="00D92E03">
        <w:rPr>
          <w:noProof/>
        </w:rPr>
        <w:t>)</w:t>
      </w:r>
    </w:p>
    <w:p w14:paraId="1E07483C" w14:textId="77777777" w:rsidR="00D91FC5" w:rsidRPr="00D92E03" w:rsidRDefault="005A051E" w:rsidP="009C72DA">
      <w:pPr>
        <w:pStyle w:val="Listeafsnit"/>
        <w:numPr>
          <w:ilvl w:val="0"/>
          <w:numId w:val="29"/>
        </w:numPr>
        <w:jc w:val="left"/>
        <w:rPr>
          <w:rFonts w:cs="Calibri"/>
          <w:szCs w:val="22"/>
        </w:rPr>
      </w:pPr>
      <w:r w:rsidRPr="00D92E03">
        <w:rPr>
          <w:noProof/>
        </w:rPr>
        <w:t>CPR-registeret</w:t>
      </w:r>
      <w:r w:rsidR="00D10FCF" w:rsidRPr="00D92E03">
        <w:rPr>
          <w:noProof/>
        </w:rPr>
        <w:t xml:space="preserve"> (</w:t>
      </w:r>
      <w:r w:rsidRPr="00D92E03">
        <w:rPr>
          <w:noProof/>
        </w:rPr>
        <w:t>CPR</w:t>
      </w:r>
      <w:r w:rsidR="00D10FCF" w:rsidRPr="00D92E03">
        <w:rPr>
          <w:noProof/>
        </w:rPr>
        <w:t>)</w:t>
      </w:r>
    </w:p>
    <w:p w14:paraId="186AE6D6" w14:textId="77777777" w:rsidR="00D91FC5" w:rsidRPr="00D92E03" w:rsidRDefault="005A051E" w:rsidP="009C72DA">
      <w:pPr>
        <w:pStyle w:val="Listeafsnit"/>
        <w:numPr>
          <w:ilvl w:val="0"/>
          <w:numId w:val="29"/>
        </w:numPr>
        <w:jc w:val="left"/>
        <w:rPr>
          <w:rFonts w:cs="Calibri"/>
          <w:szCs w:val="22"/>
        </w:rPr>
      </w:pPr>
      <w:r w:rsidRPr="00D92E03">
        <w:rPr>
          <w:noProof/>
        </w:rPr>
        <w:t>Det Psykiatriske Centrale</w:t>
      </w:r>
      <w:r w:rsidR="00D10FCF" w:rsidRPr="00D92E03">
        <w:rPr>
          <w:noProof/>
        </w:rPr>
        <w:t xml:space="preserve"> Forskningsregister (</w:t>
      </w:r>
      <w:r w:rsidRPr="00D92E03">
        <w:rPr>
          <w:noProof/>
        </w:rPr>
        <w:t>PCR</w:t>
      </w:r>
      <w:r w:rsidR="00D10FCF" w:rsidRPr="00D92E03">
        <w:rPr>
          <w:noProof/>
        </w:rPr>
        <w:t>)</w:t>
      </w:r>
    </w:p>
    <w:p w14:paraId="58266CB1" w14:textId="77777777" w:rsidR="00D91FC5" w:rsidRPr="00D92E03" w:rsidRDefault="005A051E" w:rsidP="009C72DA">
      <w:pPr>
        <w:pStyle w:val="Listeafsnit"/>
        <w:numPr>
          <w:ilvl w:val="0"/>
          <w:numId w:val="29"/>
        </w:numPr>
        <w:jc w:val="left"/>
        <w:rPr>
          <w:rFonts w:cs="Calibri"/>
          <w:szCs w:val="22"/>
        </w:rPr>
      </w:pPr>
      <w:r w:rsidRPr="00D92E03">
        <w:rPr>
          <w:noProof/>
        </w:rPr>
        <w:t>Det Danske Vaccinationsregister</w:t>
      </w:r>
      <w:r w:rsidR="00D10FCF" w:rsidRPr="00D92E03">
        <w:rPr>
          <w:noProof/>
        </w:rPr>
        <w:t xml:space="preserve"> - COVID-19-vaccinationsdata fra SSI (</w:t>
      </w:r>
      <w:r w:rsidRPr="00D92E03">
        <w:rPr>
          <w:noProof/>
        </w:rPr>
        <w:t>DDV_SSI</w:t>
      </w:r>
      <w:r w:rsidR="00D10FCF" w:rsidRPr="00D92E03">
        <w:rPr>
          <w:noProof/>
        </w:rPr>
        <w:t>)</w:t>
      </w:r>
    </w:p>
    <w:p w14:paraId="5524B10B" w14:textId="77777777" w:rsidR="00D91FC5" w:rsidRPr="00D92E03" w:rsidRDefault="005A051E" w:rsidP="009C72DA">
      <w:pPr>
        <w:pStyle w:val="Listeafsnit"/>
        <w:numPr>
          <w:ilvl w:val="0"/>
          <w:numId w:val="29"/>
        </w:numPr>
        <w:jc w:val="left"/>
        <w:rPr>
          <w:rFonts w:cs="Calibri"/>
          <w:szCs w:val="22"/>
        </w:rPr>
      </w:pPr>
      <w:r w:rsidRPr="00D92E03">
        <w:rPr>
          <w:noProof/>
        </w:rPr>
        <w:t>Dødsårsagsregisteret</w:t>
      </w:r>
      <w:r w:rsidR="00D10FCF" w:rsidRPr="00D92E03">
        <w:rPr>
          <w:noProof/>
        </w:rPr>
        <w:t xml:space="preserve"> (</w:t>
      </w:r>
      <w:r w:rsidRPr="00D92E03">
        <w:rPr>
          <w:noProof/>
        </w:rPr>
        <w:t>DAR</w:t>
      </w:r>
      <w:r w:rsidR="00D10FCF" w:rsidRPr="00D92E03">
        <w:rPr>
          <w:noProof/>
        </w:rPr>
        <w:t>)</w:t>
      </w:r>
    </w:p>
    <w:p w14:paraId="7BA8DEAA" w14:textId="77777777" w:rsidR="00D91FC5" w:rsidRPr="00D92E03" w:rsidRDefault="005A051E" w:rsidP="009C72DA">
      <w:pPr>
        <w:pStyle w:val="Listeafsnit"/>
        <w:numPr>
          <w:ilvl w:val="0"/>
          <w:numId w:val="29"/>
        </w:numPr>
        <w:jc w:val="left"/>
        <w:rPr>
          <w:rFonts w:cs="Calibri"/>
          <w:szCs w:val="22"/>
        </w:rPr>
      </w:pPr>
      <w:r w:rsidRPr="00D92E03">
        <w:rPr>
          <w:noProof/>
        </w:rPr>
        <w:t>Laboratoriedatabasens Forskertabel</w:t>
      </w:r>
      <w:r w:rsidR="00D10FCF" w:rsidRPr="00D92E03">
        <w:rPr>
          <w:noProof/>
        </w:rPr>
        <w:t xml:space="preserve"> (</w:t>
      </w:r>
      <w:r w:rsidRPr="00D92E03">
        <w:rPr>
          <w:noProof/>
        </w:rPr>
        <w:t>LAB</w:t>
      </w:r>
      <w:r w:rsidR="00D10FCF" w:rsidRPr="00D92E03">
        <w:rPr>
          <w:noProof/>
        </w:rPr>
        <w:t>)</w:t>
      </w:r>
    </w:p>
    <w:p w14:paraId="187320A3" w14:textId="77777777" w:rsidR="00D91FC5" w:rsidRPr="00D92E03" w:rsidRDefault="005A051E" w:rsidP="009C72DA">
      <w:pPr>
        <w:pStyle w:val="Listeafsnit"/>
        <w:numPr>
          <w:ilvl w:val="0"/>
          <w:numId w:val="29"/>
        </w:numPr>
        <w:jc w:val="left"/>
        <w:rPr>
          <w:rFonts w:cs="Calibri"/>
          <w:szCs w:val="22"/>
        </w:rPr>
      </w:pPr>
      <w:r w:rsidRPr="00D92E03">
        <w:rPr>
          <w:noProof/>
        </w:rPr>
        <w:t>Landspatientregisteret</w:t>
      </w:r>
      <w:r w:rsidR="00D10FCF" w:rsidRPr="00D92E03">
        <w:rPr>
          <w:noProof/>
        </w:rPr>
        <w:t xml:space="preserve"> (</w:t>
      </w:r>
      <w:r w:rsidRPr="00D92E03">
        <w:rPr>
          <w:noProof/>
        </w:rPr>
        <w:t>LPR</w:t>
      </w:r>
      <w:r w:rsidR="00D10FCF" w:rsidRPr="00D92E03">
        <w:rPr>
          <w:noProof/>
        </w:rPr>
        <w:t>)</w:t>
      </w:r>
    </w:p>
    <w:p w14:paraId="13B7D0E1" w14:textId="77777777" w:rsidR="00D91FC5" w:rsidRPr="00D92E03" w:rsidRDefault="005A051E" w:rsidP="009C72DA">
      <w:pPr>
        <w:pStyle w:val="Listeafsnit"/>
        <w:numPr>
          <w:ilvl w:val="0"/>
          <w:numId w:val="29"/>
        </w:numPr>
        <w:jc w:val="left"/>
        <w:rPr>
          <w:rFonts w:cs="Calibri"/>
          <w:szCs w:val="22"/>
        </w:rPr>
      </w:pPr>
      <w:r w:rsidRPr="00D92E03">
        <w:rPr>
          <w:noProof/>
        </w:rPr>
        <w:t>Landspatientregisteret - Psykiatri</w:t>
      </w:r>
      <w:r w:rsidR="00D10FCF" w:rsidRPr="00D92E03">
        <w:rPr>
          <w:noProof/>
        </w:rPr>
        <w:t xml:space="preserve"> (</w:t>
      </w:r>
      <w:r w:rsidRPr="00D92E03">
        <w:rPr>
          <w:noProof/>
        </w:rPr>
        <w:t>LPR-PSYK</w:t>
      </w:r>
      <w:r w:rsidR="00D10FCF" w:rsidRPr="00D92E03">
        <w:rPr>
          <w:noProof/>
        </w:rPr>
        <w:t>)</w:t>
      </w:r>
    </w:p>
    <w:p w14:paraId="0DD4FC0B" w14:textId="77777777" w:rsidR="00D91FC5" w:rsidRPr="00D92E03" w:rsidRDefault="005A051E" w:rsidP="009C72DA">
      <w:pPr>
        <w:pStyle w:val="Listeafsnit"/>
        <w:numPr>
          <w:ilvl w:val="0"/>
          <w:numId w:val="29"/>
        </w:numPr>
        <w:jc w:val="left"/>
        <w:rPr>
          <w:rFonts w:cs="Calibri"/>
          <w:szCs w:val="22"/>
        </w:rPr>
      </w:pPr>
      <w:r w:rsidRPr="00D92E03">
        <w:rPr>
          <w:noProof/>
        </w:rPr>
        <w:t>Lægemiddelstatistikregisteret</w:t>
      </w:r>
      <w:r w:rsidR="00D10FCF" w:rsidRPr="00D92E03">
        <w:rPr>
          <w:noProof/>
        </w:rPr>
        <w:t xml:space="preserve"> (</w:t>
      </w:r>
      <w:r w:rsidRPr="00D92E03">
        <w:rPr>
          <w:noProof/>
        </w:rPr>
        <w:t>LSR</w:t>
      </w:r>
      <w:r w:rsidR="00D10FCF" w:rsidRPr="00D92E03">
        <w:rPr>
          <w:noProof/>
        </w:rPr>
        <w:t>)</w:t>
      </w:r>
    </w:p>
    <w:p w14:paraId="3ED5DD3B" w14:textId="77777777" w:rsidR="00D91FC5" w:rsidRPr="00D92E03" w:rsidRDefault="005A051E" w:rsidP="009C72DA">
      <w:pPr>
        <w:pStyle w:val="Listeafsnit"/>
        <w:numPr>
          <w:ilvl w:val="0"/>
          <w:numId w:val="29"/>
        </w:numPr>
        <w:jc w:val="left"/>
        <w:rPr>
          <w:rFonts w:cs="Calibri"/>
          <w:szCs w:val="22"/>
        </w:rPr>
      </w:pPr>
      <w:r w:rsidRPr="00D92E03">
        <w:rPr>
          <w:noProof/>
        </w:rPr>
        <w:t>Overvågningsdata - COVID-19-testsvar</w:t>
      </w:r>
      <w:r w:rsidR="00D10FCF" w:rsidRPr="00D92E03">
        <w:rPr>
          <w:noProof/>
        </w:rPr>
        <w:t xml:space="preserve"> fra SSI (</w:t>
      </w:r>
      <w:r w:rsidRPr="00D92E03">
        <w:rPr>
          <w:noProof/>
        </w:rPr>
        <w:t>OVD_SSI</w:t>
      </w:r>
      <w:r w:rsidR="00D10FCF" w:rsidRPr="00D92E03">
        <w:rPr>
          <w:noProof/>
        </w:rPr>
        <w:t>)</w:t>
      </w:r>
    </w:p>
    <w:p w14:paraId="2D94F2DB" w14:textId="77777777" w:rsidR="00D91FC5" w:rsidRPr="00D92E03" w:rsidRDefault="005A051E" w:rsidP="009C72DA">
      <w:pPr>
        <w:pStyle w:val="Listeafsnit"/>
        <w:numPr>
          <w:ilvl w:val="0"/>
          <w:numId w:val="29"/>
        </w:numPr>
        <w:jc w:val="left"/>
        <w:rPr>
          <w:rFonts w:cs="Calibri"/>
          <w:szCs w:val="22"/>
        </w:rPr>
      </w:pPr>
      <w:r w:rsidRPr="00D92E03">
        <w:rPr>
          <w:noProof/>
        </w:rPr>
        <w:t>Sygesikringsregisteret</w:t>
      </w:r>
      <w:r w:rsidR="00D10FCF" w:rsidRPr="00D92E03">
        <w:rPr>
          <w:noProof/>
        </w:rPr>
        <w:t xml:space="preserve"> (</w:t>
      </w:r>
      <w:r w:rsidRPr="00D92E03">
        <w:rPr>
          <w:noProof/>
        </w:rPr>
        <w:t>SSR</w:t>
      </w:r>
      <w:r w:rsidR="00D10FCF" w:rsidRPr="00D92E03">
        <w:rPr>
          <w:noProof/>
        </w:rPr>
        <w:t>)</w:t>
      </w:r>
    </w:p>
    <w:p w14:paraId="46358DE8" w14:textId="1D11D033" w:rsidR="00D91FC5" w:rsidRPr="00D92E03" w:rsidRDefault="005A051E" w:rsidP="009C72DA">
      <w:pPr>
        <w:pStyle w:val="Listeafsnit"/>
        <w:numPr>
          <w:ilvl w:val="0"/>
          <w:numId w:val="29"/>
        </w:numPr>
        <w:jc w:val="left"/>
        <w:rPr>
          <w:rFonts w:cs="Calibri"/>
          <w:szCs w:val="22"/>
        </w:rPr>
      </w:pPr>
      <w:r w:rsidRPr="00D92E03">
        <w:rPr>
          <w:noProof/>
        </w:rPr>
        <w:t>Landspatientregisteret - forskerrettet</w:t>
      </w:r>
      <w:r w:rsidR="00D10FCF" w:rsidRPr="00D92E03">
        <w:rPr>
          <w:noProof/>
        </w:rPr>
        <w:t xml:space="preserve"> datamodel (</w:t>
      </w:r>
      <w:r w:rsidRPr="00D92E03">
        <w:rPr>
          <w:noProof/>
        </w:rPr>
        <w:t>LPR3_F</w:t>
      </w:r>
      <w:r w:rsidR="00D10FCF" w:rsidRPr="00D92E03">
        <w:rPr>
          <w:noProof/>
        </w:rPr>
        <w:t>)</w:t>
      </w:r>
    </w:p>
    <w:p w14:paraId="4F6D0659" w14:textId="6AC2F82F" w:rsidR="00244C3A" w:rsidRPr="00D92E03" w:rsidRDefault="00244C3A" w:rsidP="00244C3A">
      <w:pPr>
        <w:pStyle w:val="Listeafsnit"/>
        <w:numPr>
          <w:ilvl w:val="0"/>
          <w:numId w:val="29"/>
        </w:numPr>
        <w:jc w:val="left"/>
        <w:rPr>
          <w:rFonts w:cs="Calibri"/>
          <w:szCs w:val="22"/>
        </w:rPr>
      </w:pPr>
      <w:r w:rsidRPr="00D92E03">
        <w:rPr>
          <w:noProof/>
        </w:rPr>
        <w:t>Medicinsk Fødselsregister (MFR)</w:t>
      </w:r>
    </w:p>
    <w:p w14:paraId="0F91C8AA" w14:textId="77777777" w:rsidR="00E36675" w:rsidRPr="00D92E03" w:rsidRDefault="00D10FCF" w:rsidP="009C72DA">
      <w:pPr>
        <w:pStyle w:val="Overskrift1"/>
        <w:spacing w:before="240"/>
      </w:pPr>
      <w:r w:rsidRPr="00D92E03">
        <w:t>Egne data</w:t>
      </w:r>
    </w:p>
    <w:p w14:paraId="66CBCAE4" w14:textId="77777777" w:rsidR="006D06AD" w:rsidRPr="00D92E03" w:rsidRDefault="006D06AD" w:rsidP="009C72DA">
      <w:pPr>
        <w:jc w:val="left"/>
        <w:rPr>
          <w:rFonts w:cs="Calibri"/>
          <w:noProof/>
          <w:szCs w:val="22"/>
        </w:rPr>
      </w:pPr>
      <w:r w:rsidRPr="00D92E03">
        <w:rPr>
          <w:rFonts w:cs="Arial"/>
          <w:noProof/>
          <w:szCs w:val="22"/>
        </w:rPr>
        <w:t xml:space="preserve"> Ja.</w:t>
      </w:r>
    </w:p>
    <w:p w14:paraId="33338251" w14:textId="77777777" w:rsidR="006D06AD" w:rsidRPr="00D92E03" w:rsidRDefault="006D06AD" w:rsidP="009C72DA">
      <w:pPr>
        <w:jc w:val="left"/>
        <w:rPr>
          <w:rFonts w:cs="Arial"/>
          <w:noProof/>
          <w:szCs w:val="22"/>
        </w:rPr>
      </w:pPr>
    </w:p>
    <w:p w14:paraId="5A1B3012" w14:textId="77777777" w:rsidR="006D06AD" w:rsidRPr="00D92E03" w:rsidRDefault="006D06AD" w:rsidP="009C72DA">
      <w:pPr>
        <w:jc w:val="left"/>
        <w:rPr>
          <w:noProof/>
          <w:szCs w:val="22"/>
        </w:rPr>
      </w:pPr>
      <w:r w:rsidRPr="00D92E03">
        <w:rPr>
          <w:rFonts w:cs="Arial"/>
          <w:noProof/>
          <w:szCs w:val="22"/>
        </w:rPr>
        <w:t>Forskerservice afventer, at du leverer data. Data</w:t>
      </w:r>
      <w:r w:rsidRPr="00D92E03">
        <w:rPr>
          <w:i/>
          <w:noProof/>
          <w:szCs w:val="22"/>
        </w:rPr>
        <w:t xml:space="preserve"> </w:t>
      </w:r>
      <w:r w:rsidRPr="00D92E03">
        <w:rPr>
          <w:noProof/>
          <w:szCs w:val="22"/>
        </w:rPr>
        <w:t>skal uploades til Sundhedsdatastyrelsen via vores upload-løsning. Når du er klar til at uploade dit datasæt, skal du give Forskerservice besked om dette, hvorefter du vil modtage en mail med et unikt upload-link.</w:t>
      </w:r>
    </w:p>
    <w:p w14:paraId="601009CA" w14:textId="77777777" w:rsidR="006D06AD" w:rsidRPr="00D92E03" w:rsidRDefault="006D06AD" w:rsidP="009C72DA">
      <w:pPr>
        <w:jc w:val="left"/>
        <w:rPr>
          <w:noProof/>
          <w:szCs w:val="22"/>
        </w:rPr>
      </w:pPr>
    </w:p>
    <w:p w14:paraId="62546FC2" w14:textId="77777777" w:rsidR="006D06AD" w:rsidRPr="00D92E03" w:rsidRDefault="006D06AD" w:rsidP="009C72DA">
      <w:pPr>
        <w:jc w:val="left"/>
        <w:rPr>
          <w:noProof/>
          <w:szCs w:val="22"/>
        </w:rPr>
      </w:pPr>
      <w:r w:rsidRPr="00D92E03">
        <w:rPr>
          <w:noProof/>
          <w:szCs w:val="22"/>
        </w:rPr>
        <w:t>Ved at følge linket vil du komme til Sundhedsdatastyrelsens upload-side, hvor du bliver guidet til, hvordan du uploader dit datasæt til Forskerservice. Når du uploader datasættet, bliver det automatisk krypteret. Det er derfor ikke nødvendigt, at du selv krypterer datasættet.</w:t>
      </w:r>
    </w:p>
    <w:p w14:paraId="5C505C76" w14:textId="77777777" w:rsidR="006D06AD" w:rsidRPr="00D92E03" w:rsidRDefault="006D06AD" w:rsidP="009C72DA">
      <w:pPr>
        <w:jc w:val="left"/>
        <w:rPr>
          <w:noProof/>
          <w:szCs w:val="22"/>
        </w:rPr>
      </w:pPr>
    </w:p>
    <w:p w14:paraId="11F805CB" w14:textId="77777777" w:rsidR="006D06AD" w:rsidRPr="00D92E03" w:rsidRDefault="006D06AD" w:rsidP="009C72DA">
      <w:pPr>
        <w:jc w:val="left"/>
        <w:rPr>
          <w:noProof/>
          <w:szCs w:val="22"/>
        </w:rPr>
      </w:pPr>
      <w:r w:rsidRPr="00D92E03">
        <w:rPr>
          <w:noProof/>
          <w:szCs w:val="22"/>
        </w:rPr>
        <w:t>Formatet på dit datasæt skal være et SAS-datasæt (.sas7bdat) eller en tekstfil (.txt eller .csv). Uploader du mere end ét datasæt, må du meget gerne pakke datasættene i én zip-komprimeret mappe.</w:t>
      </w:r>
    </w:p>
    <w:p w14:paraId="7302F7F0" w14:textId="77777777" w:rsidR="006D06AD" w:rsidRPr="00D92E03" w:rsidRDefault="006D06AD" w:rsidP="009C72DA">
      <w:pPr>
        <w:jc w:val="left"/>
        <w:rPr>
          <w:noProof/>
          <w:szCs w:val="22"/>
        </w:rPr>
      </w:pPr>
    </w:p>
    <w:p w14:paraId="53EE9F0F" w14:textId="77777777" w:rsidR="006D06AD" w:rsidRPr="00D92E03" w:rsidRDefault="006D06AD" w:rsidP="009C72DA">
      <w:pPr>
        <w:jc w:val="left"/>
        <w:rPr>
          <w:rFonts w:cs="Arial"/>
          <w:noProof/>
          <w:szCs w:val="22"/>
        </w:rPr>
      </w:pPr>
      <w:r w:rsidRPr="00D92E03">
        <w:rPr>
          <w:rFonts w:cs="Arial"/>
          <w:noProof/>
          <w:szCs w:val="22"/>
        </w:rPr>
        <w:lastRenderedPageBreak/>
        <w:t xml:space="preserve">Bemærk, at det indsendte datasæt skal stemme overens med de angivne oplysninger i bilag C. Det betyder bl.a. at filformat, delimiter, navngivning af tabeller og angivelse af særlige variable skal svare til oplysningerne om dine egne data i bilag C. </w:t>
      </w:r>
    </w:p>
    <w:p w14:paraId="0458D972" w14:textId="77777777" w:rsidR="006D06AD" w:rsidRPr="00D92E03" w:rsidRDefault="006D06AD" w:rsidP="009C72DA">
      <w:pPr>
        <w:jc w:val="left"/>
        <w:rPr>
          <w:rFonts w:cs="Arial"/>
          <w:noProof/>
          <w:szCs w:val="22"/>
        </w:rPr>
      </w:pPr>
    </w:p>
    <w:p w14:paraId="5F9A9978" w14:textId="77777777" w:rsidR="006D06AD" w:rsidRPr="00D92E03" w:rsidRDefault="006D06AD" w:rsidP="009C72DA">
      <w:pPr>
        <w:jc w:val="left"/>
        <w:rPr>
          <w:rFonts w:cs="Arial"/>
          <w:noProof/>
          <w:szCs w:val="22"/>
        </w:rPr>
      </w:pPr>
      <w:r w:rsidRPr="00D92E03">
        <w:rPr>
          <w:rFonts w:cs="Arial"/>
          <w:noProof/>
          <w:szCs w:val="22"/>
        </w:rPr>
        <w:t>Såfremt dit datasæt ikke er i overensstemmelse med bilag C vil vi, for at undgå misforståelser, bede dig om at indsende et revideret datasæt.</w:t>
      </w:r>
    </w:p>
    <w:p w14:paraId="48FE6D21" w14:textId="77777777" w:rsidR="006D06AD" w:rsidRPr="00D92E03" w:rsidRDefault="006D06AD" w:rsidP="009C72DA">
      <w:pPr>
        <w:jc w:val="left"/>
        <w:rPr>
          <w:rFonts w:cs="Arial"/>
          <w:noProof/>
          <w:szCs w:val="22"/>
        </w:rPr>
      </w:pPr>
    </w:p>
    <w:p w14:paraId="63AD7157" w14:textId="77777777" w:rsidR="006D06AD" w:rsidRPr="00D92E03" w:rsidRDefault="006D06AD" w:rsidP="009C72DA">
      <w:pPr>
        <w:jc w:val="left"/>
        <w:rPr>
          <w:rFonts w:cs="Arial"/>
          <w:noProof/>
          <w:szCs w:val="22"/>
        </w:rPr>
      </w:pPr>
      <w:r w:rsidRPr="00D92E03">
        <w:rPr>
          <w:rFonts w:cs="Arial"/>
          <w:noProof/>
          <w:szCs w:val="22"/>
        </w:rPr>
        <w:t>Hvis dit datasæt indeholder CPR-numre, vil kun CPR-numre der kan genfindes i CPR-registeret blive krypteret i forbindelse med indlæsning på Forskermaskinen. Rækker med ugyldige CPR-numre vil stadig være i dit datasæt, men det ugyldige CPR-nummer fjernes som udgangspunkt.</w:t>
      </w:r>
    </w:p>
    <w:p w14:paraId="0FE1F518" w14:textId="77777777" w:rsidR="002C366B" w:rsidRPr="00D92E03" w:rsidRDefault="002C366B" w:rsidP="009C72DA">
      <w:pPr>
        <w:jc w:val="left"/>
        <w:rPr>
          <w:rFonts w:cs="Calibri"/>
          <w:szCs w:val="22"/>
        </w:rPr>
      </w:pPr>
    </w:p>
    <w:p w14:paraId="6A844F11" w14:textId="77777777" w:rsidR="00E36675" w:rsidRPr="00D92E03" w:rsidRDefault="00D10FCF" w:rsidP="009C72DA">
      <w:pPr>
        <w:pStyle w:val="Overskrift1"/>
        <w:spacing w:before="240"/>
      </w:pPr>
      <w:r w:rsidRPr="00D92E03">
        <w:t>Afgrænsning af population</w:t>
      </w:r>
    </w:p>
    <w:p w14:paraId="70DA259A" w14:textId="77777777" w:rsidR="006D06AD" w:rsidRPr="00D92E03" w:rsidRDefault="006D06AD" w:rsidP="009C72DA">
      <w:pPr>
        <w:jc w:val="left"/>
        <w:rPr>
          <w:noProof/>
        </w:rPr>
      </w:pPr>
      <w:r w:rsidRPr="00D92E03">
        <w:rPr>
          <w:noProof/>
        </w:rPr>
        <w:t>Forsker leverer populationen.</w:t>
      </w:r>
    </w:p>
    <w:p w14:paraId="7BE16A65" w14:textId="77777777" w:rsidR="006D06AD" w:rsidRPr="00D92E03" w:rsidRDefault="006D06AD" w:rsidP="009C72DA">
      <w:pPr>
        <w:jc w:val="left"/>
        <w:rPr>
          <w:noProof/>
        </w:rPr>
      </w:pPr>
    </w:p>
    <w:p w14:paraId="11BBA2CD" w14:textId="77777777" w:rsidR="006D06AD" w:rsidRPr="00D92E03" w:rsidRDefault="006D06AD" w:rsidP="009C72DA">
      <w:pPr>
        <w:jc w:val="left"/>
        <w:rPr>
          <w:noProof/>
        </w:rPr>
      </w:pPr>
      <w:r w:rsidRPr="00D92E03">
        <w:rPr>
          <w:noProof/>
        </w:rPr>
        <w:t xml:space="preserve">Det fremgår af ansøgningen, at populationen vil bestå af </w:t>
      </w:r>
      <w:r w:rsidR="003F5525" w:rsidRPr="00D92E03">
        <w:rPr>
          <w:noProof/>
        </w:rPr>
        <w:t xml:space="preserve">personer med nydiagnosticeret type 2 diabetes, og som er rekrutteret til at deltage i projektet </w:t>
      </w:r>
      <w:r w:rsidR="003F5525" w:rsidRPr="00D92E03">
        <w:rPr>
          <w:szCs w:val="22"/>
        </w:rPr>
        <w:t>Dansk Center for Strategisk Forskning i Type 2 Diabetes (DD2).</w:t>
      </w:r>
    </w:p>
    <w:p w14:paraId="66613A8F" w14:textId="77777777" w:rsidR="006D06AD" w:rsidRPr="00D92E03" w:rsidRDefault="006D06AD" w:rsidP="009C72DA">
      <w:pPr>
        <w:jc w:val="left"/>
        <w:rPr>
          <w:noProof/>
        </w:rPr>
      </w:pPr>
    </w:p>
    <w:p w14:paraId="3B10609B" w14:textId="423B1D35" w:rsidR="006D06AD" w:rsidRDefault="007C728F" w:rsidP="009C72DA">
      <w:pPr>
        <w:jc w:val="left"/>
        <w:rPr>
          <w:noProof/>
        </w:rPr>
      </w:pPr>
      <w:r>
        <w:rPr>
          <w:noProof/>
        </w:rPr>
        <w:t>Ved oprettelse af dataadgangen</w:t>
      </w:r>
      <w:r w:rsidR="006D06AD" w:rsidRPr="00D92E03">
        <w:rPr>
          <w:noProof/>
        </w:rPr>
        <w:t xml:space="preserve"> er </w:t>
      </w:r>
      <w:r>
        <w:rPr>
          <w:noProof/>
        </w:rPr>
        <w:t xml:space="preserve">der </w:t>
      </w:r>
      <w:r w:rsidR="006D06AD" w:rsidRPr="00D92E03">
        <w:rPr>
          <w:noProof/>
        </w:rPr>
        <w:t>tale om ca. 10</w:t>
      </w:r>
      <w:r w:rsidR="003F5525" w:rsidRPr="00D92E03">
        <w:rPr>
          <w:noProof/>
        </w:rPr>
        <w:t>.</w:t>
      </w:r>
      <w:r w:rsidR="006D06AD" w:rsidRPr="00D92E03">
        <w:rPr>
          <w:noProof/>
        </w:rPr>
        <w:t xml:space="preserve">000 individer. </w:t>
      </w:r>
    </w:p>
    <w:p w14:paraId="70DC52E4" w14:textId="4F64F076" w:rsidR="00376548" w:rsidRDefault="00376548" w:rsidP="009C72DA">
      <w:pPr>
        <w:jc w:val="left"/>
        <w:rPr>
          <w:noProof/>
        </w:rPr>
      </w:pPr>
    </w:p>
    <w:p w14:paraId="6E69AD9D" w14:textId="69F288BB" w:rsidR="00376548" w:rsidRPr="00D92E03" w:rsidRDefault="00376548" w:rsidP="009C72DA">
      <w:pPr>
        <w:jc w:val="left"/>
        <w:rPr>
          <w:noProof/>
        </w:rPr>
      </w:pPr>
      <w:r w:rsidRPr="00376548">
        <w:rPr>
          <w:noProof/>
          <w:highlight w:val="yellow"/>
        </w:rPr>
        <w:t>Forsker vil efterfølg</w:t>
      </w:r>
      <w:bookmarkStart w:id="1" w:name="_GoBack"/>
      <w:bookmarkEnd w:id="1"/>
      <w:r w:rsidRPr="00376548">
        <w:rPr>
          <w:noProof/>
          <w:highlight w:val="yellow"/>
        </w:rPr>
        <w:t xml:space="preserve">ende opdatere populationen i takt med den løbende rekruttering til projektet. Populationen forventes i alt at omfatte ca. 50.000 </w:t>
      </w:r>
      <w:r w:rsidRPr="00376548">
        <w:rPr>
          <w:noProof/>
          <w:highlight w:val="yellow"/>
        </w:rPr>
        <w:t>individer</w:t>
      </w:r>
    </w:p>
    <w:p w14:paraId="7E570048" w14:textId="77777777" w:rsidR="006D06AD" w:rsidRPr="00D92E03" w:rsidRDefault="006D06AD" w:rsidP="009C72DA">
      <w:pPr>
        <w:jc w:val="left"/>
        <w:rPr>
          <w:noProof/>
        </w:rPr>
      </w:pPr>
    </w:p>
    <w:p w14:paraId="6AB2D286" w14:textId="77777777" w:rsidR="00E36675" w:rsidRPr="00D92E03" w:rsidRDefault="006D06AD" w:rsidP="009C72DA">
      <w:pPr>
        <w:jc w:val="left"/>
        <w:rPr>
          <w:rFonts w:cs="Calibri"/>
          <w:szCs w:val="22"/>
        </w:rPr>
      </w:pPr>
      <w:r w:rsidRPr="00D92E03">
        <w:rPr>
          <w:noProof/>
        </w:rPr>
        <w:t xml:space="preserve">Vi forudsætter en population i denne størrelsesorden. </w:t>
      </w:r>
      <w:r w:rsidRPr="00D92E03">
        <w:rPr>
          <w:rFonts w:cs="Arial"/>
          <w:noProof/>
          <w:szCs w:val="22"/>
        </w:rPr>
        <w:t>CPR-numrene vil blive kontrolleret for dubletter og holdt op imod CPR-registerets persontabel, når de modtages. Vi giver kun adgang til data for CPR-numre, der kan genfindes i CPR-registeret.</w:t>
      </w:r>
    </w:p>
    <w:p w14:paraId="69434EFF" w14:textId="77777777" w:rsidR="007A2D3A" w:rsidRPr="00D92E03" w:rsidRDefault="007A2D3A" w:rsidP="009C72DA">
      <w:pPr>
        <w:jc w:val="left"/>
        <w:rPr>
          <w:rFonts w:cs="Calibri"/>
          <w:szCs w:val="22"/>
        </w:rPr>
      </w:pPr>
    </w:p>
    <w:p w14:paraId="563A7131" w14:textId="77777777" w:rsidR="00E36675" w:rsidRPr="00D92E03" w:rsidRDefault="00D10FCF" w:rsidP="009C72DA">
      <w:pPr>
        <w:pStyle w:val="Overskrift1"/>
        <w:spacing w:before="240"/>
      </w:pPr>
      <w:r w:rsidRPr="00D92E03">
        <w:t>Afgrænsning af dataadgang</w:t>
      </w:r>
    </w:p>
    <w:p w14:paraId="1B153580" w14:textId="77777777" w:rsidR="007410DC" w:rsidRPr="00D92E03" w:rsidRDefault="005A051E" w:rsidP="009C72DA">
      <w:pPr>
        <w:jc w:val="left"/>
        <w:rPr>
          <w:b/>
          <w:noProof/>
        </w:rPr>
      </w:pPr>
      <w:r w:rsidRPr="00D92E03">
        <w:rPr>
          <w:b/>
          <w:noProof/>
        </w:rPr>
        <w:t>Cancerregisteret</w:t>
      </w:r>
      <w:r w:rsidR="00D10FCF" w:rsidRPr="00D92E03">
        <w:rPr>
          <w:b/>
          <w:noProof/>
        </w:rPr>
        <w:t xml:space="preserve"> (</w:t>
      </w:r>
      <w:r w:rsidRPr="00D92E03">
        <w:rPr>
          <w:b/>
          <w:noProof/>
        </w:rPr>
        <w:t>CAR</w:t>
      </w:r>
      <w:r w:rsidR="00D10FCF" w:rsidRPr="00D92E03">
        <w:rPr>
          <w:b/>
          <w:noProof/>
        </w:rPr>
        <w:t>)</w:t>
      </w:r>
    </w:p>
    <w:p w14:paraId="17B23B08" w14:textId="77777777" w:rsidR="003F5525" w:rsidRPr="00D92E03" w:rsidRDefault="003F5525" w:rsidP="009C72DA">
      <w:pPr>
        <w:jc w:val="left"/>
      </w:pPr>
      <w:r w:rsidRPr="00D92E03">
        <w:t xml:space="preserve">For populationen </w:t>
      </w:r>
      <w:r w:rsidRPr="00D92E03">
        <w:rPr>
          <w:noProof/>
        </w:rPr>
        <w:t>gives adgang til oplysninger om alle incidente cancerdiagnoser</w:t>
      </w:r>
      <w:r w:rsidRPr="00D92E03">
        <w:t>, uden afgrænsning.</w:t>
      </w:r>
    </w:p>
    <w:p w14:paraId="2B8F58FB" w14:textId="77777777" w:rsidR="003F5525" w:rsidRPr="00D92E03" w:rsidRDefault="003F5525" w:rsidP="009C72DA">
      <w:pPr>
        <w:jc w:val="left"/>
        <w:rPr>
          <w:rFonts w:cs="Calibri"/>
          <w:b/>
          <w:szCs w:val="22"/>
        </w:rPr>
      </w:pPr>
    </w:p>
    <w:p w14:paraId="35555C11" w14:textId="77777777" w:rsidR="007410DC" w:rsidRPr="00D92E03" w:rsidRDefault="005A051E" w:rsidP="009C72DA">
      <w:pPr>
        <w:jc w:val="left"/>
        <w:rPr>
          <w:b/>
          <w:noProof/>
        </w:rPr>
      </w:pPr>
      <w:r w:rsidRPr="00D92E03">
        <w:rPr>
          <w:b/>
          <w:noProof/>
        </w:rPr>
        <w:t>CPR-registeret</w:t>
      </w:r>
      <w:r w:rsidR="00D10FCF" w:rsidRPr="00D92E03">
        <w:rPr>
          <w:b/>
          <w:noProof/>
        </w:rPr>
        <w:t xml:space="preserve"> (</w:t>
      </w:r>
      <w:r w:rsidRPr="00D92E03">
        <w:rPr>
          <w:b/>
          <w:noProof/>
        </w:rPr>
        <w:t>CPR</w:t>
      </w:r>
      <w:r w:rsidR="00D10FCF" w:rsidRPr="00D92E03">
        <w:rPr>
          <w:b/>
          <w:noProof/>
        </w:rPr>
        <w:t>)</w:t>
      </w:r>
    </w:p>
    <w:p w14:paraId="26B9CB93" w14:textId="77777777" w:rsidR="003F5525" w:rsidRPr="00D92E03" w:rsidRDefault="004637F8" w:rsidP="009C72DA">
      <w:pPr>
        <w:jc w:val="left"/>
        <w:rPr>
          <w:noProof/>
        </w:rPr>
      </w:pPr>
      <w:r w:rsidRPr="00D92E03">
        <w:rPr>
          <w:noProof/>
        </w:rPr>
        <w:t>For populationen gives adgang til følgende oplysninger fra CPR:</w:t>
      </w:r>
    </w:p>
    <w:p w14:paraId="40C3803F" w14:textId="77777777" w:rsidR="004637F8" w:rsidRPr="00D92E03" w:rsidRDefault="004637F8" w:rsidP="004637F8">
      <w:pPr>
        <w:pStyle w:val="Listeafsnit"/>
        <w:numPr>
          <w:ilvl w:val="0"/>
          <w:numId w:val="35"/>
        </w:numPr>
        <w:jc w:val="left"/>
        <w:rPr>
          <w:noProof/>
        </w:rPr>
      </w:pPr>
      <w:r w:rsidRPr="00D92E03">
        <w:rPr>
          <w:noProof/>
        </w:rPr>
        <w:t>Aktuel status, køn og fødselsdato</w:t>
      </w:r>
    </w:p>
    <w:p w14:paraId="271BD36B" w14:textId="37A61056" w:rsidR="004637F8" w:rsidRPr="00D92E03" w:rsidRDefault="004637F8" w:rsidP="004637F8">
      <w:pPr>
        <w:pStyle w:val="Listeafsnit"/>
        <w:numPr>
          <w:ilvl w:val="0"/>
          <w:numId w:val="35"/>
        </w:numPr>
        <w:jc w:val="left"/>
        <w:rPr>
          <w:noProof/>
        </w:rPr>
      </w:pPr>
      <w:r w:rsidRPr="00D92E03">
        <w:rPr>
          <w:noProof/>
        </w:rPr>
        <w:t>Aktuel og histo</w:t>
      </w:r>
      <w:r w:rsidR="00D17DAC" w:rsidRPr="00D92E03">
        <w:rPr>
          <w:noProof/>
        </w:rPr>
        <w:t>r</w:t>
      </w:r>
      <w:r w:rsidRPr="00D92E03">
        <w:rPr>
          <w:noProof/>
        </w:rPr>
        <w:t>isk civilstand</w:t>
      </w:r>
    </w:p>
    <w:p w14:paraId="718A843D" w14:textId="77777777" w:rsidR="004637F8" w:rsidRPr="00D92E03" w:rsidRDefault="004637F8" w:rsidP="004637F8">
      <w:pPr>
        <w:pStyle w:val="Listeafsnit"/>
        <w:numPr>
          <w:ilvl w:val="1"/>
          <w:numId w:val="35"/>
        </w:numPr>
        <w:jc w:val="left"/>
        <w:rPr>
          <w:i/>
          <w:noProof/>
        </w:rPr>
      </w:pPr>
      <w:r w:rsidRPr="00D92E03">
        <w:rPr>
          <w:i/>
          <w:noProof/>
        </w:rPr>
        <w:t>Der leveres kun rækker hvor c_annkor = ’ ’ for t_civil_hist</w:t>
      </w:r>
    </w:p>
    <w:p w14:paraId="6A00063A" w14:textId="77777777" w:rsidR="004637F8" w:rsidRPr="00D92E03" w:rsidRDefault="004637F8" w:rsidP="004637F8">
      <w:pPr>
        <w:numPr>
          <w:ilvl w:val="0"/>
          <w:numId w:val="35"/>
        </w:numPr>
        <w:spacing w:line="240" w:lineRule="auto"/>
        <w:jc w:val="left"/>
        <w:rPr>
          <w:b/>
          <w:bCs/>
        </w:rPr>
      </w:pPr>
      <w:r w:rsidRPr="00D92E03">
        <w:lastRenderedPageBreak/>
        <w:t>Perioder med bopæl i en dansk kommune (ekskl. Grønland), afgrænset ved dansk_ophold_periode</w:t>
      </w:r>
    </w:p>
    <w:p w14:paraId="1DFBD8D5" w14:textId="77777777" w:rsidR="004637F8" w:rsidRPr="00D92E03" w:rsidRDefault="004637F8" w:rsidP="004637F8">
      <w:pPr>
        <w:pStyle w:val="Listeafsnit"/>
        <w:ind w:left="340"/>
        <w:jc w:val="left"/>
        <w:rPr>
          <w:rFonts w:cs="Calibri"/>
          <w:szCs w:val="22"/>
        </w:rPr>
      </w:pPr>
    </w:p>
    <w:p w14:paraId="65965687" w14:textId="77777777" w:rsidR="00064019" w:rsidRPr="00D92E03" w:rsidRDefault="00064019" w:rsidP="009C72DA">
      <w:pPr>
        <w:jc w:val="left"/>
        <w:rPr>
          <w:rFonts w:cs="Calibri"/>
          <w:b/>
          <w:szCs w:val="22"/>
        </w:rPr>
      </w:pPr>
    </w:p>
    <w:p w14:paraId="5382671D" w14:textId="77777777" w:rsidR="007410DC" w:rsidRPr="00D92E03" w:rsidRDefault="005A051E" w:rsidP="009C72DA">
      <w:pPr>
        <w:jc w:val="left"/>
        <w:rPr>
          <w:b/>
          <w:noProof/>
        </w:rPr>
      </w:pPr>
      <w:r w:rsidRPr="00D92E03">
        <w:rPr>
          <w:b/>
          <w:noProof/>
        </w:rPr>
        <w:t>Det Danske Vaccinationsregister</w:t>
      </w:r>
      <w:r w:rsidR="00D10FCF" w:rsidRPr="00D92E03">
        <w:rPr>
          <w:b/>
          <w:noProof/>
        </w:rPr>
        <w:t xml:space="preserve"> - COVID-19-vaccinationsdata fra SSI (</w:t>
      </w:r>
      <w:r w:rsidRPr="00D92E03">
        <w:rPr>
          <w:b/>
          <w:noProof/>
        </w:rPr>
        <w:t>DDV_SSI</w:t>
      </w:r>
      <w:r w:rsidR="00D10FCF" w:rsidRPr="00D92E03">
        <w:rPr>
          <w:b/>
          <w:noProof/>
        </w:rPr>
        <w:t>)</w:t>
      </w:r>
    </w:p>
    <w:p w14:paraId="4CBA96DB" w14:textId="77777777" w:rsidR="00064019" w:rsidRPr="00D92E03" w:rsidRDefault="003A7C3B" w:rsidP="009C72DA">
      <w:pPr>
        <w:jc w:val="left"/>
        <w:rPr>
          <w:b/>
          <w:noProof/>
        </w:rPr>
      </w:pPr>
      <w:r w:rsidRPr="00D92E03">
        <w:rPr>
          <w:color w:val="000000"/>
        </w:rPr>
        <w:t xml:space="preserve">For populationen gives adgang til </w:t>
      </w:r>
      <w:r w:rsidR="002A5014" w:rsidRPr="00D92E03">
        <w:rPr>
          <w:noProof/>
        </w:rPr>
        <w:t xml:space="preserve">alle </w:t>
      </w:r>
      <w:r w:rsidR="002A5014" w:rsidRPr="00D92E03">
        <w:rPr>
          <w:color w:val="000000"/>
        </w:rPr>
        <w:t>covid-19-vaccineoplysninger</w:t>
      </w:r>
      <w:r w:rsidRPr="00D92E03">
        <w:rPr>
          <w:color w:val="000000"/>
        </w:rPr>
        <w:t xml:space="preserve"> i DDV_SSI.</w:t>
      </w:r>
    </w:p>
    <w:p w14:paraId="2D3A28CD" w14:textId="77777777" w:rsidR="00064019" w:rsidRPr="00D92E03" w:rsidRDefault="00064019" w:rsidP="009C72DA">
      <w:pPr>
        <w:jc w:val="left"/>
        <w:rPr>
          <w:rFonts w:cs="Calibri"/>
          <w:b/>
          <w:szCs w:val="22"/>
        </w:rPr>
      </w:pPr>
    </w:p>
    <w:p w14:paraId="2B3C00C3" w14:textId="77777777" w:rsidR="007410DC" w:rsidRPr="00D92E03" w:rsidRDefault="005A051E" w:rsidP="004679DD">
      <w:pPr>
        <w:jc w:val="left"/>
        <w:rPr>
          <w:b/>
          <w:noProof/>
        </w:rPr>
      </w:pPr>
      <w:r w:rsidRPr="00D92E03">
        <w:rPr>
          <w:b/>
          <w:noProof/>
        </w:rPr>
        <w:t>Dødsårsagsregisteret</w:t>
      </w:r>
      <w:r w:rsidR="00D10FCF" w:rsidRPr="00D92E03">
        <w:rPr>
          <w:b/>
          <w:noProof/>
        </w:rPr>
        <w:t xml:space="preserve"> (</w:t>
      </w:r>
      <w:r w:rsidRPr="00D92E03">
        <w:rPr>
          <w:b/>
          <w:noProof/>
        </w:rPr>
        <w:t>DAR</w:t>
      </w:r>
      <w:r w:rsidR="00D10FCF" w:rsidRPr="00D92E03">
        <w:rPr>
          <w:b/>
          <w:noProof/>
        </w:rPr>
        <w:t>)</w:t>
      </w:r>
    </w:p>
    <w:p w14:paraId="56BF634A" w14:textId="77777777" w:rsidR="004679DD" w:rsidRPr="00D92E03" w:rsidRDefault="003A7C3B" w:rsidP="004679DD">
      <w:pPr>
        <w:jc w:val="left"/>
      </w:pPr>
      <w:r w:rsidRPr="00D92E03">
        <w:t xml:space="preserve">For populationen </w:t>
      </w:r>
      <w:r w:rsidRPr="00D92E03">
        <w:rPr>
          <w:noProof/>
        </w:rPr>
        <w:t xml:space="preserve">gives adgang til alle </w:t>
      </w:r>
      <w:r w:rsidRPr="00D92E03">
        <w:t>registrerede dødsfald i DAR,</w:t>
      </w:r>
      <w:r w:rsidR="004679DD" w:rsidRPr="00D92E03">
        <w:t xml:space="preserve"> uden afgrænsning.</w:t>
      </w:r>
    </w:p>
    <w:p w14:paraId="653AAA94" w14:textId="77777777" w:rsidR="004679DD" w:rsidRPr="00D92E03" w:rsidRDefault="004679DD" w:rsidP="004679DD">
      <w:pPr>
        <w:jc w:val="left"/>
      </w:pPr>
    </w:p>
    <w:p w14:paraId="1D2DEB03" w14:textId="03BE4241" w:rsidR="00882137" w:rsidRPr="00D92E03" w:rsidRDefault="004679DD" w:rsidP="00882137">
      <w:r w:rsidRPr="00D92E03">
        <w:t xml:space="preserve">Der gives desuden adgang til </w:t>
      </w:r>
      <w:r w:rsidR="003A7C3B" w:rsidRPr="00D92E03">
        <w:t>oplysnin</w:t>
      </w:r>
      <w:r w:rsidRPr="00D92E03">
        <w:t>ger om midlertidige dødsårsager</w:t>
      </w:r>
      <w:r w:rsidR="00882137" w:rsidRPr="00D92E03">
        <w:t xml:space="preserve"> i perioden</w:t>
      </w:r>
      <w:r w:rsidRPr="00D92E03">
        <w:t xml:space="preserve"> </w:t>
      </w:r>
      <w:r w:rsidR="00882137" w:rsidRPr="00D92E03">
        <w:t>fra året efter seneste opdateringsår i tabellen t_dodaarsag_2, afgrænset ved:</w:t>
      </w:r>
    </w:p>
    <w:p w14:paraId="059D82B9" w14:textId="77777777" w:rsidR="00882137" w:rsidRPr="00D92E03" w:rsidRDefault="00882137" w:rsidP="00882137">
      <w:pPr>
        <w:pStyle w:val="Listeafsnit"/>
        <w:numPr>
          <w:ilvl w:val="0"/>
          <w:numId w:val="38"/>
        </w:numPr>
        <w:rPr>
          <w:b/>
          <w:lang w:val="en-US"/>
        </w:rPr>
      </w:pPr>
      <w:r w:rsidRPr="00D92E03">
        <w:rPr>
          <w:lang w:val="en-US"/>
        </w:rPr>
        <w:t>year(statdate) i schemamortality &gt; max(year(d_statdato)) i t_dodsaarsag_2</w:t>
      </w:r>
    </w:p>
    <w:p w14:paraId="3E7DE7B8" w14:textId="71980EFF" w:rsidR="004679DD" w:rsidRPr="00D92E03" w:rsidRDefault="004679DD" w:rsidP="004679DD">
      <w:pPr>
        <w:jc w:val="left"/>
        <w:rPr>
          <w:lang w:val="en-US"/>
        </w:rPr>
      </w:pPr>
    </w:p>
    <w:p w14:paraId="7184341C" w14:textId="145489AA" w:rsidR="004679DD" w:rsidRPr="00D92E03" w:rsidRDefault="004679DD" w:rsidP="004679DD">
      <w:pPr>
        <w:jc w:val="left"/>
        <w:rPr>
          <w:i/>
        </w:rPr>
      </w:pPr>
      <w:r w:rsidRPr="00D92E03">
        <w:rPr>
          <w:i/>
        </w:rPr>
        <w:t>Der medgives en oversigtstab</w:t>
      </w:r>
      <w:r w:rsidR="00412B25" w:rsidRPr="00D92E03">
        <w:rPr>
          <w:i/>
        </w:rPr>
        <w:t xml:space="preserve">el over antal personer i seneste validerede </w:t>
      </w:r>
      <w:r w:rsidRPr="00D92E03">
        <w:rPr>
          <w:i/>
        </w:rPr>
        <w:t>årgang samt næst følgende årgange.</w:t>
      </w:r>
    </w:p>
    <w:p w14:paraId="38761695" w14:textId="77777777" w:rsidR="003A7C3B" w:rsidRPr="00D92E03" w:rsidRDefault="003A7C3B" w:rsidP="009C72DA">
      <w:pPr>
        <w:jc w:val="left"/>
        <w:rPr>
          <w:rFonts w:cs="Calibri"/>
          <w:b/>
          <w:szCs w:val="22"/>
        </w:rPr>
      </w:pPr>
    </w:p>
    <w:p w14:paraId="254D168A" w14:textId="77777777" w:rsidR="007410DC" w:rsidRPr="00D92E03" w:rsidRDefault="005A051E" w:rsidP="009C72DA">
      <w:pPr>
        <w:jc w:val="left"/>
        <w:rPr>
          <w:b/>
          <w:noProof/>
        </w:rPr>
      </w:pPr>
      <w:r w:rsidRPr="00D92E03">
        <w:rPr>
          <w:b/>
          <w:noProof/>
        </w:rPr>
        <w:t>Laboratoriedatabasens Forskertabel</w:t>
      </w:r>
      <w:r w:rsidR="00D10FCF" w:rsidRPr="00D92E03">
        <w:rPr>
          <w:b/>
          <w:noProof/>
        </w:rPr>
        <w:t xml:space="preserve"> (</w:t>
      </w:r>
      <w:r w:rsidRPr="00D92E03">
        <w:rPr>
          <w:b/>
          <w:noProof/>
        </w:rPr>
        <w:t>LAB</w:t>
      </w:r>
      <w:r w:rsidR="00D10FCF" w:rsidRPr="00D92E03">
        <w:rPr>
          <w:b/>
          <w:noProof/>
        </w:rPr>
        <w:t>)</w:t>
      </w:r>
    </w:p>
    <w:p w14:paraId="19667FC1" w14:textId="77777777" w:rsidR="00D15142" w:rsidRPr="00D92E03" w:rsidRDefault="00D15142" w:rsidP="009C72DA">
      <w:pPr>
        <w:jc w:val="left"/>
        <w:rPr>
          <w:b/>
          <w:noProof/>
        </w:rPr>
      </w:pPr>
      <w:r w:rsidRPr="00D92E03">
        <w:t xml:space="preserve">For populationen </w:t>
      </w:r>
      <w:r w:rsidRPr="00D92E03">
        <w:rPr>
          <w:noProof/>
        </w:rPr>
        <w:t xml:space="preserve">gives adgang til alle </w:t>
      </w:r>
      <w:r w:rsidRPr="00D92E03">
        <w:t>laboratoriesvar i LAB, uden afgrænsning.</w:t>
      </w:r>
    </w:p>
    <w:p w14:paraId="0C3FDDDE" w14:textId="77777777" w:rsidR="00D15142" w:rsidRPr="00D92E03" w:rsidRDefault="00D15142" w:rsidP="009C72DA">
      <w:pPr>
        <w:jc w:val="left"/>
        <w:rPr>
          <w:rFonts w:cs="Calibri"/>
          <w:b/>
          <w:szCs w:val="22"/>
        </w:rPr>
      </w:pPr>
    </w:p>
    <w:p w14:paraId="09AB0074" w14:textId="77777777" w:rsidR="00D10FCF" w:rsidRPr="00D92E03" w:rsidRDefault="00D10FCF" w:rsidP="00D10FCF">
      <w:pPr>
        <w:jc w:val="left"/>
        <w:rPr>
          <w:b/>
          <w:noProof/>
        </w:rPr>
      </w:pPr>
      <w:r w:rsidRPr="00D92E03">
        <w:rPr>
          <w:b/>
          <w:noProof/>
        </w:rPr>
        <w:t>Landspatientregisteret (LPR), - Psykiatri (LPR-PSYK) og - forskerrettet datamodel (LPR3_F)</w:t>
      </w:r>
    </w:p>
    <w:p w14:paraId="483728D3" w14:textId="76AF6FB3" w:rsidR="001F56EF" w:rsidRPr="00D92E03" w:rsidRDefault="001F56EF" w:rsidP="004232B7">
      <w:pPr>
        <w:jc w:val="left"/>
        <w:rPr>
          <w:color w:val="000000" w:themeColor="text1"/>
        </w:rPr>
      </w:pPr>
      <w:r w:rsidRPr="00D92E03">
        <w:rPr>
          <w:color w:val="000000" w:themeColor="text1"/>
        </w:rPr>
        <w:t xml:space="preserve">For populationen gives adgang til alle kontakter i </w:t>
      </w:r>
      <w:r w:rsidRPr="00D92E03">
        <w:t>LPR og LPR-PSYK</w:t>
      </w:r>
      <w:r w:rsidRPr="00D92E03">
        <w:rPr>
          <w:color w:val="000000" w:themeColor="text1"/>
        </w:rPr>
        <w:t>, inklusive uafsluttede kontakter, fra offentlige såvel som private sygehuse, samt alle kontakter i LPR3_F</w:t>
      </w:r>
      <w:r w:rsidR="004232B7" w:rsidRPr="00D92E03">
        <w:rPr>
          <w:color w:val="000000" w:themeColor="text1"/>
        </w:rPr>
        <w:t>, uden periodeafgrænsning.</w:t>
      </w:r>
    </w:p>
    <w:p w14:paraId="0726139A" w14:textId="77777777" w:rsidR="001F56EF" w:rsidRPr="00D92E03" w:rsidRDefault="001F56EF" w:rsidP="001F56EF">
      <w:pPr>
        <w:jc w:val="left"/>
        <w:rPr>
          <w:color w:val="000000" w:themeColor="text1"/>
        </w:rPr>
      </w:pPr>
    </w:p>
    <w:p w14:paraId="5ACAB277" w14:textId="3931F712" w:rsidR="001F56EF" w:rsidRPr="00D92E03" w:rsidRDefault="001F56EF" w:rsidP="001F56EF">
      <w:pPr>
        <w:jc w:val="left"/>
        <w:rPr>
          <w:i/>
          <w:color w:val="000000" w:themeColor="text1"/>
        </w:rPr>
      </w:pPr>
      <w:r w:rsidRPr="00D92E03">
        <w:rPr>
          <w:i/>
          <w:color w:val="000000" w:themeColor="text1"/>
        </w:rPr>
        <w:t>Kontakter</w:t>
      </w:r>
      <w:r w:rsidR="00D17DAC" w:rsidRPr="00D92E03">
        <w:rPr>
          <w:i/>
          <w:color w:val="000000" w:themeColor="text1"/>
        </w:rPr>
        <w:t xml:space="preserve"> fra LPR og LPR-PSYK, som er</w:t>
      </w:r>
      <w:r w:rsidRPr="00D92E03">
        <w:rPr>
          <w:i/>
          <w:color w:val="000000" w:themeColor="text1"/>
        </w:rPr>
        <w:t xml:space="preserve"> påbegyndt eller afsluttet efter 2018, kan ikke forventes at være komplette, på grund af løbende overgang til indberetning i LPR3-format</w:t>
      </w:r>
    </w:p>
    <w:p w14:paraId="2D2D6FED" w14:textId="77777777" w:rsidR="001F56EF" w:rsidRPr="00D92E03" w:rsidRDefault="001F56EF" w:rsidP="001F56EF">
      <w:pPr>
        <w:jc w:val="left"/>
        <w:rPr>
          <w:i/>
          <w:color w:val="000000" w:themeColor="text1"/>
        </w:rPr>
      </w:pPr>
    </w:p>
    <w:p w14:paraId="432B91C4" w14:textId="77777777" w:rsidR="001F56EF" w:rsidRPr="00D92E03" w:rsidRDefault="001F56EF" w:rsidP="001F56EF">
      <w:pPr>
        <w:jc w:val="left"/>
        <w:rPr>
          <w:i/>
          <w:color w:val="000000" w:themeColor="text1"/>
        </w:rPr>
      </w:pPr>
      <w:r w:rsidRPr="00D92E03">
        <w:rPr>
          <w:i/>
          <w:color w:val="000000" w:themeColor="text1"/>
        </w:rPr>
        <w:t>Vær opmærksom på, at kontakter der var igangværende ved overgangen til indberetning i LPR3-format, som udgangspunkt er registreret som afsluttet, med udskrivningsmåde (c_udm) = 'M' (teknisk afslutning). Der findes dog fortsat uafsluttede kontakter i LPR2-format.</w:t>
      </w:r>
    </w:p>
    <w:p w14:paraId="7983EEA8" w14:textId="77777777" w:rsidR="001F56EF" w:rsidRPr="00D92E03" w:rsidRDefault="001F56EF" w:rsidP="001F56EF">
      <w:pPr>
        <w:jc w:val="left"/>
        <w:rPr>
          <w:i/>
          <w:color w:val="000000" w:themeColor="text1"/>
        </w:rPr>
      </w:pPr>
      <w:r w:rsidRPr="00D92E03">
        <w:rPr>
          <w:i/>
          <w:color w:val="000000" w:themeColor="text1"/>
        </w:rPr>
        <w:t xml:space="preserve">Det er i de tilgængelige data ikke muligt at afgøre hvorvidt kontakter med udskrivningsmåde ’M’ samt de uafsluttede kontakter reelt er afsluttet eller igangværende efter overgangen. </w:t>
      </w:r>
    </w:p>
    <w:p w14:paraId="556796CB" w14:textId="77777777" w:rsidR="0084040E" w:rsidRPr="00D92E03" w:rsidRDefault="0084040E" w:rsidP="001F56EF">
      <w:pPr>
        <w:jc w:val="left"/>
        <w:rPr>
          <w:i/>
          <w:color w:val="000000" w:themeColor="text1"/>
        </w:rPr>
      </w:pPr>
    </w:p>
    <w:p w14:paraId="0210DC04" w14:textId="038C36B1" w:rsidR="0084040E" w:rsidRPr="00D92E03" w:rsidRDefault="0084040E" w:rsidP="00993789">
      <w:pPr>
        <w:jc w:val="left"/>
        <w:rPr>
          <w:i/>
          <w:noProof/>
        </w:rPr>
      </w:pPr>
      <w:r w:rsidRPr="00D92E03">
        <w:rPr>
          <w:i/>
          <w:noProof/>
        </w:rPr>
        <w:t xml:space="preserve">For tabellen nyt_helbredsforloeb </w:t>
      </w:r>
      <w:r w:rsidR="00993789" w:rsidRPr="00D92E03">
        <w:rPr>
          <w:i/>
          <w:noProof/>
        </w:rPr>
        <w:t xml:space="preserve">i LPR3_F </w:t>
      </w:r>
      <w:r w:rsidRPr="00D92E03">
        <w:rPr>
          <w:i/>
          <w:noProof/>
        </w:rPr>
        <w:t>gives adgang til alle rækker hvor enten dw_ek_forloeb_nyt eller dw_ek_forloeb_forrige indgår i tabellen forloeb.</w:t>
      </w:r>
    </w:p>
    <w:p w14:paraId="24879792" w14:textId="00CE7B35" w:rsidR="008746D1" w:rsidRPr="00D92E03" w:rsidRDefault="008746D1" w:rsidP="0084040E">
      <w:pPr>
        <w:rPr>
          <w:i/>
          <w:noProof/>
        </w:rPr>
      </w:pPr>
    </w:p>
    <w:p w14:paraId="5AA31675" w14:textId="77777777" w:rsidR="008746D1" w:rsidRPr="00D92E03" w:rsidRDefault="008746D1" w:rsidP="008746D1">
      <w:pPr>
        <w:jc w:val="left"/>
        <w:rPr>
          <w:b/>
          <w:noProof/>
        </w:rPr>
      </w:pPr>
      <w:r w:rsidRPr="00D92E03">
        <w:rPr>
          <w:b/>
          <w:noProof/>
        </w:rPr>
        <w:t>Det Psykiatriske Centrale Forskningsregister (PCR)</w:t>
      </w:r>
    </w:p>
    <w:p w14:paraId="0C595874" w14:textId="1F4807BC" w:rsidR="008746D1" w:rsidRPr="00D92E03" w:rsidRDefault="008746D1" w:rsidP="004232B7">
      <w:pPr>
        <w:jc w:val="left"/>
        <w:rPr>
          <w:i/>
          <w:noProof/>
        </w:rPr>
      </w:pPr>
      <w:r w:rsidRPr="00D92E03">
        <w:t xml:space="preserve">For populationen </w:t>
      </w:r>
      <w:r w:rsidRPr="00D92E03">
        <w:rPr>
          <w:noProof/>
        </w:rPr>
        <w:t>gives adgang til alle psykiatriske kontakter i PCR</w:t>
      </w:r>
      <w:r w:rsidRPr="00D92E03">
        <w:t>, uden periodeafgrænsning</w:t>
      </w:r>
      <w:r w:rsidR="004232B7" w:rsidRPr="00D92E03">
        <w:t>.</w:t>
      </w:r>
    </w:p>
    <w:p w14:paraId="5BD53901" w14:textId="77777777" w:rsidR="00D10FCF" w:rsidRPr="00D92E03" w:rsidRDefault="00D10FCF" w:rsidP="009C72DA">
      <w:pPr>
        <w:jc w:val="left"/>
        <w:rPr>
          <w:b/>
          <w:noProof/>
        </w:rPr>
      </w:pPr>
    </w:p>
    <w:p w14:paraId="1DF8B402" w14:textId="77777777" w:rsidR="007410DC" w:rsidRPr="00D92E03" w:rsidRDefault="005A051E" w:rsidP="009C72DA">
      <w:pPr>
        <w:jc w:val="left"/>
        <w:rPr>
          <w:b/>
          <w:noProof/>
        </w:rPr>
      </w:pPr>
      <w:r w:rsidRPr="00D92E03">
        <w:rPr>
          <w:b/>
          <w:noProof/>
        </w:rPr>
        <w:t>Lægemiddelstatistikregisteret</w:t>
      </w:r>
      <w:r w:rsidR="00D10FCF" w:rsidRPr="00D92E03">
        <w:rPr>
          <w:b/>
          <w:noProof/>
        </w:rPr>
        <w:t xml:space="preserve"> (</w:t>
      </w:r>
      <w:r w:rsidRPr="00D92E03">
        <w:rPr>
          <w:b/>
          <w:noProof/>
        </w:rPr>
        <w:t>LSR</w:t>
      </w:r>
      <w:r w:rsidR="00D10FCF" w:rsidRPr="00D92E03">
        <w:rPr>
          <w:b/>
          <w:noProof/>
        </w:rPr>
        <w:t>)</w:t>
      </w:r>
    </w:p>
    <w:p w14:paraId="691E76A2" w14:textId="77777777" w:rsidR="0084040E" w:rsidRPr="00D92E03" w:rsidRDefault="0084040E" w:rsidP="009C72DA">
      <w:pPr>
        <w:jc w:val="left"/>
        <w:rPr>
          <w:noProof/>
        </w:rPr>
      </w:pPr>
      <w:r w:rsidRPr="00D92E03">
        <w:rPr>
          <w:noProof/>
        </w:rPr>
        <w:t>For populationen gives adgang til alle indløste recepter, hvor følgende atc-koder er registreret i variablen atc:</w:t>
      </w:r>
    </w:p>
    <w:p w14:paraId="11D597ED" w14:textId="570AE6CD" w:rsidR="00C50DFF" w:rsidRPr="00D92E03" w:rsidRDefault="00C50DFF" w:rsidP="00C50DFF">
      <w:pPr>
        <w:pStyle w:val="Listeafsnit"/>
        <w:numPr>
          <w:ilvl w:val="0"/>
          <w:numId w:val="40"/>
        </w:numPr>
        <w:jc w:val="left"/>
        <w:rPr>
          <w:noProof/>
        </w:rPr>
      </w:pPr>
      <w:r w:rsidRPr="00D92E03">
        <w:rPr>
          <w:noProof/>
        </w:rPr>
        <w:lastRenderedPageBreak/>
        <w:t>A01</w:t>
      </w:r>
      <w:r w:rsidR="00041FE5" w:rsidRPr="00D92E03">
        <w:rPr>
          <w:noProof/>
        </w:rPr>
        <w:t xml:space="preserve">* </w:t>
      </w:r>
      <w:r w:rsidRPr="00D92E03">
        <w:rPr>
          <w:noProof/>
        </w:rPr>
        <w:t>-</w:t>
      </w:r>
      <w:r w:rsidR="00041FE5" w:rsidRPr="00D92E03">
        <w:rPr>
          <w:noProof/>
        </w:rPr>
        <w:t xml:space="preserve"> </w:t>
      </w:r>
      <w:r w:rsidRPr="00D92E03">
        <w:rPr>
          <w:noProof/>
        </w:rPr>
        <w:t>A16</w:t>
      </w:r>
      <w:r w:rsidR="00041FE5" w:rsidRPr="00D92E03">
        <w:rPr>
          <w:noProof/>
        </w:rPr>
        <w:t>*</w:t>
      </w:r>
    </w:p>
    <w:p w14:paraId="4A32277A" w14:textId="368C4918" w:rsidR="00C50DFF" w:rsidRPr="00D92E03" w:rsidRDefault="00C50DFF" w:rsidP="00C50DFF">
      <w:pPr>
        <w:pStyle w:val="Listeafsnit"/>
        <w:numPr>
          <w:ilvl w:val="0"/>
          <w:numId w:val="40"/>
        </w:numPr>
        <w:jc w:val="left"/>
        <w:rPr>
          <w:noProof/>
        </w:rPr>
      </w:pPr>
      <w:r w:rsidRPr="00D92E03">
        <w:rPr>
          <w:noProof/>
        </w:rPr>
        <w:t>B01</w:t>
      </w:r>
      <w:r w:rsidR="00041FE5" w:rsidRPr="00D92E03">
        <w:rPr>
          <w:noProof/>
        </w:rPr>
        <w:t xml:space="preserve">* </w:t>
      </w:r>
      <w:r w:rsidRPr="00D92E03">
        <w:rPr>
          <w:noProof/>
        </w:rPr>
        <w:t>-</w:t>
      </w:r>
      <w:r w:rsidR="00041FE5" w:rsidRPr="00D92E03">
        <w:rPr>
          <w:noProof/>
        </w:rPr>
        <w:t xml:space="preserve"> </w:t>
      </w:r>
      <w:r w:rsidRPr="00D92E03">
        <w:rPr>
          <w:noProof/>
        </w:rPr>
        <w:t>B06</w:t>
      </w:r>
      <w:r w:rsidR="00041FE5" w:rsidRPr="00D92E03">
        <w:rPr>
          <w:noProof/>
        </w:rPr>
        <w:t>*</w:t>
      </w:r>
    </w:p>
    <w:p w14:paraId="01215EFF" w14:textId="1D39BD2D" w:rsidR="00C50DFF" w:rsidRPr="00D92E03" w:rsidRDefault="00C50DFF" w:rsidP="00C50DFF">
      <w:pPr>
        <w:pStyle w:val="Listeafsnit"/>
        <w:numPr>
          <w:ilvl w:val="0"/>
          <w:numId w:val="40"/>
        </w:numPr>
        <w:jc w:val="left"/>
        <w:rPr>
          <w:noProof/>
        </w:rPr>
      </w:pPr>
      <w:r w:rsidRPr="00D92E03">
        <w:rPr>
          <w:noProof/>
        </w:rPr>
        <w:t>C01</w:t>
      </w:r>
      <w:r w:rsidR="00041FE5" w:rsidRPr="00D92E03">
        <w:rPr>
          <w:noProof/>
        </w:rPr>
        <w:t xml:space="preserve">* </w:t>
      </w:r>
      <w:r w:rsidRPr="00D92E03">
        <w:rPr>
          <w:noProof/>
        </w:rPr>
        <w:t>-</w:t>
      </w:r>
      <w:r w:rsidR="00041FE5" w:rsidRPr="00D92E03">
        <w:rPr>
          <w:noProof/>
        </w:rPr>
        <w:t xml:space="preserve"> </w:t>
      </w:r>
      <w:r w:rsidRPr="00D92E03">
        <w:rPr>
          <w:noProof/>
        </w:rPr>
        <w:t>C10</w:t>
      </w:r>
      <w:r w:rsidR="00041FE5" w:rsidRPr="00D92E03">
        <w:rPr>
          <w:noProof/>
        </w:rPr>
        <w:t>*</w:t>
      </w:r>
    </w:p>
    <w:p w14:paraId="784610C9" w14:textId="4BC5FEF9" w:rsidR="00C50DFF" w:rsidRPr="00D92E03" w:rsidRDefault="00C50DFF" w:rsidP="00C50DFF">
      <w:pPr>
        <w:pStyle w:val="Listeafsnit"/>
        <w:numPr>
          <w:ilvl w:val="0"/>
          <w:numId w:val="40"/>
        </w:numPr>
        <w:jc w:val="left"/>
        <w:rPr>
          <w:noProof/>
        </w:rPr>
      </w:pPr>
      <w:r w:rsidRPr="00D92E03">
        <w:rPr>
          <w:noProof/>
        </w:rPr>
        <w:t>D01</w:t>
      </w:r>
      <w:r w:rsidR="00041FE5" w:rsidRPr="00D92E03">
        <w:rPr>
          <w:noProof/>
        </w:rPr>
        <w:t xml:space="preserve">* </w:t>
      </w:r>
      <w:r w:rsidRPr="00D92E03">
        <w:rPr>
          <w:noProof/>
        </w:rPr>
        <w:t>-</w:t>
      </w:r>
      <w:r w:rsidR="00041FE5" w:rsidRPr="00D92E03">
        <w:rPr>
          <w:noProof/>
        </w:rPr>
        <w:t xml:space="preserve"> </w:t>
      </w:r>
      <w:r w:rsidRPr="00D92E03">
        <w:rPr>
          <w:noProof/>
        </w:rPr>
        <w:t>D11</w:t>
      </w:r>
      <w:r w:rsidR="00041FE5" w:rsidRPr="00D92E03">
        <w:rPr>
          <w:noProof/>
        </w:rPr>
        <w:t>*</w:t>
      </w:r>
    </w:p>
    <w:p w14:paraId="32FED90C" w14:textId="0AB1B0CB" w:rsidR="00C50DFF" w:rsidRPr="00D92E03" w:rsidRDefault="00C50DFF" w:rsidP="00C50DFF">
      <w:pPr>
        <w:pStyle w:val="Listeafsnit"/>
        <w:numPr>
          <w:ilvl w:val="0"/>
          <w:numId w:val="40"/>
        </w:numPr>
        <w:jc w:val="left"/>
        <w:rPr>
          <w:noProof/>
        </w:rPr>
      </w:pPr>
      <w:r w:rsidRPr="00D92E03">
        <w:rPr>
          <w:noProof/>
        </w:rPr>
        <w:t>G01</w:t>
      </w:r>
      <w:r w:rsidR="00041FE5" w:rsidRPr="00D92E03">
        <w:rPr>
          <w:noProof/>
        </w:rPr>
        <w:t xml:space="preserve">* </w:t>
      </w:r>
      <w:r w:rsidRPr="00D92E03">
        <w:rPr>
          <w:noProof/>
        </w:rPr>
        <w:t>-</w:t>
      </w:r>
      <w:r w:rsidR="00041FE5" w:rsidRPr="00D92E03">
        <w:rPr>
          <w:noProof/>
        </w:rPr>
        <w:t xml:space="preserve"> </w:t>
      </w:r>
      <w:r w:rsidRPr="00D92E03">
        <w:rPr>
          <w:noProof/>
        </w:rPr>
        <w:t>G04</w:t>
      </w:r>
      <w:r w:rsidR="00041FE5" w:rsidRPr="00D92E03">
        <w:rPr>
          <w:noProof/>
        </w:rPr>
        <w:t>*</w:t>
      </w:r>
    </w:p>
    <w:p w14:paraId="75D96145" w14:textId="2A8D1708" w:rsidR="00C50DFF" w:rsidRPr="00D92E03" w:rsidRDefault="00C50DFF" w:rsidP="00C50DFF">
      <w:pPr>
        <w:pStyle w:val="Listeafsnit"/>
        <w:numPr>
          <w:ilvl w:val="0"/>
          <w:numId w:val="40"/>
        </w:numPr>
        <w:jc w:val="left"/>
        <w:rPr>
          <w:noProof/>
        </w:rPr>
      </w:pPr>
      <w:r w:rsidRPr="00D92E03">
        <w:rPr>
          <w:noProof/>
        </w:rPr>
        <w:t>H01</w:t>
      </w:r>
      <w:r w:rsidR="00041FE5" w:rsidRPr="00D92E03">
        <w:rPr>
          <w:noProof/>
        </w:rPr>
        <w:t xml:space="preserve">* </w:t>
      </w:r>
      <w:r w:rsidRPr="00D92E03">
        <w:rPr>
          <w:noProof/>
        </w:rPr>
        <w:t>-</w:t>
      </w:r>
      <w:r w:rsidR="00041FE5" w:rsidRPr="00D92E03">
        <w:rPr>
          <w:noProof/>
        </w:rPr>
        <w:t xml:space="preserve"> </w:t>
      </w:r>
      <w:r w:rsidRPr="00D92E03">
        <w:rPr>
          <w:noProof/>
        </w:rPr>
        <w:t>H05</w:t>
      </w:r>
      <w:r w:rsidR="00041FE5" w:rsidRPr="00D92E03">
        <w:rPr>
          <w:noProof/>
        </w:rPr>
        <w:t>*</w:t>
      </w:r>
    </w:p>
    <w:p w14:paraId="2F7591F3" w14:textId="2EE6C93E" w:rsidR="00C50DFF" w:rsidRPr="00D92E03" w:rsidRDefault="00C50DFF" w:rsidP="00C50DFF">
      <w:pPr>
        <w:pStyle w:val="Listeafsnit"/>
        <w:numPr>
          <w:ilvl w:val="0"/>
          <w:numId w:val="40"/>
        </w:numPr>
        <w:jc w:val="left"/>
        <w:rPr>
          <w:noProof/>
        </w:rPr>
      </w:pPr>
      <w:r w:rsidRPr="00D92E03">
        <w:rPr>
          <w:noProof/>
        </w:rPr>
        <w:t>J01</w:t>
      </w:r>
      <w:r w:rsidR="00041FE5" w:rsidRPr="00D92E03">
        <w:rPr>
          <w:noProof/>
        </w:rPr>
        <w:t xml:space="preserve">* </w:t>
      </w:r>
      <w:r w:rsidRPr="00D92E03">
        <w:rPr>
          <w:noProof/>
        </w:rPr>
        <w:t>-</w:t>
      </w:r>
      <w:r w:rsidR="00041FE5" w:rsidRPr="00D92E03">
        <w:rPr>
          <w:noProof/>
        </w:rPr>
        <w:t xml:space="preserve"> </w:t>
      </w:r>
      <w:r w:rsidRPr="00D92E03">
        <w:rPr>
          <w:noProof/>
        </w:rPr>
        <w:t>J07</w:t>
      </w:r>
      <w:r w:rsidR="00041FE5" w:rsidRPr="00D92E03">
        <w:rPr>
          <w:noProof/>
        </w:rPr>
        <w:t>*</w:t>
      </w:r>
    </w:p>
    <w:p w14:paraId="4C6CD0BF" w14:textId="2D264DA4" w:rsidR="00C50DFF" w:rsidRPr="00D92E03" w:rsidRDefault="00C50DFF" w:rsidP="00C50DFF">
      <w:pPr>
        <w:pStyle w:val="Listeafsnit"/>
        <w:numPr>
          <w:ilvl w:val="0"/>
          <w:numId w:val="40"/>
        </w:numPr>
        <w:jc w:val="left"/>
        <w:rPr>
          <w:noProof/>
        </w:rPr>
      </w:pPr>
      <w:r w:rsidRPr="00D92E03">
        <w:rPr>
          <w:noProof/>
        </w:rPr>
        <w:t>L01</w:t>
      </w:r>
      <w:r w:rsidR="00041FE5" w:rsidRPr="00D92E03">
        <w:rPr>
          <w:noProof/>
        </w:rPr>
        <w:t xml:space="preserve">* </w:t>
      </w:r>
      <w:r w:rsidRPr="00D92E03">
        <w:rPr>
          <w:noProof/>
        </w:rPr>
        <w:t>-</w:t>
      </w:r>
      <w:r w:rsidR="00041FE5" w:rsidRPr="00D92E03">
        <w:rPr>
          <w:noProof/>
        </w:rPr>
        <w:t xml:space="preserve"> </w:t>
      </w:r>
      <w:r w:rsidRPr="00D92E03">
        <w:rPr>
          <w:noProof/>
        </w:rPr>
        <w:t>L04</w:t>
      </w:r>
      <w:r w:rsidR="00041FE5" w:rsidRPr="00D92E03">
        <w:rPr>
          <w:noProof/>
        </w:rPr>
        <w:t>*</w:t>
      </w:r>
    </w:p>
    <w:p w14:paraId="09D9610C" w14:textId="77777777" w:rsidR="00041FE5" w:rsidRPr="00D92E03" w:rsidRDefault="00C50DFF" w:rsidP="00C50DFF">
      <w:pPr>
        <w:pStyle w:val="Listeafsnit"/>
        <w:numPr>
          <w:ilvl w:val="0"/>
          <w:numId w:val="40"/>
        </w:numPr>
        <w:jc w:val="left"/>
        <w:rPr>
          <w:noProof/>
        </w:rPr>
      </w:pPr>
      <w:r w:rsidRPr="00D92E03">
        <w:rPr>
          <w:noProof/>
        </w:rPr>
        <w:t>M01</w:t>
      </w:r>
      <w:r w:rsidR="00041FE5" w:rsidRPr="00D92E03">
        <w:rPr>
          <w:noProof/>
        </w:rPr>
        <w:t xml:space="preserve">* </w:t>
      </w:r>
      <w:r w:rsidRPr="00D92E03">
        <w:rPr>
          <w:noProof/>
        </w:rPr>
        <w:t>-</w:t>
      </w:r>
      <w:r w:rsidR="00041FE5" w:rsidRPr="00D92E03">
        <w:rPr>
          <w:noProof/>
        </w:rPr>
        <w:t xml:space="preserve"> </w:t>
      </w:r>
      <w:r w:rsidRPr="00D92E03">
        <w:rPr>
          <w:noProof/>
        </w:rPr>
        <w:t>M05</w:t>
      </w:r>
      <w:r w:rsidR="00041FE5" w:rsidRPr="00D92E03">
        <w:rPr>
          <w:noProof/>
        </w:rPr>
        <w:t>*</w:t>
      </w:r>
    </w:p>
    <w:p w14:paraId="05911571" w14:textId="736CCC91" w:rsidR="00C50DFF" w:rsidRPr="00D92E03" w:rsidRDefault="00C50DFF" w:rsidP="00C50DFF">
      <w:pPr>
        <w:pStyle w:val="Listeafsnit"/>
        <w:numPr>
          <w:ilvl w:val="0"/>
          <w:numId w:val="40"/>
        </w:numPr>
        <w:jc w:val="left"/>
        <w:rPr>
          <w:noProof/>
        </w:rPr>
      </w:pPr>
      <w:r w:rsidRPr="00D92E03">
        <w:rPr>
          <w:noProof/>
        </w:rPr>
        <w:t>M09</w:t>
      </w:r>
      <w:r w:rsidR="00041FE5" w:rsidRPr="00D92E03">
        <w:rPr>
          <w:noProof/>
        </w:rPr>
        <w:t>*</w:t>
      </w:r>
    </w:p>
    <w:p w14:paraId="29F052AA" w14:textId="21C53EE6" w:rsidR="00C50DFF" w:rsidRPr="00D92E03" w:rsidRDefault="00C50DFF" w:rsidP="00C50DFF">
      <w:pPr>
        <w:pStyle w:val="Listeafsnit"/>
        <w:numPr>
          <w:ilvl w:val="0"/>
          <w:numId w:val="40"/>
        </w:numPr>
        <w:jc w:val="left"/>
        <w:rPr>
          <w:noProof/>
        </w:rPr>
      </w:pPr>
      <w:r w:rsidRPr="00D92E03">
        <w:rPr>
          <w:noProof/>
        </w:rPr>
        <w:t>N01</w:t>
      </w:r>
      <w:r w:rsidR="00041FE5" w:rsidRPr="00D92E03">
        <w:rPr>
          <w:noProof/>
        </w:rPr>
        <w:t xml:space="preserve">* </w:t>
      </w:r>
      <w:r w:rsidRPr="00D92E03">
        <w:rPr>
          <w:noProof/>
        </w:rPr>
        <w:t>-</w:t>
      </w:r>
      <w:r w:rsidR="00041FE5" w:rsidRPr="00D92E03">
        <w:rPr>
          <w:noProof/>
        </w:rPr>
        <w:t xml:space="preserve"> </w:t>
      </w:r>
      <w:r w:rsidRPr="00D92E03">
        <w:rPr>
          <w:noProof/>
        </w:rPr>
        <w:t>N07</w:t>
      </w:r>
      <w:r w:rsidR="00041FE5" w:rsidRPr="00D92E03">
        <w:rPr>
          <w:noProof/>
        </w:rPr>
        <w:t>*</w:t>
      </w:r>
    </w:p>
    <w:p w14:paraId="54A8E8C2" w14:textId="77777777" w:rsidR="00041FE5" w:rsidRPr="00D92E03" w:rsidRDefault="00C50DFF" w:rsidP="00C50DFF">
      <w:pPr>
        <w:pStyle w:val="Listeafsnit"/>
        <w:numPr>
          <w:ilvl w:val="0"/>
          <w:numId w:val="40"/>
        </w:numPr>
        <w:jc w:val="left"/>
        <w:rPr>
          <w:noProof/>
          <w:lang w:val="en-US"/>
        </w:rPr>
      </w:pPr>
      <w:r w:rsidRPr="00D92E03">
        <w:rPr>
          <w:noProof/>
          <w:lang w:val="en-US"/>
        </w:rPr>
        <w:t>R01</w:t>
      </w:r>
      <w:r w:rsidR="00041FE5" w:rsidRPr="00D92E03">
        <w:rPr>
          <w:noProof/>
          <w:lang w:val="en-US"/>
        </w:rPr>
        <w:t xml:space="preserve">* </w:t>
      </w:r>
    </w:p>
    <w:p w14:paraId="5329B3FC" w14:textId="77777777" w:rsidR="00041FE5" w:rsidRPr="00D92E03" w:rsidRDefault="00C50DFF" w:rsidP="00C50DFF">
      <w:pPr>
        <w:pStyle w:val="Listeafsnit"/>
        <w:numPr>
          <w:ilvl w:val="0"/>
          <w:numId w:val="40"/>
        </w:numPr>
        <w:jc w:val="left"/>
        <w:rPr>
          <w:noProof/>
          <w:lang w:val="en-US"/>
        </w:rPr>
      </w:pPr>
      <w:r w:rsidRPr="00D92E03">
        <w:rPr>
          <w:noProof/>
          <w:lang w:val="en-US"/>
        </w:rPr>
        <w:t>R03</w:t>
      </w:r>
      <w:r w:rsidR="00041FE5" w:rsidRPr="00D92E03">
        <w:rPr>
          <w:noProof/>
          <w:lang w:val="en-US"/>
        </w:rPr>
        <w:t>*</w:t>
      </w:r>
    </w:p>
    <w:p w14:paraId="03A00998" w14:textId="5781EF1F" w:rsidR="00C50DFF" w:rsidRPr="00D92E03" w:rsidRDefault="00C50DFF" w:rsidP="00C50DFF">
      <w:pPr>
        <w:pStyle w:val="Listeafsnit"/>
        <w:numPr>
          <w:ilvl w:val="0"/>
          <w:numId w:val="40"/>
        </w:numPr>
        <w:jc w:val="left"/>
        <w:rPr>
          <w:noProof/>
          <w:lang w:val="en-US"/>
        </w:rPr>
      </w:pPr>
      <w:r w:rsidRPr="00D92E03">
        <w:rPr>
          <w:noProof/>
          <w:lang w:val="en-US"/>
        </w:rPr>
        <w:t>R05</w:t>
      </w:r>
      <w:r w:rsidR="00041FE5" w:rsidRPr="00D92E03">
        <w:rPr>
          <w:noProof/>
          <w:lang w:val="en-US"/>
        </w:rPr>
        <w:t xml:space="preserve">* - </w:t>
      </w:r>
      <w:r w:rsidRPr="00D92E03">
        <w:rPr>
          <w:noProof/>
          <w:lang w:val="en-US"/>
        </w:rPr>
        <w:t>R07</w:t>
      </w:r>
      <w:r w:rsidR="00041FE5" w:rsidRPr="00D92E03">
        <w:rPr>
          <w:noProof/>
          <w:lang w:val="en-US"/>
        </w:rPr>
        <w:t>*</w:t>
      </w:r>
      <w:r w:rsidRPr="00D92E03">
        <w:rPr>
          <w:noProof/>
          <w:lang w:val="en-US"/>
        </w:rPr>
        <w:t xml:space="preserve">                                            </w:t>
      </w:r>
    </w:p>
    <w:p w14:paraId="50BA10BF" w14:textId="5DB77FAF" w:rsidR="0084040E" w:rsidRPr="00D92E03" w:rsidRDefault="00C50DFF" w:rsidP="00C50DFF">
      <w:pPr>
        <w:pStyle w:val="Listeafsnit"/>
        <w:numPr>
          <w:ilvl w:val="0"/>
          <w:numId w:val="40"/>
        </w:numPr>
        <w:jc w:val="left"/>
        <w:rPr>
          <w:noProof/>
        </w:rPr>
      </w:pPr>
      <w:r w:rsidRPr="00D92E03">
        <w:rPr>
          <w:noProof/>
        </w:rPr>
        <w:t>S01</w:t>
      </w:r>
      <w:r w:rsidR="00041FE5" w:rsidRPr="00D92E03">
        <w:rPr>
          <w:noProof/>
        </w:rPr>
        <w:t xml:space="preserve">* </w:t>
      </w:r>
      <w:r w:rsidRPr="00D92E03">
        <w:rPr>
          <w:noProof/>
        </w:rPr>
        <w:t>-</w:t>
      </w:r>
      <w:r w:rsidR="00041FE5" w:rsidRPr="00D92E03">
        <w:rPr>
          <w:noProof/>
        </w:rPr>
        <w:t xml:space="preserve"> S03*</w:t>
      </w:r>
    </w:p>
    <w:p w14:paraId="0D215ECF" w14:textId="77777777" w:rsidR="0084040E" w:rsidRPr="00D92E03" w:rsidRDefault="0084040E" w:rsidP="009C72DA">
      <w:pPr>
        <w:jc w:val="left"/>
        <w:rPr>
          <w:b/>
          <w:noProof/>
        </w:rPr>
      </w:pPr>
    </w:p>
    <w:p w14:paraId="543EE27F" w14:textId="77777777" w:rsidR="007410DC" w:rsidRPr="00D92E03" w:rsidRDefault="005A051E" w:rsidP="009C72DA">
      <w:pPr>
        <w:jc w:val="left"/>
        <w:rPr>
          <w:b/>
          <w:noProof/>
        </w:rPr>
      </w:pPr>
      <w:r w:rsidRPr="00D92E03">
        <w:rPr>
          <w:b/>
          <w:noProof/>
        </w:rPr>
        <w:t>Overvågningsdata - COVID-19-testsvar</w:t>
      </w:r>
      <w:r w:rsidR="00D10FCF" w:rsidRPr="00D92E03">
        <w:rPr>
          <w:b/>
          <w:noProof/>
        </w:rPr>
        <w:t xml:space="preserve"> fra SSI (</w:t>
      </w:r>
      <w:r w:rsidRPr="00D92E03">
        <w:rPr>
          <w:b/>
          <w:noProof/>
        </w:rPr>
        <w:t>OVD_SSI</w:t>
      </w:r>
      <w:r w:rsidR="00D10FCF" w:rsidRPr="00D92E03">
        <w:rPr>
          <w:b/>
          <w:noProof/>
        </w:rPr>
        <w:t>)</w:t>
      </w:r>
    </w:p>
    <w:p w14:paraId="178E28CC" w14:textId="33C55C8F" w:rsidR="00041FE5" w:rsidRPr="00D92E03" w:rsidRDefault="0084040E" w:rsidP="009C72DA">
      <w:pPr>
        <w:jc w:val="left"/>
        <w:rPr>
          <w:noProof/>
        </w:rPr>
      </w:pPr>
      <w:r w:rsidRPr="00D92E03">
        <w:rPr>
          <w:noProof/>
        </w:rPr>
        <w:t>For populationen gives adgang til alle registreringer i OVD_SSI.</w:t>
      </w:r>
    </w:p>
    <w:p w14:paraId="61B13421" w14:textId="77777777" w:rsidR="0084040E" w:rsidRPr="00D92E03" w:rsidRDefault="0084040E" w:rsidP="009C72DA">
      <w:pPr>
        <w:jc w:val="left"/>
        <w:rPr>
          <w:rFonts w:cs="Calibri"/>
          <w:b/>
          <w:szCs w:val="22"/>
        </w:rPr>
      </w:pPr>
    </w:p>
    <w:p w14:paraId="6629B751" w14:textId="47A7E3C9" w:rsidR="007410DC" w:rsidRPr="00D92E03" w:rsidRDefault="005A051E" w:rsidP="009C72DA">
      <w:pPr>
        <w:jc w:val="left"/>
        <w:rPr>
          <w:b/>
          <w:noProof/>
        </w:rPr>
      </w:pPr>
      <w:r w:rsidRPr="00D92E03">
        <w:rPr>
          <w:b/>
          <w:noProof/>
        </w:rPr>
        <w:t>Sygesikringsregisteret</w:t>
      </w:r>
      <w:r w:rsidR="00D10FCF" w:rsidRPr="00D92E03">
        <w:rPr>
          <w:b/>
          <w:noProof/>
        </w:rPr>
        <w:t xml:space="preserve"> (</w:t>
      </w:r>
      <w:r w:rsidRPr="00D92E03">
        <w:rPr>
          <w:b/>
          <w:noProof/>
        </w:rPr>
        <w:t>SSR</w:t>
      </w:r>
      <w:r w:rsidR="00D10FCF" w:rsidRPr="00D92E03">
        <w:rPr>
          <w:b/>
          <w:noProof/>
        </w:rPr>
        <w:t>)</w:t>
      </w:r>
    </w:p>
    <w:p w14:paraId="6A673A98" w14:textId="1E2B884C" w:rsidR="00041FE5" w:rsidRPr="00D92E03" w:rsidRDefault="00041FE5" w:rsidP="00041FE5">
      <w:r w:rsidRPr="00D92E03">
        <w:t xml:space="preserve">For populationen </w:t>
      </w:r>
      <w:r w:rsidRPr="00D92E03">
        <w:rPr>
          <w:noProof/>
        </w:rPr>
        <w:t xml:space="preserve">gives adgang til </w:t>
      </w:r>
      <w:r w:rsidRPr="00D92E03">
        <w:t>alle registrerede ydelser i SSR, der opfylder følgende kriterier:</w:t>
      </w:r>
    </w:p>
    <w:p w14:paraId="4E967162" w14:textId="23168B8B" w:rsidR="00041FE5" w:rsidRPr="00D92E03" w:rsidRDefault="00636393" w:rsidP="00041FE5">
      <w:pPr>
        <w:numPr>
          <w:ilvl w:val="0"/>
          <w:numId w:val="41"/>
        </w:numPr>
        <w:contextualSpacing/>
      </w:pPr>
      <w:r w:rsidRPr="00D92E03">
        <w:t>Nedenstående</w:t>
      </w:r>
      <w:r w:rsidR="00041FE5" w:rsidRPr="00D92E03">
        <w:t xml:space="preserve"> specialekoder er registreret i tabellen t_ssik (1990-2013) i variablen </w:t>
      </w:r>
      <w:r w:rsidRPr="00D92E03">
        <w:rPr>
          <w:i/>
        </w:rPr>
        <w:t>c_speciale</w:t>
      </w:r>
      <w:r w:rsidRPr="00D92E03">
        <w:t xml:space="preserve"> eller i </w:t>
      </w:r>
      <w:r w:rsidR="00041FE5" w:rsidRPr="00D92E03">
        <w:t>tabellen t_ssr</w:t>
      </w:r>
      <w:r w:rsidRPr="00D92E03">
        <w:t xml:space="preserve"> (2014-)</w:t>
      </w:r>
      <w:r w:rsidR="00041FE5" w:rsidRPr="00D92E03">
        <w:t xml:space="preserve"> i variablen </w:t>
      </w:r>
      <w:r w:rsidR="00041FE5" w:rsidRPr="00D92E03">
        <w:rPr>
          <w:i/>
          <w:iCs/>
        </w:rPr>
        <w:t>yderens_speciale</w:t>
      </w:r>
      <w:r w:rsidR="00041FE5" w:rsidRPr="00D92E03">
        <w:t>:</w:t>
      </w:r>
    </w:p>
    <w:p w14:paraId="32F40C25" w14:textId="77777777" w:rsidR="00636393" w:rsidRPr="00D92E03" w:rsidRDefault="00636393" w:rsidP="00636393">
      <w:pPr>
        <w:contextualSpacing/>
      </w:pPr>
    </w:p>
    <w:tbl>
      <w:tblPr>
        <w:tblW w:w="5000" w:type="pct"/>
        <w:tblCellMar>
          <w:left w:w="0" w:type="dxa"/>
          <w:right w:w="0" w:type="dxa"/>
        </w:tblCellMar>
        <w:tblLook w:val="04A0" w:firstRow="1" w:lastRow="0" w:firstColumn="1" w:lastColumn="0" w:noHBand="0" w:noVBand="1"/>
      </w:tblPr>
      <w:tblGrid>
        <w:gridCol w:w="1696"/>
        <w:gridCol w:w="1696"/>
        <w:gridCol w:w="1697"/>
        <w:gridCol w:w="1697"/>
        <w:gridCol w:w="1697"/>
      </w:tblGrid>
      <w:tr w:rsidR="00636393" w:rsidRPr="00D92E03" w14:paraId="61BF07F2" w14:textId="163D1720" w:rsidTr="00636393">
        <w:tc>
          <w:tcPr>
            <w:tcW w:w="5000" w:type="pct"/>
            <w:gridSpan w:val="5"/>
            <w:tcBorders>
              <w:top w:val="single" w:sz="8" w:space="0" w:color="auto"/>
              <w:left w:val="single" w:sz="8" w:space="0" w:color="auto"/>
              <w:bottom w:val="single" w:sz="4" w:space="0" w:color="auto"/>
              <w:right w:val="single" w:sz="8" w:space="0" w:color="auto"/>
            </w:tcBorders>
            <w:shd w:val="clear" w:color="auto" w:fill="007EC5"/>
            <w:tcMar>
              <w:top w:w="0" w:type="dxa"/>
              <w:left w:w="57" w:type="dxa"/>
              <w:bottom w:w="0" w:type="dxa"/>
              <w:right w:w="57" w:type="dxa"/>
            </w:tcMar>
            <w:hideMark/>
          </w:tcPr>
          <w:p w14:paraId="40ACD23C" w14:textId="153FADB3" w:rsidR="00636393" w:rsidRPr="00D92E03" w:rsidRDefault="00636393" w:rsidP="00FD7B49">
            <w:pPr>
              <w:rPr>
                <w:rFonts w:asciiTheme="minorHAnsi" w:hAnsiTheme="minorHAnsi" w:cstheme="minorHAnsi"/>
                <w:b/>
                <w:bCs/>
                <w:color w:val="FFFFFF"/>
                <w:sz w:val="20"/>
                <w:szCs w:val="20"/>
              </w:rPr>
            </w:pPr>
            <w:r w:rsidRPr="00D92E03">
              <w:rPr>
                <w:rFonts w:asciiTheme="minorHAnsi" w:hAnsiTheme="minorHAnsi" w:cstheme="minorHAnsi"/>
                <w:b/>
                <w:bCs/>
                <w:color w:val="FFFFFF"/>
                <w:sz w:val="20"/>
                <w:szCs w:val="20"/>
              </w:rPr>
              <w:t>Specialekoder</w:t>
            </w:r>
          </w:p>
        </w:tc>
      </w:tr>
      <w:tr w:rsidR="00636393" w:rsidRPr="00D92E03" w14:paraId="158ECC91" w14:textId="410A16B2" w:rsidTr="00636393">
        <w:tc>
          <w:tcPr>
            <w:tcW w:w="1000" w:type="pct"/>
            <w:tcBorders>
              <w:top w:val="single" w:sz="4" w:space="0" w:color="auto"/>
            </w:tcBorders>
            <w:tcMar>
              <w:top w:w="0" w:type="dxa"/>
              <w:left w:w="57" w:type="dxa"/>
              <w:bottom w:w="0" w:type="dxa"/>
              <w:right w:w="57" w:type="dxa"/>
            </w:tcMar>
          </w:tcPr>
          <w:p w14:paraId="7BF20F12" w14:textId="77777777" w:rsidR="00636393" w:rsidRPr="00D92E03" w:rsidRDefault="00636393" w:rsidP="00636393">
            <w:pPr>
              <w:jc w:val="left"/>
              <w:rPr>
                <w:rFonts w:asciiTheme="minorHAnsi" w:hAnsiTheme="minorHAnsi" w:cstheme="minorHAnsi"/>
                <w:sz w:val="20"/>
                <w:szCs w:val="20"/>
              </w:rPr>
            </w:pPr>
            <w:r w:rsidRPr="00D92E03">
              <w:rPr>
                <w:rFonts w:asciiTheme="minorHAnsi" w:hAnsiTheme="minorHAnsi" w:cstheme="minorHAnsi"/>
                <w:sz w:val="20"/>
                <w:szCs w:val="20"/>
              </w:rPr>
              <w:t>02</w:t>
            </w:r>
          </w:p>
          <w:p w14:paraId="10391C4E"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04</w:t>
            </w:r>
          </w:p>
          <w:p w14:paraId="79FFA2FD"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06</w:t>
            </w:r>
          </w:p>
          <w:p w14:paraId="5F1CCF20"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07</w:t>
            </w:r>
          </w:p>
          <w:p w14:paraId="6F42EB58"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08</w:t>
            </w:r>
          </w:p>
          <w:p w14:paraId="754B7E4F"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09</w:t>
            </w:r>
          </w:p>
          <w:p w14:paraId="6C3999E7"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11</w:t>
            </w:r>
          </w:p>
          <w:p w14:paraId="78D220D6"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15</w:t>
            </w:r>
          </w:p>
          <w:p w14:paraId="30429D91"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16</w:t>
            </w:r>
          </w:p>
          <w:p w14:paraId="06A385D7"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17</w:t>
            </w:r>
          </w:p>
          <w:p w14:paraId="4A524B7E"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18</w:t>
            </w:r>
          </w:p>
          <w:p w14:paraId="5226F810"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19</w:t>
            </w:r>
          </w:p>
          <w:p w14:paraId="644D7329" w14:textId="6E0D9FA8" w:rsidR="00636393" w:rsidRPr="00D92E03" w:rsidRDefault="00636393" w:rsidP="00636393">
            <w:pPr>
              <w:rPr>
                <w:rFonts w:asciiTheme="minorHAnsi" w:hAnsiTheme="minorHAnsi" w:cstheme="minorHAnsi"/>
                <w:sz w:val="20"/>
                <w:szCs w:val="20"/>
                <w:lang w:val="en-US"/>
              </w:rPr>
            </w:pPr>
          </w:p>
        </w:tc>
        <w:tc>
          <w:tcPr>
            <w:tcW w:w="1000" w:type="pct"/>
            <w:tcBorders>
              <w:top w:val="single" w:sz="4" w:space="0" w:color="auto"/>
            </w:tcBorders>
          </w:tcPr>
          <w:p w14:paraId="030D6E4F" w14:textId="77D97FED" w:rsidR="00636393" w:rsidRPr="00D92E03" w:rsidRDefault="00636393" w:rsidP="00636393">
            <w:pPr>
              <w:spacing w:before="40" w:after="40" w:line="240" w:lineRule="atLeast"/>
              <w:jc w:val="left"/>
              <w:rPr>
                <w:rFonts w:asciiTheme="minorHAnsi" w:hAnsiTheme="minorHAnsi" w:cstheme="minorHAnsi"/>
                <w:sz w:val="20"/>
                <w:szCs w:val="20"/>
                <w:lang w:val="en-US"/>
              </w:rPr>
            </w:pPr>
            <w:r w:rsidRPr="00D92E03">
              <w:rPr>
                <w:rFonts w:asciiTheme="minorHAnsi" w:hAnsiTheme="minorHAnsi" w:cstheme="minorHAnsi"/>
                <w:sz w:val="20"/>
                <w:szCs w:val="20"/>
                <w:lang w:val="en-US"/>
              </w:rPr>
              <w:t>20</w:t>
            </w:r>
          </w:p>
          <w:p w14:paraId="2611D160" w14:textId="2E04A3D2" w:rsidR="00636393" w:rsidRPr="00D92E03" w:rsidRDefault="00636393" w:rsidP="00636393">
            <w:pPr>
              <w:spacing w:before="40" w:after="40" w:line="240" w:lineRule="atLeast"/>
              <w:jc w:val="left"/>
              <w:rPr>
                <w:rFonts w:asciiTheme="minorHAnsi" w:hAnsiTheme="minorHAnsi" w:cstheme="minorHAnsi"/>
                <w:sz w:val="20"/>
                <w:szCs w:val="20"/>
                <w:lang w:val="en-US"/>
              </w:rPr>
            </w:pPr>
            <w:r w:rsidRPr="00D92E03">
              <w:rPr>
                <w:rFonts w:asciiTheme="minorHAnsi" w:hAnsiTheme="minorHAnsi" w:cstheme="minorHAnsi"/>
                <w:sz w:val="20"/>
                <w:szCs w:val="20"/>
                <w:lang w:val="en-US"/>
              </w:rPr>
              <w:t>21</w:t>
            </w:r>
          </w:p>
          <w:p w14:paraId="149A1E2E" w14:textId="2F906C9C" w:rsidR="00636393" w:rsidRPr="00D92E03" w:rsidRDefault="00636393" w:rsidP="00636393">
            <w:pPr>
              <w:rPr>
                <w:rFonts w:asciiTheme="minorHAnsi" w:hAnsiTheme="minorHAnsi" w:cstheme="minorHAnsi"/>
                <w:sz w:val="20"/>
                <w:szCs w:val="20"/>
                <w:lang w:val="en-US"/>
              </w:rPr>
            </w:pPr>
            <w:r w:rsidRPr="00D92E03">
              <w:rPr>
                <w:rFonts w:asciiTheme="minorHAnsi" w:hAnsiTheme="minorHAnsi" w:cstheme="minorHAnsi"/>
                <w:sz w:val="20"/>
                <w:szCs w:val="20"/>
                <w:lang w:val="en-US"/>
              </w:rPr>
              <w:t>24</w:t>
            </w:r>
          </w:p>
          <w:p w14:paraId="77847711" w14:textId="4E4BCC94" w:rsidR="00636393" w:rsidRPr="00D92E03" w:rsidRDefault="00636393" w:rsidP="00636393">
            <w:pPr>
              <w:rPr>
                <w:rFonts w:asciiTheme="minorHAnsi" w:hAnsiTheme="minorHAnsi" w:cstheme="minorHAnsi"/>
                <w:sz w:val="20"/>
                <w:szCs w:val="20"/>
                <w:lang w:val="en-US"/>
              </w:rPr>
            </w:pPr>
            <w:r w:rsidRPr="00D92E03">
              <w:rPr>
                <w:rFonts w:asciiTheme="minorHAnsi" w:hAnsiTheme="minorHAnsi" w:cstheme="minorHAnsi"/>
                <w:sz w:val="20"/>
                <w:szCs w:val="20"/>
                <w:lang w:val="en-US"/>
              </w:rPr>
              <w:t>25</w:t>
            </w:r>
          </w:p>
          <w:p w14:paraId="2FD8B566" w14:textId="21122549" w:rsidR="00636393" w:rsidRPr="00D92E03" w:rsidRDefault="00636393" w:rsidP="00636393">
            <w:pPr>
              <w:rPr>
                <w:rFonts w:asciiTheme="minorHAnsi" w:hAnsiTheme="minorHAnsi" w:cstheme="minorHAnsi"/>
                <w:sz w:val="20"/>
                <w:szCs w:val="20"/>
                <w:lang w:val="en-US"/>
              </w:rPr>
            </w:pPr>
            <w:r w:rsidRPr="00D92E03">
              <w:rPr>
                <w:rFonts w:asciiTheme="minorHAnsi" w:hAnsiTheme="minorHAnsi" w:cstheme="minorHAnsi"/>
                <w:sz w:val="20"/>
                <w:szCs w:val="20"/>
                <w:lang w:val="en-US"/>
              </w:rPr>
              <w:t>26</w:t>
            </w:r>
          </w:p>
          <w:p w14:paraId="27B3C506" w14:textId="36352AE1" w:rsidR="00636393" w:rsidRPr="00D92E03" w:rsidRDefault="00636393" w:rsidP="00636393">
            <w:pPr>
              <w:rPr>
                <w:rFonts w:asciiTheme="minorHAnsi" w:hAnsiTheme="minorHAnsi" w:cstheme="minorHAnsi"/>
                <w:sz w:val="20"/>
                <w:szCs w:val="20"/>
                <w:lang w:val="en-US"/>
              </w:rPr>
            </w:pPr>
            <w:r w:rsidRPr="00D92E03">
              <w:rPr>
                <w:rFonts w:asciiTheme="minorHAnsi" w:hAnsiTheme="minorHAnsi" w:cstheme="minorHAnsi"/>
                <w:sz w:val="20"/>
                <w:szCs w:val="20"/>
                <w:lang w:val="en-US"/>
              </w:rPr>
              <w:t>28</w:t>
            </w:r>
          </w:p>
          <w:p w14:paraId="369A4F25" w14:textId="4F339103" w:rsidR="00636393" w:rsidRPr="00D92E03" w:rsidRDefault="00636393" w:rsidP="00636393">
            <w:pPr>
              <w:rPr>
                <w:rFonts w:asciiTheme="minorHAnsi" w:hAnsiTheme="minorHAnsi" w:cstheme="minorHAnsi"/>
                <w:sz w:val="20"/>
                <w:szCs w:val="20"/>
                <w:lang w:val="en-US"/>
              </w:rPr>
            </w:pPr>
            <w:r w:rsidRPr="00D92E03">
              <w:rPr>
                <w:rFonts w:asciiTheme="minorHAnsi" w:hAnsiTheme="minorHAnsi" w:cstheme="minorHAnsi"/>
                <w:sz w:val="20"/>
                <w:szCs w:val="20"/>
                <w:lang w:val="en-US"/>
              </w:rPr>
              <w:t>35</w:t>
            </w:r>
          </w:p>
          <w:p w14:paraId="58DB21B8" w14:textId="1F0F7D00" w:rsidR="00636393" w:rsidRPr="00D92E03" w:rsidRDefault="00636393" w:rsidP="00636393">
            <w:pPr>
              <w:rPr>
                <w:rFonts w:asciiTheme="minorHAnsi" w:hAnsiTheme="minorHAnsi" w:cstheme="minorHAnsi"/>
                <w:sz w:val="20"/>
                <w:szCs w:val="20"/>
                <w:lang w:val="en-US"/>
              </w:rPr>
            </w:pPr>
            <w:r w:rsidRPr="00D92E03">
              <w:rPr>
                <w:rFonts w:asciiTheme="minorHAnsi" w:hAnsiTheme="minorHAnsi" w:cstheme="minorHAnsi"/>
                <w:sz w:val="20"/>
                <w:szCs w:val="20"/>
                <w:lang w:val="en-US"/>
              </w:rPr>
              <w:t>39</w:t>
            </w:r>
          </w:p>
          <w:p w14:paraId="6A8EBA26" w14:textId="77777777" w:rsidR="00636393" w:rsidRPr="00D92E03" w:rsidRDefault="00636393" w:rsidP="00636393">
            <w:pPr>
              <w:rPr>
                <w:rFonts w:asciiTheme="minorHAnsi" w:hAnsiTheme="minorHAnsi" w:cstheme="minorHAnsi"/>
                <w:sz w:val="20"/>
                <w:szCs w:val="20"/>
                <w:lang w:val="en-US"/>
              </w:rPr>
            </w:pPr>
            <w:r w:rsidRPr="00D92E03">
              <w:rPr>
                <w:rFonts w:asciiTheme="minorHAnsi" w:hAnsiTheme="minorHAnsi" w:cstheme="minorHAnsi"/>
                <w:sz w:val="20"/>
                <w:szCs w:val="20"/>
                <w:lang w:val="en-US"/>
              </w:rPr>
              <w:t>41</w:t>
            </w:r>
          </w:p>
          <w:p w14:paraId="0088339A" w14:textId="77777777" w:rsidR="00636393" w:rsidRPr="00D92E03" w:rsidRDefault="00636393" w:rsidP="00636393">
            <w:pPr>
              <w:rPr>
                <w:rFonts w:asciiTheme="minorHAnsi" w:hAnsiTheme="minorHAnsi" w:cstheme="minorHAnsi"/>
                <w:sz w:val="20"/>
                <w:szCs w:val="20"/>
                <w:lang w:val="en-US"/>
              </w:rPr>
            </w:pPr>
            <w:r w:rsidRPr="00D92E03">
              <w:rPr>
                <w:rFonts w:asciiTheme="minorHAnsi" w:hAnsiTheme="minorHAnsi" w:cstheme="minorHAnsi"/>
                <w:sz w:val="20"/>
                <w:szCs w:val="20"/>
                <w:lang w:val="en-US"/>
              </w:rPr>
              <w:t>42</w:t>
            </w:r>
          </w:p>
          <w:p w14:paraId="04304EBA" w14:textId="77777777" w:rsidR="00636393" w:rsidRPr="00D92E03" w:rsidRDefault="00636393" w:rsidP="00636393">
            <w:pPr>
              <w:rPr>
                <w:rFonts w:asciiTheme="minorHAnsi" w:hAnsiTheme="minorHAnsi" w:cstheme="minorHAnsi"/>
                <w:sz w:val="20"/>
                <w:szCs w:val="20"/>
                <w:lang w:val="en-US"/>
              </w:rPr>
            </w:pPr>
            <w:r w:rsidRPr="00D92E03">
              <w:rPr>
                <w:rFonts w:asciiTheme="minorHAnsi" w:hAnsiTheme="minorHAnsi" w:cstheme="minorHAnsi"/>
                <w:sz w:val="20"/>
                <w:szCs w:val="20"/>
                <w:lang w:val="en-US"/>
              </w:rPr>
              <w:t>43</w:t>
            </w:r>
          </w:p>
          <w:p w14:paraId="4C48D664" w14:textId="77777777" w:rsidR="00636393" w:rsidRPr="00D92E03" w:rsidRDefault="00636393" w:rsidP="00636393">
            <w:pPr>
              <w:rPr>
                <w:rFonts w:asciiTheme="minorHAnsi" w:hAnsiTheme="minorHAnsi" w:cstheme="minorHAnsi"/>
                <w:sz w:val="20"/>
                <w:szCs w:val="20"/>
                <w:lang w:val="en-US"/>
              </w:rPr>
            </w:pPr>
            <w:r w:rsidRPr="00D92E03">
              <w:rPr>
                <w:rFonts w:asciiTheme="minorHAnsi" w:hAnsiTheme="minorHAnsi" w:cstheme="minorHAnsi"/>
                <w:sz w:val="20"/>
                <w:szCs w:val="20"/>
                <w:lang w:val="en-US"/>
              </w:rPr>
              <w:t>45</w:t>
            </w:r>
          </w:p>
          <w:p w14:paraId="21558EBB" w14:textId="77777777" w:rsidR="00636393" w:rsidRPr="00D92E03" w:rsidRDefault="00636393" w:rsidP="00636393">
            <w:pPr>
              <w:rPr>
                <w:rFonts w:asciiTheme="minorHAnsi" w:hAnsiTheme="minorHAnsi" w:cstheme="minorHAnsi"/>
                <w:sz w:val="20"/>
                <w:szCs w:val="20"/>
                <w:lang w:val="en-US"/>
              </w:rPr>
            </w:pPr>
            <w:r w:rsidRPr="00D92E03">
              <w:rPr>
                <w:rFonts w:asciiTheme="minorHAnsi" w:hAnsiTheme="minorHAnsi" w:cstheme="minorHAnsi"/>
                <w:sz w:val="20"/>
                <w:szCs w:val="20"/>
                <w:lang w:val="en-US"/>
              </w:rPr>
              <w:t>46</w:t>
            </w:r>
          </w:p>
          <w:p w14:paraId="6A5172B3" w14:textId="77777777" w:rsidR="00636393" w:rsidRPr="00D92E03" w:rsidRDefault="00636393" w:rsidP="00636393">
            <w:pPr>
              <w:rPr>
                <w:rFonts w:asciiTheme="minorHAnsi" w:hAnsiTheme="minorHAnsi" w:cstheme="minorHAnsi"/>
                <w:sz w:val="20"/>
                <w:szCs w:val="20"/>
                <w:lang w:val="en-US"/>
              </w:rPr>
            </w:pPr>
            <w:r w:rsidRPr="00D92E03">
              <w:rPr>
                <w:rFonts w:asciiTheme="minorHAnsi" w:hAnsiTheme="minorHAnsi" w:cstheme="minorHAnsi"/>
                <w:sz w:val="20"/>
                <w:szCs w:val="20"/>
                <w:lang w:val="en-US"/>
              </w:rPr>
              <w:t>47</w:t>
            </w:r>
          </w:p>
          <w:p w14:paraId="57B8AC22" w14:textId="29911EC3" w:rsidR="00636393" w:rsidRPr="00D92E03" w:rsidRDefault="00636393" w:rsidP="00636393">
            <w:pPr>
              <w:jc w:val="left"/>
              <w:rPr>
                <w:rFonts w:asciiTheme="minorHAnsi" w:hAnsiTheme="minorHAnsi" w:cstheme="minorHAnsi"/>
                <w:sz w:val="20"/>
                <w:szCs w:val="20"/>
                <w:lang w:val="en-US"/>
              </w:rPr>
            </w:pPr>
            <w:r w:rsidRPr="00D92E03">
              <w:rPr>
                <w:rFonts w:asciiTheme="minorHAnsi" w:hAnsiTheme="minorHAnsi" w:cstheme="minorHAnsi"/>
                <w:sz w:val="20"/>
                <w:szCs w:val="20"/>
                <w:lang w:val="en-US"/>
              </w:rPr>
              <w:t>49</w:t>
            </w:r>
          </w:p>
        </w:tc>
        <w:tc>
          <w:tcPr>
            <w:tcW w:w="1000" w:type="pct"/>
            <w:tcBorders>
              <w:top w:val="single" w:sz="4" w:space="0" w:color="auto"/>
            </w:tcBorders>
          </w:tcPr>
          <w:p w14:paraId="3678706E" w14:textId="06D6A0CA" w:rsidR="00636393" w:rsidRPr="00D92E03" w:rsidRDefault="00636393" w:rsidP="00636393">
            <w:pPr>
              <w:jc w:val="left"/>
              <w:rPr>
                <w:rFonts w:asciiTheme="minorHAnsi" w:hAnsiTheme="minorHAnsi" w:cstheme="minorHAnsi"/>
                <w:sz w:val="20"/>
                <w:szCs w:val="20"/>
              </w:rPr>
            </w:pPr>
            <w:r w:rsidRPr="00D92E03">
              <w:rPr>
                <w:rFonts w:asciiTheme="minorHAnsi" w:hAnsiTheme="minorHAnsi" w:cstheme="minorHAnsi"/>
                <w:sz w:val="20"/>
                <w:szCs w:val="20"/>
              </w:rPr>
              <w:t>50</w:t>
            </w:r>
          </w:p>
          <w:p w14:paraId="668794FE" w14:textId="1BB2D3EA" w:rsidR="00636393" w:rsidRPr="00D92E03" w:rsidRDefault="00636393" w:rsidP="00636393">
            <w:pPr>
              <w:jc w:val="left"/>
              <w:rPr>
                <w:rFonts w:asciiTheme="minorHAnsi" w:hAnsiTheme="minorHAnsi" w:cstheme="minorHAnsi"/>
                <w:sz w:val="20"/>
                <w:szCs w:val="20"/>
              </w:rPr>
            </w:pPr>
            <w:r w:rsidRPr="00D92E03">
              <w:rPr>
                <w:rFonts w:asciiTheme="minorHAnsi" w:hAnsiTheme="minorHAnsi" w:cstheme="minorHAnsi"/>
                <w:sz w:val="20"/>
                <w:szCs w:val="20"/>
              </w:rPr>
              <w:t>51</w:t>
            </w:r>
          </w:p>
          <w:p w14:paraId="7A6BC809"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52</w:t>
            </w:r>
          </w:p>
          <w:p w14:paraId="13E5F377"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53</w:t>
            </w:r>
          </w:p>
          <w:p w14:paraId="77B9C8CF"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54</w:t>
            </w:r>
          </w:p>
          <w:p w14:paraId="2D59B053"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55</w:t>
            </w:r>
          </w:p>
          <w:p w14:paraId="64CE3532"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56</w:t>
            </w:r>
          </w:p>
          <w:p w14:paraId="55DB9F39"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58</w:t>
            </w:r>
          </w:p>
          <w:p w14:paraId="6578224D" w14:textId="49743ECD"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59</w:t>
            </w:r>
          </w:p>
          <w:p w14:paraId="31A386BC"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61</w:t>
            </w:r>
          </w:p>
          <w:p w14:paraId="6974B3AF"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62</w:t>
            </w:r>
          </w:p>
          <w:p w14:paraId="3D1E352A"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63</w:t>
            </w:r>
          </w:p>
          <w:p w14:paraId="4AEA5803"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64</w:t>
            </w:r>
          </w:p>
          <w:p w14:paraId="2CDA9059" w14:textId="2A3D5ACD" w:rsidR="00636393" w:rsidRPr="00D92E03" w:rsidRDefault="00636393" w:rsidP="00636393">
            <w:pPr>
              <w:rPr>
                <w:rFonts w:asciiTheme="minorHAnsi" w:hAnsiTheme="minorHAnsi" w:cstheme="minorHAnsi"/>
                <w:sz w:val="20"/>
                <w:szCs w:val="20"/>
                <w:lang w:val="en-US"/>
              </w:rPr>
            </w:pPr>
            <w:r w:rsidRPr="00D92E03">
              <w:rPr>
                <w:rFonts w:asciiTheme="minorHAnsi" w:hAnsiTheme="minorHAnsi" w:cstheme="minorHAnsi"/>
                <w:sz w:val="20"/>
                <w:szCs w:val="20"/>
              </w:rPr>
              <w:t>68</w:t>
            </w:r>
          </w:p>
        </w:tc>
        <w:tc>
          <w:tcPr>
            <w:tcW w:w="1000" w:type="pct"/>
            <w:tcBorders>
              <w:top w:val="single" w:sz="4" w:space="0" w:color="auto"/>
            </w:tcBorders>
          </w:tcPr>
          <w:p w14:paraId="26FFDADD"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71</w:t>
            </w:r>
          </w:p>
          <w:p w14:paraId="407C0C9A"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75</w:t>
            </w:r>
          </w:p>
          <w:p w14:paraId="71FC5240"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76</w:t>
            </w:r>
          </w:p>
          <w:p w14:paraId="77EC4713"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79</w:t>
            </w:r>
          </w:p>
          <w:p w14:paraId="0B20511D" w14:textId="77777777" w:rsidR="00636393" w:rsidRPr="00D92E03" w:rsidRDefault="00636393" w:rsidP="00636393">
            <w:pPr>
              <w:jc w:val="left"/>
              <w:rPr>
                <w:rFonts w:asciiTheme="minorHAnsi" w:hAnsiTheme="minorHAnsi" w:cstheme="minorHAnsi"/>
                <w:sz w:val="20"/>
                <w:szCs w:val="20"/>
              </w:rPr>
            </w:pPr>
            <w:r w:rsidRPr="00D92E03">
              <w:rPr>
                <w:rFonts w:asciiTheme="minorHAnsi" w:hAnsiTheme="minorHAnsi" w:cstheme="minorHAnsi"/>
                <w:sz w:val="20"/>
                <w:szCs w:val="20"/>
              </w:rPr>
              <w:t>80</w:t>
            </w:r>
          </w:p>
          <w:p w14:paraId="71D477CF" w14:textId="77777777" w:rsidR="00636393" w:rsidRPr="00D92E03" w:rsidRDefault="00636393" w:rsidP="00636393">
            <w:pPr>
              <w:jc w:val="left"/>
              <w:rPr>
                <w:rFonts w:asciiTheme="minorHAnsi" w:hAnsiTheme="minorHAnsi" w:cstheme="minorHAnsi"/>
                <w:sz w:val="20"/>
                <w:szCs w:val="20"/>
              </w:rPr>
            </w:pPr>
            <w:r w:rsidRPr="00D92E03">
              <w:rPr>
                <w:rFonts w:asciiTheme="minorHAnsi" w:hAnsiTheme="minorHAnsi" w:cstheme="minorHAnsi"/>
                <w:sz w:val="20"/>
                <w:szCs w:val="20"/>
              </w:rPr>
              <w:t>81</w:t>
            </w:r>
          </w:p>
          <w:p w14:paraId="7F053BD4"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82</w:t>
            </w:r>
          </w:p>
          <w:p w14:paraId="06D52922"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83</w:t>
            </w:r>
          </w:p>
          <w:p w14:paraId="3A97AD3B"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84</w:t>
            </w:r>
          </w:p>
          <w:p w14:paraId="67DD8CE5"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85</w:t>
            </w:r>
          </w:p>
          <w:p w14:paraId="39730C93"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86</w:t>
            </w:r>
          </w:p>
          <w:p w14:paraId="0DB64603"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87</w:t>
            </w:r>
          </w:p>
          <w:p w14:paraId="24A89611"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88</w:t>
            </w:r>
          </w:p>
          <w:p w14:paraId="03A634E3" w14:textId="3F55EE30"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89</w:t>
            </w:r>
          </w:p>
        </w:tc>
        <w:tc>
          <w:tcPr>
            <w:tcW w:w="1000" w:type="pct"/>
            <w:tcBorders>
              <w:top w:val="single" w:sz="4" w:space="0" w:color="auto"/>
            </w:tcBorders>
          </w:tcPr>
          <w:p w14:paraId="2D66AA6C"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90</w:t>
            </w:r>
          </w:p>
          <w:p w14:paraId="56A4CBD2"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91</w:t>
            </w:r>
          </w:p>
          <w:p w14:paraId="0B2C2849"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92</w:t>
            </w:r>
          </w:p>
          <w:p w14:paraId="381228B3"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93</w:t>
            </w:r>
          </w:p>
          <w:p w14:paraId="2BB02D00"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94</w:t>
            </w:r>
          </w:p>
          <w:p w14:paraId="20BB27E7"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95</w:t>
            </w:r>
          </w:p>
          <w:p w14:paraId="46F686A9"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96</w:t>
            </w:r>
          </w:p>
          <w:p w14:paraId="7A98CEA4"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97</w:t>
            </w:r>
          </w:p>
          <w:p w14:paraId="533C7432" w14:textId="77777777" w:rsidR="00636393" w:rsidRPr="00D92E03" w:rsidRDefault="00636393" w:rsidP="00636393">
            <w:pPr>
              <w:rPr>
                <w:rFonts w:asciiTheme="minorHAnsi" w:hAnsiTheme="minorHAnsi" w:cstheme="minorHAnsi"/>
                <w:sz w:val="20"/>
                <w:szCs w:val="20"/>
              </w:rPr>
            </w:pPr>
            <w:r w:rsidRPr="00D92E03">
              <w:rPr>
                <w:rFonts w:asciiTheme="minorHAnsi" w:hAnsiTheme="minorHAnsi" w:cstheme="minorHAnsi"/>
                <w:sz w:val="20"/>
                <w:szCs w:val="20"/>
              </w:rPr>
              <w:t>98</w:t>
            </w:r>
          </w:p>
          <w:p w14:paraId="51427D80" w14:textId="77777777" w:rsidR="00636393" w:rsidRPr="00D92E03" w:rsidRDefault="00636393" w:rsidP="00636393">
            <w:pPr>
              <w:rPr>
                <w:rFonts w:asciiTheme="minorHAnsi" w:hAnsiTheme="minorHAnsi" w:cstheme="minorHAnsi"/>
                <w:b/>
                <w:sz w:val="20"/>
                <w:szCs w:val="20"/>
              </w:rPr>
            </w:pPr>
            <w:r w:rsidRPr="00D92E03">
              <w:rPr>
                <w:rFonts w:asciiTheme="minorHAnsi" w:hAnsiTheme="minorHAnsi" w:cstheme="minorHAnsi"/>
                <w:sz w:val="20"/>
                <w:szCs w:val="20"/>
              </w:rPr>
              <w:t>99</w:t>
            </w:r>
          </w:p>
          <w:p w14:paraId="3B158EC5" w14:textId="77777777" w:rsidR="00636393" w:rsidRPr="00D92E03" w:rsidRDefault="00636393" w:rsidP="00636393">
            <w:pPr>
              <w:jc w:val="left"/>
              <w:rPr>
                <w:rFonts w:asciiTheme="minorHAnsi" w:hAnsiTheme="minorHAnsi" w:cstheme="minorHAnsi"/>
                <w:sz w:val="20"/>
                <w:szCs w:val="20"/>
              </w:rPr>
            </w:pPr>
          </w:p>
        </w:tc>
      </w:tr>
    </w:tbl>
    <w:p w14:paraId="1691D981" w14:textId="67B3C326" w:rsidR="00636393" w:rsidRPr="00D92E03" w:rsidRDefault="00636393" w:rsidP="00636393">
      <w:pPr>
        <w:contextualSpacing/>
      </w:pPr>
    </w:p>
    <w:p w14:paraId="683FE6FE" w14:textId="36F78EEC" w:rsidR="00021064" w:rsidRPr="00D92E03" w:rsidRDefault="00021064" w:rsidP="00021064">
      <w:pPr>
        <w:jc w:val="left"/>
        <w:rPr>
          <w:i/>
          <w:noProof/>
        </w:rPr>
      </w:pPr>
      <w:r w:rsidRPr="00D92E03">
        <w:rPr>
          <w:i/>
          <w:noProof/>
        </w:rPr>
        <w:lastRenderedPageBreak/>
        <w:t>Data i sygesikringsregisteret ligger i årstabeller som er afgrænset ved afregningsår. Skellet mellem SSR og SSR2, går ved afslutningen af afregningsåret 2013.</w:t>
      </w:r>
    </w:p>
    <w:p w14:paraId="5232CEB2" w14:textId="02307023" w:rsidR="00244C3A" w:rsidRPr="00D92E03" w:rsidRDefault="00244C3A" w:rsidP="00021064">
      <w:pPr>
        <w:jc w:val="left"/>
        <w:rPr>
          <w:i/>
          <w:noProof/>
        </w:rPr>
      </w:pPr>
    </w:p>
    <w:p w14:paraId="2767CA84" w14:textId="77777777" w:rsidR="00244C3A" w:rsidRPr="00D92E03" w:rsidRDefault="00244C3A" w:rsidP="00244C3A">
      <w:pPr>
        <w:jc w:val="left"/>
        <w:rPr>
          <w:rFonts w:cs="Calibri"/>
          <w:b/>
          <w:szCs w:val="22"/>
        </w:rPr>
      </w:pPr>
      <w:r w:rsidRPr="00D92E03">
        <w:rPr>
          <w:b/>
          <w:noProof/>
        </w:rPr>
        <w:t>Medicinsk Fødselsregister (MFR)</w:t>
      </w:r>
    </w:p>
    <w:p w14:paraId="7E2B4AED" w14:textId="1442BB85" w:rsidR="00244C3A" w:rsidRPr="00D92E03" w:rsidRDefault="00244C3A" w:rsidP="00244C3A">
      <w:r w:rsidRPr="00D92E03">
        <w:t xml:space="preserve">For populationen </w:t>
      </w:r>
      <w:r w:rsidRPr="00D92E03">
        <w:rPr>
          <w:noProof/>
        </w:rPr>
        <w:t xml:space="preserve">gives adgang til alle oplysninger fra tabellen t_lfoed </w:t>
      </w:r>
      <w:r w:rsidRPr="00D92E03">
        <w:t>i MFR, hvor personen er registreret som barn, afgrænset ved:</w:t>
      </w:r>
    </w:p>
    <w:p w14:paraId="5DE66E64" w14:textId="03815DD4" w:rsidR="00244C3A" w:rsidRPr="00D92E03" w:rsidRDefault="00244C3A" w:rsidP="00244C3A">
      <w:pPr>
        <w:pStyle w:val="Listeafsnit"/>
        <w:numPr>
          <w:ilvl w:val="1"/>
          <w:numId w:val="47"/>
        </w:numPr>
        <w:jc w:val="left"/>
      </w:pPr>
      <w:r w:rsidRPr="00D92E03">
        <w:t>v_bcpr_encrypted = population</w:t>
      </w:r>
    </w:p>
    <w:p w14:paraId="768D8599" w14:textId="77777777" w:rsidR="00021064" w:rsidRPr="00D92E03" w:rsidRDefault="00021064" w:rsidP="00021064">
      <w:pPr>
        <w:jc w:val="left"/>
        <w:rPr>
          <w:rFonts w:cs="Calibri"/>
          <w:b/>
          <w:szCs w:val="22"/>
        </w:rPr>
      </w:pPr>
    </w:p>
    <w:p w14:paraId="2D1D8EEA" w14:textId="77777777" w:rsidR="00064BEF" w:rsidRPr="00D92E03" w:rsidRDefault="00D10FCF" w:rsidP="009C72DA">
      <w:pPr>
        <w:pStyle w:val="Overskrift1"/>
        <w:spacing w:before="240"/>
      </w:pPr>
      <w:r w:rsidRPr="00D92E03">
        <w:t>Bemærkninger til dataadgangen</w:t>
      </w:r>
    </w:p>
    <w:p w14:paraId="62008365" w14:textId="478C132B" w:rsidR="006D06AD" w:rsidRPr="00D92E03" w:rsidRDefault="006D06AD" w:rsidP="002F49D8">
      <w:pPr>
        <w:jc w:val="left"/>
        <w:rPr>
          <w:b/>
          <w:noProof/>
        </w:rPr>
      </w:pPr>
      <w:r w:rsidRPr="00D92E03">
        <w:rPr>
          <w:b/>
          <w:noProof/>
        </w:rPr>
        <w:t>Kobling mellem tabellerne i LPR3_F</w:t>
      </w:r>
    </w:p>
    <w:p w14:paraId="48BD921B" w14:textId="77777777" w:rsidR="006D06AD" w:rsidRPr="00D92E03" w:rsidRDefault="006D06AD" w:rsidP="002F49D8">
      <w:pPr>
        <w:jc w:val="left"/>
        <w:rPr>
          <w:noProof/>
        </w:rPr>
      </w:pPr>
      <w:r w:rsidRPr="00D92E03">
        <w:rPr>
          <w:noProof/>
        </w:rPr>
        <w:t>Der kan generelt kobles mellem forskellige tabeller i LPR3_F via de enslydende dw_ek-nøglevariable.</w:t>
      </w:r>
    </w:p>
    <w:p w14:paraId="2B9AFC89" w14:textId="77777777" w:rsidR="006D06AD" w:rsidRPr="00D92E03" w:rsidRDefault="006D06AD" w:rsidP="002F49D8">
      <w:pPr>
        <w:jc w:val="left"/>
        <w:rPr>
          <w:noProof/>
        </w:rPr>
      </w:pPr>
    </w:p>
    <w:p w14:paraId="73D6EEBB" w14:textId="77777777" w:rsidR="006D06AD" w:rsidRPr="00D92E03" w:rsidRDefault="006D06AD" w:rsidP="0050450D">
      <w:pPr>
        <w:pStyle w:val="Listeafsnit"/>
        <w:numPr>
          <w:ilvl w:val="0"/>
          <w:numId w:val="32"/>
        </w:numPr>
        <w:jc w:val="left"/>
        <w:rPr>
          <w:noProof/>
        </w:rPr>
      </w:pPr>
      <w:r w:rsidRPr="00D92E03">
        <w:rPr>
          <w:noProof/>
        </w:rPr>
        <w:t>Særligt for tabellerne procedurer_andre og procedurer_kirurgi:</w:t>
      </w:r>
    </w:p>
    <w:p w14:paraId="17916968" w14:textId="77777777" w:rsidR="006D06AD" w:rsidRPr="00D92E03" w:rsidRDefault="006D06AD" w:rsidP="0050450D">
      <w:pPr>
        <w:pStyle w:val="Listeafsnit"/>
        <w:numPr>
          <w:ilvl w:val="1"/>
          <w:numId w:val="32"/>
        </w:numPr>
        <w:jc w:val="left"/>
        <w:rPr>
          <w:noProof/>
        </w:rPr>
      </w:pPr>
      <w:r w:rsidRPr="00D92E03">
        <w:rPr>
          <w:noProof/>
        </w:rPr>
        <w:t>Enkelte procedurer er ikke knyttet til en kontakt men er i stedet knyttet direkte til patientens forløb. Disse procedurer kaldes forløbsprocedurer, og er patientrelaterede procedurer, der foregår uden samtidig patientkontakt. Forløbsprocedurer kan kobles til tabellen forloeb eller tabellen kontakter via nøglevariablen dw_ek_forloeb.</w:t>
      </w:r>
    </w:p>
    <w:p w14:paraId="40857CCB" w14:textId="77777777" w:rsidR="006D06AD" w:rsidRPr="00D92E03" w:rsidRDefault="006D06AD" w:rsidP="0050450D">
      <w:pPr>
        <w:pStyle w:val="Listeafsnit"/>
        <w:numPr>
          <w:ilvl w:val="0"/>
          <w:numId w:val="32"/>
        </w:numPr>
        <w:jc w:val="left"/>
        <w:rPr>
          <w:noProof/>
        </w:rPr>
      </w:pPr>
      <w:r w:rsidRPr="00D92E03">
        <w:rPr>
          <w:noProof/>
        </w:rPr>
        <w:t>Særligt for tabellen betaler</w:t>
      </w:r>
    </w:p>
    <w:p w14:paraId="5C11528F" w14:textId="77777777" w:rsidR="006D06AD" w:rsidRPr="00D92E03" w:rsidRDefault="006D06AD" w:rsidP="0050450D">
      <w:pPr>
        <w:pStyle w:val="Listeafsnit"/>
        <w:numPr>
          <w:ilvl w:val="1"/>
          <w:numId w:val="32"/>
        </w:numPr>
        <w:jc w:val="left"/>
        <w:rPr>
          <w:noProof/>
        </w:rPr>
      </w:pPr>
      <w:r w:rsidRPr="00D92E03">
        <w:rPr>
          <w:noProof/>
        </w:rPr>
        <w:t>Betalingsoplysninger kan være knyttet til enten en kontakt, en kontaktprocedure med selvstændig betaler eller en forløbsprocedure. Betalingsoplysninger for kontakter kobles til tabellen kontakter via nøgelvariablen dw_ek_kontakt. Betalingsoplysninger for kontaktprocedurer med selvstændig betaler og forløbsprocedurer kobles til tabellerne procedurer_kirurgi og procedurer_andre via nøgelvariablen dw_ek_procedureregistrering.</w:t>
      </w:r>
    </w:p>
    <w:p w14:paraId="1F99177C" w14:textId="77777777" w:rsidR="006D06AD" w:rsidRPr="00D92E03" w:rsidRDefault="006D06AD" w:rsidP="0050450D">
      <w:pPr>
        <w:pStyle w:val="Listeafsnit"/>
        <w:numPr>
          <w:ilvl w:val="0"/>
          <w:numId w:val="32"/>
        </w:numPr>
        <w:jc w:val="left"/>
        <w:rPr>
          <w:noProof/>
        </w:rPr>
      </w:pPr>
      <w:r w:rsidRPr="00D92E03">
        <w:rPr>
          <w:noProof/>
        </w:rPr>
        <w:t>Særligt for tabellen henvisning_tillaeg</w:t>
      </w:r>
    </w:p>
    <w:p w14:paraId="4F26BA3A" w14:textId="77777777" w:rsidR="006D06AD" w:rsidRPr="00D92E03" w:rsidRDefault="006D06AD" w:rsidP="0050450D">
      <w:pPr>
        <w:pStyle w:val="Listeafsnit"/>
        <w:numPr>
          <w:ilvl w:val="1"/>
          <w:numId w:val="32"/>
        </w:numPr>
        <w:jc w:val="left"/>
        <w:rPr>
          <w:noProof/>
        </w:rPr>
      </w:pPr>
      <w:r w:rsidRPr="00D92E03">
        <w:rPr>
          <w:noProof/>
        </w:rPr>
        <w:t>Der kan principielt indberettes henvisningsårsager for både kontakter og forløb til LPR3. Derfor kan der være tillægskoder til henvisningsårsager som er knyttet til enten en kontakt eller et forløb i tabellen henvisning_tillaeg. Tillægskoder til henvisningsårsager kan kobles til tabellen forloeb eller tabellen kontakter via nøglevariablene dw_ek_forloeb og dw_ek_kontakt.</w:t>
      </w:r>
    </w:p>
    <w:p w14:paraId="1BC3162B" w14:textId="77777777" w:rsidR="006D06AD" w:rsidRPr="00D92E03" w:rsidRDefault="006D06AD" w:rsidP="0050450D">
      <w:pPr>
        <w:pStyle w:val="Listeafsnit"/>
        <w:numPr>
          <w:ilvl w:val="0"/>
          <w:numId w:val="32"/>
        </w:numPr>
        <w:jc w:val="left"/>
        <w:rPr>
          <w:noProof/>
        </w:rPr>
      </w:pPr>
      <w:r w:rsidRPr="00D92E03">
        <w:rPr>
          <w:noProof/>
        </w:rPr>
        <w:t>Særligt for tabellen resultater</w:t>
      </w:r>
    </w:p>
    <w:p w14:paraId="263633F5" w14:textId="77777777" w:rsidR="006D06AD" w:rsidRPr="00D92E03" w:rsidRDefault="006D06AD" w:rsidP="0050450D">
      <w:pPr>
        <w:pStyle w:val="Listeafsnit"/>
        <w:numPr>
          <w:ilvl w:val="1"/>
          <w:numId w:val="32"/>
        </w:numPr>
        <w:jc w:val="left"/>
        <w:rPr>
          <w:noProof/>
        </w:rPr>
      </w:pPr>
      <w:r w:rsidRPr="00D92E03">
        <w:rPr>
          <w:noProof/>
        </w:rPr>
        <w:t xml:space="preserve">Resultatindberetninger kan principielt være knyttet til enten en kontakt eller et forløb. Resultatindberetninger kan kobles til tabellen forloeb eller tabellen kontakter via nøglevariablene dw_ek_forloeb og dw_ek_kontakt. </w:t>
      </w:r>
    </w:p>
    <w:p w14:paraId="08740AA9" w14:textId="77777777" w:rsidR="006D06AD" w:rsidRPr="00D92E03" w:rsidRDefault="006D06AD" w:rsidP="002F49D8">
      <w:pPr>
        <w:jc w:val="left"/>
        <w:rPr>
          <w:noProof/>
        </w:rPr>
      </w:pPr>
    </w:p>
    <w:p w14:paraId="66C9A1E6" w14:textId="77777777" w:rsidR="006D06AD" w:rsidRPr="00D92E03" w:rsidRDefault="006D06AD" w:rsidP="002F49D8">
      <w:pPr>
        <w:jc w:val="left"/>
        <w:rPr>
          <w:b/>
          <w:noProof/>
        </w:rPr>
      </w:pPr>
      <w:r w:rsidRPr="00D92E03">
        <w:rPr>
          <w:b/>
          <w:noProof/>
        </w:rPr>
        <w:t>Kobling mellem LPR2-kontakter i LPR og LPR3-forløb i LPR3_F</w:t>
      </w:r>
    </w:p>
    <w:p w14:paraId="6054F0B6" w14:textId="77777777" w:rsidR="006D06AD" w:rsidRPr="00D92E03" w:rsidRDefault="006D06AD" w:rsidP="002F49D8">
      <w:pPr>
        <w:jc w:val="left"/>
        <w:rPr>
          <w:noProof/>
        </w:rPr>
      </w:pPr>
      <w:r w:rsidRPr="00D92E03">
        <w:rPr>
          <w:noProof/>
        </w:rPr>
        <w:t>Kontakter der var igangværende på tidspunktet for overgang til indberetning i LPR3-format bør være overført til et LPR3-forløb på en måde der gør kobling af det nye LPR3-forløb og den gamle LPR2-kontakt mulig.</w:t>
      </w:r>
    </w:p>
    <w:p w14:paraId="35A34F22" w14:textId="77777777" w:rsidR="006D06AD" w:rsidRPr="00D92E03" w:rsidRDefault="006D06AD" w:rsidP="002F49D8">
      <w:pPr>
        <w:jc w:val="left"/>
        <w:rPr>
          <w:noProof/>
        </w:rPr>
      </w:pPr>
    </w:p>
    <w:p w14:paraId="551F9D19" w14:textId="77777777" w:rsidR="006D06AD" w:rsidRPr="00D92E03" w:rsidRDefault="006D06AD" w:rsidP="002F49D8">
      <w:pPr>
        <w:jc w:val="left"/>
        <w:rPr>
          <w:noProof/>
        </w:rPr>
      </w:pPr>
      <w:r w:rsidRPr="00D92E03">
        <w:rPr>
          <w:noProof/>
        </w:rPr>
        <w:t>Entydig kobling mellem LPR3-forløb og den modsvarende LPR2-kontakt, defineres ved følgende:</w:t>
      </w:r>
    </w:p>
    <w:tbl>
      <w:tblPr>
        <w:tblStyle w:val="SDStabel"/>
        <w:tblW w:w="0" w:type="auto"/>
        <w:tblLook w:val="04A0" w:firstRow="1" w:lastRow="0" w:firstColumn="1" w:lastColumn="0" w:noHBand="0" w:noVBand="1"/>
      </w:tblPr>
      <w:tblGrid>
        <w:gridCol w:w="2972"/>
        <w:gridCol w:w="5521"/>
      </w:tblGrid>
      <w:tr w:rsidR="006D06AD" w:rsidRPr="00D92E03" w14:paraId="480AE7A9" w14:textId="77777777" w:rsidTr="00C16787">
        <w:trPr>
          <w:cnfStyle w:val="100000000000" w:firstRow="1" w:lastRow="0" w:firstColumn="0" w:lastColumn="0" w:oddVBand="0" w:evenVBand="0" w:oddHBand="0" w:evenHBand="0" w:firstRowFirstColumn="0" w:firstRowLastColumn="0" w:lastRowFirstColumn="0" w:lastRowLastColumn="0"/>
        </w:trPr>
        <w:tc>
          <w:tcPr>
            <w:tcW w:w="2972" w:type="dxa"/>
          </w:tcPr>
          <w:p w14:paraId="38DAA871" w14:textId="77777777" w:rsidR="006D06AD" w:rsidRPr="00D92E03" w:rsidRDefault="006D06AD" w:rsidP="002F49D8">
            <w:pPr>
              <w:jc w:val="left"/>
              <w:rPr>
                <w:rFonts w:asciiTheme="minorHAnsi" w:hAnsiTheme="minorHAnsi" w:cstheme="minorHAnsi"/>
                <w:b/>
                <w:noProof/>
                <w:color w:val="FFFFFF" w:themeColor="background1"/>
                <w:sz w:val="20"/>
                <w:szCs w:val="20"/>
              </w:rPr>
            </w:pPr>
            <w:r w:rsidRPr="00D92E03">
              <w:rPr>
                <w:rFonts w:asciiTheme="minorHAnsi" w:hAnsiTheme="minorHAnsi" w:cstheme="minorHAnsi"/>
                <w:b/>
                <w:noProof/>
                <w:color w:val="FFFFFF" w:themeColor="background1"/>
                <w:sz w:val="20"/>
                <w:szCs w:val="20"/>
              </w:rPr>
              <w:t>Variable i tabellen t_adm i LPR2</w:t>
            </w:r>
          </w:p>
        </w:tc>
        <w:tc>
          <w:tcPr>
            <w:tcW w:w="5521" w:type="dxa"/>
          </w:tcPr>
          <w:p w14:paraId="377CC128" w14:textId="77777777" w:rsidR="006D06AD" w:rsidRPr="00D92E03" w:rsidRDefault="006D06AD" w:rsidP="002F49D8">
            <w:pPr>
              <w:jc w:val="left"/>
              <w:rPr>
                <w:rFonts w:asciiTheme="minorHAnsi" w:hAnsiTheme="minorHAnsi" w:cstheme="minorHAnsi"/>
                <w:b/>
                <w:noProof/>
                <w:color w:val="FFFFFF" w:themeColor="background1"/>
                <w:sz w:val="20"/>
                <w:szCs w:val="20"/>
              </w:rPr>
            </w:pPr>
            <w:r w:rsidRPr="00D92E03">
              <w:rPr>
                <w:rFonts w:asciiTheme="minorHAnsi" w:hAnsiTheme="minorHAnsi" w:cstheme="minorHAnsi"/>
                <w:b/>
                <w:noProof/>
                <w:color w:val="FFFFFF" w:themeColor="background1"/>
                <w:sz w:val="20"/>
                <w:szCs w:val="20"/>
              </w:rPr>
              <w:t>Variable i tabellen forloeb i LPR3_F</w:t>
            </w:r>
          </w:p>
        </w:tc>
      </w:tr>
      <w:tr w:rsidR="006D06AD" w:rsidRPr="00D92E03" w14:paraId="23D5E95A" w14:textId="77777777" w:rsidTr="00C16787">
        <w:tc>
          <w:tcPr>
            <w:tcW w:w="2972" w:type="dxa"/>
          </w:tcPr>
          <w:p w14:paraId="656606D9" w14:textId="77777777" w:rsidR="006D06AD" w:rsidRPr="00D92E03" w:rsidRDefault="006D06AD" w:rsidP="002F49D8">
            <w:pPr>
              <w:jc w:val="left"/>
              <w:rPr>
                <w:rFonts w:asciiTheme="minorHAnsi" w:hAnsiTheme="minorHAnsi" w:cstheme="minorHAnsi"/>
                <w:noProof/>
                <w:sz w:val="20"/>
                <w:szCs w:val="20"/>
              </w:rPr>
            </w:pPr>
            <w:r w:rsidRPr="00D92E03">
              <w:rPr>
                <w:rFonts w:asciiTheme="minorHAnsi" w:hAnsiTheme="minorHAnsi" w:cstheme="minorHAnsi"/>
                <w:noProof/>
                <w:sz w:val="20"/>
                <w:szCs w:val="20"/>
              </w:rPr>
              <w:t>v_cpr_encrypted</w:t>
            </w:r>
          </w:p>
        </w:tc>
        <w:tc>
          <w:tcPr>
            <w:tcW w:w="5521" w:type="dxa"/>
          </w:tcPr>
          <w:p w14:paraId="1621A57A" w14:textId="77777777" w:rsidR="006D06AD" w:rsidRPr="00D92E03" w:rsidRDefault="006D06AD" w:rsidP="002F49D8">
            <w:pPr>
              <w:jc w:val="left"/>
              <w:rPr>
                <w:rFonts w:asciiTheme="minorHAnsi" w:hAnsiTheme="minorHAnsi" w:cstheme="minorHAnsi"/>
                <w:noProof/>
                <w:sz w:val="20"/>
                <w:szCs w:val="20"/>
              </w:rPr>
            </w:pPr>
            <w:r w:rsidRPr="00D92E03">
              <w:rPr>
                <w:rFonts w:asciiTheme="minorHAnsi" w:hAnsiTheme="minorHAnsi" w:cstheme="minorHAnsi"/>
                <w:noProof/>
                <w:sz w:val="20"/>
                <w:szCs w:val="20"/>
              </w:rPr>
              <w:t>cpr_encrypted</w:t>
            </w:r>
          </w:p>
        </w:tc>
      </w:tr>
      <w:tr w:rsidR="006D06AD" w:rsidRPr="00D92E03" w14:paraId="4EC7D242" w14:textId="77777777" w:rsidTr="00C16787">
        <w:tc>
          <w:tcPr>
            <w:tcW w:w="2972" w:type="dxa"/>
          </w:tcPr>
          <w:p w14:paraId="6065E5BB" w14:textId="77777777" w:rsidR="006D06AD" w:rsidRPr="00D92E03" w:rsidRDefault="006D06AD" w:rsidP="002F49D8">
            <w:pPr>
              <w:jc w:val="left"/>
              <w:rPr>
                <w:rFonts w:asciiTheme="minorHAnsi" w:hAnsiTheme="minorHAnsi" w:cstheme="minorHAnsi"/>
                <w:noProof/>
                <w:sz w:val="20"/>
                <w:szCs w:val="20"/>
              </w:rPr>
            </w:pPr>
            <w:r w:rsidRPr="00D92E03">
              <w:rPr>
                <w:rFonts w:asciiTheme="minorHAnsi" w:hAnsiTheme="minorHAnsi" w:cstheme="minorHAnsi"/>
                <w:noProof/>
                <w:sz w:val="20"/>
                <w:szCs w:val="20"/>
              </w:rPr>
              <w:t>c_udm (M – ’afsluttet til lpr3’)</w:t>
            </w:r>
          </w:p>
        </w:tc>
        <w:tc>
          <w:tcPr>
            <w:tcW w:w="5521" w:type="dxa"/>
          </w:tcPr>
          <w:p w14:paraId="402B0E13" w14:textId="3B5452C5" w:rsidR="006D06AD" w:rsidRPr="00D92E03" w:rsidRDefault="006D06AD" w:rsidP="002F49D8">
            <w:pPr>
              <w:jc w:val="left"/>
              <w:rPr>
                <w:rFonts w:asciiTheme="minorHAnsi" w:hAnsiTheme="minorHAnsi" w:cstheme="minorHAnsi"/>
                <w:noProof/>
                <w:sz w:val="20"/>
                <w:szCs w:val="20"/>
              </w:rPr>
            </w:pPr>
            <w:r w:rsidRPr="00D92E03">
              <w:rPr>
                <w:rFonts w:asciiTheme="minorHAnsi" w:hAnsiTheme="minorHAnsi" w:cstheme="minorHAnsi"/>
                <w:noProof/>
                <w:sz w:val="20"/>
                <w:szCs w:val="20"/>
              </w:rPr>
              <w:t>henvisnings</w:t>
            </w:r>
            <w:r w:rsidR="004351C7" w:rsidRPr="00D92E03">
              <w:rPr>
                <w:rFonts w:asciiTheme="minorHAnsi" w:hAnsiTheme="minorHAnsi" w:cstheme="minorHAnsi"/>
                <w:noProof/>
                <w:sz w:val="20"/>
                <w:szCs w:val="20"/>
              </w:rPr>
              <w:t>maade</w:t>
            </w:r>
            <w:r w:rsidRPr="00D92E03">
              <w:rPr>
                <w:rFonts w:asciiTheme="minorHAnsi" w:hAnsiTheme="minorHAnsi" w:cstheme="minorHAnsi"/>
                <w:noProof/>
                <w:sz w:val="20"/>
                <w:szCs w:val="20"/>
              </w:rPr>
              <w:t xml:space="preserve"> (ALDA99 – ’overført fra lpr2’)</w:t>
            </w:r>
          </w:p>
        </w:tc>
      </w:tr>
      <w:tr w:rsidR="006D06AD" w:rsidRPr="00D92E03" w14:paraId="63BE7BAD" w14:textId="77777777" w:rsidTr="00C16787">
        <w:tc>
          <w:tcPr>
            <w:tcW w:w="2972" w:type="dxa"/>
          </w:tcPr>
          <w:p w14:paraId="62DA0245" w14:textId="77777777" w:rsidR="006D06AD" w:rsidRPr="00D92E03" w:rsidRDefault="006D06AD" w:rsidP="002F49D8">
            <w:pPr>
              <w:jc w:val="left"/>
              <w:rPr>
                <w:rFonts w:asciiTheme="minorHAnsi" w:hAnsiTheme="minorHAnsi" w:cstheme="minorHAnsi"/>
                <w:noProof/>
                <w:sz w:val="20"/>
                <w:szCs w:val="20"/>
              </w:rPr>
            </w:pPr>
            <w:r w:rsidRPr="00D92E03">
              <w:rPr>
                <w:rFonts w:asciiTheme="minorHAnsi" w:hAnsiTheme="minorHAnsi" w:cstheme="minorHAnsi"/>
                <w:noProof/>
                <w:sz w:val="20"/>
                <w:szCs w:val="20"/>
              </w:rPr>
              <w:t xml:space="preserve">c_sgh og c_afd </w:t>
            </w:r>
          </w:p>
        </w:tc>
        <w:tc>
          <w:tcPr>
            <w:tcW w:w="5521" w:type="dxa"/>
          </w:tcPr>
          <w:p w14:paraId="6095F82B" w14:textId="77777777" w:rsidR="006D06AD" w:rsidRPr="00D92E03" w:rsidRDefault="006D06AD" w:rsidP="002F49D8">
            <w:pPr>
              <w:jc w:val="left"/>
              <w:rPr>
                <w:rFonts w:asciiTheme="minorHAnsi" w:hAnsiTheme="minorHAnsi" w:cstheme="minorHAnsi"/>
                <w:noProof/>
                <w:sz w:val="20"/>
                <w:szCs w:val="20"/>
              </w:rPr>
            </w:pPr>
            <w:r w:rsidRPr="00D92E03">
              <w:rPr>
                <w:rFonts w:asciiTheme="minorHAnsi" w:hAnsiTheme="minorHAnsi" w:cstheme="minorHAnsi"/>
                <w:noProof/>
                <w:sz w:val="20"/>
                <w:szCs w:val="20"/>
              </w:rPr>
              <w:t>sorenhed_hen</w:t>
            </w:r>
          </w:p>
          <w:p w14:paraId="745E610F" w14:textId="77777777" w:rsidR="006D06AD" w:rsidRPr="00D92E03" w:rsidRDefault="006D06AD" w:rsidP="002F49D8">
            <w:pPr>
              <w:jc w:val="left"/>
              <w:rPr>
                <w:rFonts w:asciiTheme="minorHAnsi" w:hAnsiTheme="minorHAnsi" w:cstheme="minorHAnsi"/>
                <w:i/>
                <w:noProof/>
                <w:sz w:val="20"/>
                <w:szCs w:val="20"/>
              </w:rPr>
            </w:pPr>
            <w:r w:rsidRPr="00D92E03">
              <w:rPr>
                <w:rFonts w:asciiTheme="minorHAnsi" w:hAnsiTheme="minorHAnsi" w:cstheme="minorHAnsi"/>
                <w:i/>
                <w:noProof/>
                <w:sz w:val="20"/>
                <w:szCs w:val="20"/>
              </w:rPr>
              <w:t>(se tabellen organisationer for oversættelse af sor-kode til shak-kode)</w:t>
            </w:r>
          </w:p>
        </w:tc>
      </w:tr>
      <w:tr w:rsidR="006D06AD" w:rsidRPr="00D92E03" w14:paraId="73CCF4B8" w14:textId="77777777" w:rsidTr="00C16787">
        <w:tc>
          <w:tcPr>
            <w:tcW w:w="2972" w:type="dxa"/>
          </w:tcPr>
          <w:p w14:paraId="1D9B862C" w14:textId="77777777" w:rsidR="006D06AD" w:rsidRPr="00D92E03" w:rsidRDefault="006D06AD" w:rsidP="002F49D8">
            <w:pPr>
              <w:jc w:val="left"/>
              <w:rPr>
                <w:rFonts w:asciiTheme="minorHAnsi" w:hAnsiTheme="minorHAnsi" w:cstheme="minorHAnsi"/>
                <w:noProof/>
                <w:sz w:val="20"/>
                <w:szCs w:val="20"/>
              </w:rPr>
            </w:pPr>
            <w:r w:rsidRPr="00D92E03">
              <w:rPr>
                <w:rFonts w:asciiTheme="minorHAnsi" w:hAnsiTheme="minorHAnsi" w:cstheme="minorHAnsi"/>
                <w:noProof/>
                <w:sz w:val="20"/>
                <w:szCs w:val="20"/>
              </w:rPr>
              <w:t>d_uddto og v_udtime</w:t>
            </w:r>
          </w:p>
        </w:tc>
        <w:tc>
          <w:tcPr>
            <w:tcW w:w="5521" w:type="dxa"/>
          </w:tcPr>
          <w:p w14:paraId="72771628" w14:textId="77777777" w:rsidR="006D06AD" w:rsidRPr="00D92E03" w:rsidRDefault="006D06AD" w:rsidP="002F49D8">
            <w:pPr>
              <w:jc w:val="left"/>
              <w:rPr>
                <w:rFonts w:asciiTheme="minorHAnsi" w:hAnsiTheme="minorHAnsi" w:cstheme="minorHAnsi"/>
                <w:noProof/>
                <w:sz w:val="20"/>
                <w:szCs w:val="20"/>
              </w:rPr>
            </w:pPr>
            <w:r w:rsidRPr="00D92E03">
              <w:rPr>
                <w:rFonts w:asciiTheme="minorHAnsi" w:hAnsiTheme="minorHAnsi" w:cstheme="minorHAnsi"/>
                <w:noProof/>
                <w:sz w:val="20"/>
                <w:szCs w:val="20"/>
              </w:rPr>
              <w:t>dato_henvisning</w:t>
            </w:r>
          </w:p>
          <w:p w14:paraId="5D99E401" w14:textId="77777777" w:rsidR="006D06AD" w:rsidRPr="00D92E03" w:rsidRDefault="006D06AD" w:rsidP="002F49D8">
            <w:pPr>
              <w:jc w:val="left"/>
              <w:rPr>
                <w:rFonts w:asciiTheme="minorHAnsi" w:hAnsiTheme="minorHAnsi" w:cstheme="minorHAnsi"/>
                <w:noProof/>
                <w:sz w:val="20"/>
                <w:szCs w:val="20"/>
              </w:rPr>
            </w:pPr>
            <w:r w:rsidRPr="00D92E03">
              <w:rPr>
                <w:rFonts w:asciiTheme="minorHAnsi" w:hAnsiTheme="minorHAnsi" w:cstheme="minorHAnsi"/>
                <w:noProof/>
                <w:sz w:val="20"/>
                <w:szCs w:val="20"/>
              </w:rPr>
              <w:t>tidspunkt_henvisning</w:t>
            </w:r>
          </w:p>
        </w:tc>
      </w:tr>
    </w:tbl>
    <w:p w14:paraId="18D52870" w14:textId="77777777" w:rsidR="006D06AD" w:rsidRPr="00D92E03" w:rsidRDefault="006D06AD" w:rsidP="002F49D8">
      <w:pPr>
        <w:jc w:val="left"/>
        <w:rPr>
          <w:noProof/>
        </w:rPr>
      </w:pPr>
    </w:p>
    <w:p w14:paraId="447D1240" w14:textId="4C03FAB1" w:rsidR="006D06AD" w:rsidRPr="00D92E03" w:rsidRDefault="006D06AD" w:rsidP="002F49D8">
      <w:pPr>
        <w:jc w:val="left"/>
        <w:rPr>
          <w:noProof/>
        </w:rPr>
      </w:pPr>
      <w:r w:rsidRPr="00D92E03">
        <w:rPr>
          <w:noProof/>
        </w:rPr>
        <w:t>Ca. 58% af LPR3-forløb med henvisnings</w:t>
      </w:r>
      <w:r w:rsidR="004351C7" w:rsidRPr="00D92E03">
        <w:rPr>
          <w:noProof/>
        </w:rPr>
        <w:t>måden</w:t>
      </w:r>
      <w:r w:rsidRPr="00D92E03">
        <w:rPr>
          <w:noProof/>
        </w:rPr>
        <w:t xml:space="preserve"> 'overført fra LPR2' kan kobles til en LPR2-kontakt ud fra ovenstående krav.</w:t>
      </w:r>
    </w:p>
    <w:p w14:paraId="0D31F89F" w14:textId="77777777" w:rsidR="006D06AD" w:rsidRPr="00D92E03" w:rsidRDefault="006D06AD" w:rsidP="002F49D8">
      <w:pPr>
        <w:jc w:val="left"/>
        <w:rPr>
          <w:noProof/>
        </w:rPr>
      </w:pPr>
    </w:p>
    <w:p w14:paraId="511B974B" w14:textId="77777777" w:rsidR="006D06AD" w:rsidRPr="00D92E03" w:rsidRDefault="006D06AD" w:rsidP="002F49D8">
      <w:pPr>
        <w:jc w:val="left"/>
        <w:rPr>
          <w:noProof/>
        </w:rPr>
      </w:pPr>
      <w:r w:rsidRPr="00D92E03">
        <w:rPr>
          <w:noProof/>
        </w:rPr>
        <w:t>Fjernes kravet om enslydende timeangivelse mellem v_udtime og tidspunkt_henvisning, kan ca. 81% af LPR3-forløbene kobles til en LPR2-kontakt.</w:t>
      </w:r>
    </w:p>
    <w:p w14:paraId="2A88068B" w14:textId="77777777" w:rsidR="006D06AD" w:rsidRPr="00D92E03" w:rsidRDefault="006D06AD" w:rsidP="002F49D8">
      <w:pPr>
        <w:jc w:val="left"/>
        <w:rPr>
          <w:noProof/>
        </w:rPr>
      </w:pPr>
    </w:p>
    <w:p w14:paraId="3F6FC45C" w14:textId="77777777" w:rsidR="002F49D8" w:rsidRPr="00D92E03" w:rsidRDefault="006D06AD" w:rsidP="002F49D8">
      <w:pPr>
        <w:jc w:val="left"/>
        <w:rPr>
          <w:rFonts w:cstheme="minorHAnsi"/>
          <w:szCs w:val="22"/>
        </w:rPr>
      </w:pPr>
      <w:r w:rsidRPr="00D92E03">
        <w:rPr>
          <w:noProof/>
        </w:rPr>
        <w:t>Du kan læse meget mere om overgangen fra LPR2 til LPR3 i 'Datakvalitetsrapport om LPR 2018 – overgangen fra LPR2 til LPR3' her: https://sundhedsdatastyrelsen.dk/da/registre-og-services/om-de-nationale-sundhedsregistre/sygedomme-laegemidler-og-behandlinger/landspatientregisteret/landspatientregisteret-moderniseres</w:t>
      </w:r>
    </w:p>
    <w:p w14:paraId="3DCCCA4C" w14:textId="77777777" w:rsidR="000C5DB3" w:rsidRPr="00D92E03" w:rsidRDefault="000C5DB3" w:rsidP="007F04D6">
      <w:pPr>
        <w:jc w:val="left"/>
        <w:rPr>
          <w:rFonts w:cstheme="minorHAnsi"/>
          <w:szCs w:val="22"/>
        </w:rPr>
      </w:pPr>
    </w:p>
    <w:p w14:paraId="7479AD62" w14:textId="77777777" w:rsidR="006D06AD" w:rsidRPr="00D92E03" w:rsidRDefault="006D06AD" w:rsidP="009C72DA">
      <w:pPr>
        <w:jc w:val="left"/>
        <w:rPr>
          <w:b/>
          <w:noProof/>
        </w:rPr>
      </w:pPr>
      <w:r w:rsidRPr="00D92E03">
        <w:rPr>
          <w:b/>
          <w:noProof/>
        </w:rPr>
        <w:t xml:space="preserve">Om MiniPas i Landspatientregisteret og Landspatientregisteret – Psykiatri </w:t>
      </w:r>
    </w:p>
    <w:p w14:paraId="7AFD7864" w14:textId="77777777" w:rsidR="006D06AD" w:rsidRPr="00D92E03" w:rsidRDefault="006D06AD" w:rsidP="009C72DA">
      <w:pPr>
        <w:jc w:val="left"/>
        <w:rPr>
          <w:noProof/>
        </w:rPr>
      </w:pPr>
      <w:r w:rsidRPr="00D92E03">
        <w:rPr>
          <w:noProof/>
        </w:rPr>
        <w:t xml:space="preserve">MiniPas er oprettet i 2002 og er et nationalt register over aktiviteten ved danske private sygehuse og klinikker (og få offentlige institutioner).  Registeret indeholder en beskrivelse over hvilke sygdomme, som patienterne har haft ved kontakten til sygehuse, og hvordan disse sygdomme er blevet behandlet. Hertil kommer en række oplysninger om patienternes bopæl, køn, alder, indlæggelses- og udskrivningstidspunkt mv. </w:t>
      </w:r>
    </w:p>
    <w:p w14:paraId="690094D4" w14:textId="77777777" w:rsidR="006D06AD" w:rsidRPr="00D92E03" w:rsidRDefault="006D06AD" w:rsidP="009C72DA">
      <w:pPr>
        <w:shd w:val="clear" w:color="auto" w:fill="FFFFFF"/>
        <w:jc w:val="left"/>
        <w:rPr>
          <w:noProof/>
        </w:rPr>
      </w:pPr>
    </w:p>
    <w:p w14:paraId="565A76A2" w14:textId="77777777" w:rsidR="006D06AD" w:rsidRPr="00D92E03" w:rsidRDefault="006D06AD" w:rsidP="009C72DA">
      <w:pPr>
        <w:jc w:val="left"/>
        <w:rPr>
          <w:noProof/>
        </w:rPr>
      </w:pPr>
      <w:r w:rsidRPr="00D92E03">
        <w:rPr>
          <w:noProof/>
        </w:rPr>
        <w:t>MiniPas er formelt en del af Landspatientregisteret (LPR) og Landspatientregisteret – Psykiatri (LPR-PSYK), men da de private sygehuse indberetter til den selvstændige databaseenhed MiniPas, er denne del af Landspatientregisteret dokumenteret som et særskilt register. Der er - med få undtagelser - overensstemmelse mellem dataindhold og struktur i MiniPas og i Landspatientregisteret. De private sygehuse og klinikker skal indberette al den aktivitet, der ikke er omfattet af overenskomster på praksisområdet, til Sundhedsdatastyrelsen.</w:t>
      </w:r>
    </w:p>
    <w:p w14:paraId="67861B16" w14:textId="77777777" w:rsidR="006D06AD" w:rsidRPr="00D92E03" w:rsidRDefault="006D06AD" w:rsidP="009C72DA">
      <w:pPr>
        <w:jc w:val="left"/>
        <w:rPr>
          <w:noProof/>
        </w:rPr>
      </w:pPr>
    </w:p>
    <w:p w14:paraId="1ECA0CF6" w14:textId="77777777" w:rsidR="006D06AD" w:rsidRPr="00D92E03" w:rsidRDefault="006D06AD" w:rsidP="009C72DA">
      <w:pPr>
        <w:jc w:val="left"/>
        <w:rPr>
          <w:b/>
          <w:noProof/>
        </w:rPr>
      </w:pPr>
      <w:r w:rsidRPr="00D92E03">
        <w:rPr>
          <w:b/>
          <w:noProof/>
        </w:rPr>
        <w:t xml:space="preserve">Om kontaktnøglen i Landspatientregisteret </w:t>
      </w:r>
    </w:p>
    <w:p w14:paraId="485FF768" w14:textId="77777777" w:rsidR="008D17F4" w:rsidRPr="00D92E03" w:rsidRDefault="006D06AD" w:rsidP="009C72DA">
      <w:pPr>
        <w:jc w:val="left"/>
        <w:rPr>
          <w:rFonts w:cstheme="minorHAnsi"/>
          <w:szCs w:val="22"/>
        </w:rPr>
      </w:pPr>
      <w:r w:rsidRPr="00D92E03">
        <w:rPr>
          <w:rFonts w:cstheme="minorHAnsi"/>
          <w:noProof/>
          <w:szCs w:val="22"/>
        </w:rPr>
        <w:t>Variablene c_sgh, c_afd, v_cpr, c_pattype, d_inddto, v_indtime, v_indminut danner ’kontaktnøglen’ i LPR. Variablene er tilføjet dataudtrækket, således det evt. på et senere tidpunkt, er muligt at udtrække de samme kontakter fra LPR.</w:t>
      </w:r>
    </w:p>
    <w:p w14:paraId="24A339E8" w14:textId="77777777" w:rsidR="009C72DA" w:rsidRPr="00D92E03" w:rsidRDefault="009C72DA" w:rsidP="009C72DA">
      <w:pPr>
        <w:shd w:val="clear" w:color="auto" w:fill="FFFFFF"/>
        <w:jc w:val="left"/>
        <w:rPr>
          <w:rFonts w:cstheme="minorHAnsi"/>
          <w:szCs w:val="22"/>
        </w:rPr>
      </w:pPr>
    </w:p>
    <w:p w14:paraId="3F878149" w14:textId="77777777" w:rsidR="006D06AD" w:rsidRPr="00D92E03" w:rsidRDefault="006D06AD" w:rsidP="000953FC">
      <w:pPr>
        <w:jc w:val="left"/>
        <w:rPr>
          <w:rFonts w:cstheme="minorHAnsi"/>
          <w:noProof/>
          <w:szCs w:val="22"/>
        </w:rPr>
      </w:pPr>
      <w:r w:rsidRPr="00D92E03">
        <w:rPr>
          <w:b/>
          <w:noProof/>
        </w:rPr>
        <w:lastRenderedPageBreak/>
        <w:t>Om datakompletheden og validiteten i midlertidige dødsårsager</w:t>
      </w:r>
    </w:p>
    <w:p w14:paraId="4C77A0C4" w14:textId="77777777" w:rsidR="006D06AD" w:rsidRPr="00D92E03" w:rsidRDefault="006D06AD" w:rsidP="000953FC">
      <w:pPr>
        <w:rPr>
          <w:noProof/>
          <w:szCs w:val="22"/>
        </w:rPr>
      </w:pPr>
      <w:r w:rsidRPr="00D92E03">
        <w:rPr>
          <w:noProof/>
          <w:szCs w:val="22"/>
        </w:rPr>
        <w:t>Data i SCH</w:t>
      </w:r>
      <w:r w:rsidRPr="00D92E03">
        <w:rPr>
          <w:rFonts w:cstheme="minorHAnsi"/>
          <w:noProof/>
          <w:szCs w:val="22"/>
          <w:shd w:val="clear" w:color="auto" w:fill="FFFFFF"/>
        </w:rPr>
        <w:t xml:space="preserve">EMAMORTALITY er midlertidige og til </w:t>
      </w:r>
      <w:r w:rsidRPr="00D92E03">
        <w:rPr>
          <w:noProof/>
          <w:szCs w:val="22"/>
        </w:rPr>
        <w:t xml:space="preserve">forskel fra de publicerede årgange i Dødsårsagsregisteret, mindre komplette, ligesom de ikke har ikke undergået fuld validering. </w:t>
      </w:r>
    </w:p>
    <w:p w14:paraId="245F517A" w14:textId="77777777" w:rsidR="006D06AD" w:rsidRPr="00D92E03" w:rsidRDefault="006D06AD" w:rsidP="000953FC">
      <w:pPr>
        <w:rPr>
          <w:noProof/>
          <w:szCs w:val="22"/>
        </w:rPr>
      </w:pPr>
    </w:p>
    <w:p w14:paraId="77C579BA" w14:textId="77777777" w:rsidR="006D06AD" w:rsidRPr="00D92E03" w:rsidRDefault="006D06AD" w:rsidP="000953FC">
      <w:pPr>
        <w:rPr>
          <w:noProof/>
          <w:szCs w:val="22"/>
        </w:rPr>
      </w:pPr>
      <w:r w:rsidRPr="00D92E03">
        <w:rPr>
          <w:noProof/>
          <w:szCs w:val="22"/>
        </w:rPr>
        <w:t>Komplethed</w:t>
      </w:r>
    </w:p>
    <w:p w14:paraId="6DDBCE8D" w14:textId="77777777" w:rsidR="006D06AD" w:rsidRPr="00D92E03" w:rsidRDefault="006D06AD" w:rsidP="000953FC">
      <w:pPr>
        <w:rPr>
          <w:noProof/>
          <w:szCs w:val="22"/>
        </w:rPr>
      </w:pPr>
      <w:r w:rsidRPr="00D92E03">
        <w:rPr>
          <w:noProof/>
          <w:szCs w:val="22"/>
        </w:rPr>
        <w:t xml:space="preserve">Når Dødsårsagsregisteret opdateres med en ny årgang, vil denne indeholde indberetninger for alle dødsfald på nær et par procent. Når der videregives nyere data end i de publicerede årgange fra Dødsårsagsregisteret, vil der mangle betydeligt flere, da mange indberetninger af særligt dødsattestens kliniske oplysninger, kan være forsinkede. </w:t>
      </w:r>
    </w:p>
    <w:p w14:paraId="248FEC56" w14:textId="77777777" w:rsidR="006D06AD" w:rsidRPr="00D92E03" w:rsidRDefault="006D06AD" w:rsidP="000953FC">
      <w:pPr>
        <w:rPr>
          <w:noProof/>
          <w:szCs w:val="22"/>
        </w:rPr>
      </w:pPr>
    </w:p>
    <w:p w14:paraId="406A757C" w14:textId="77777777" w:rsidR="006D06AD" w:rsidRPr="00D92E03" w:rsidRDefault="006D06AD" w:rsidP="000953FC">
      <w:pPr>
        <w:tabs>
          <w:tab w:val="left" w:pos="5625"/>
        </w:tabs>
        <w:rPr>
          <w:noProof/>
          <w:szCs w:val="22"/>
        </w:rPr>
      </w:pPr>
      <w:r w:rsidRPr="00D92E03">
        <w:rPr>
          <w:noProof/>
          <w:szCs w:val="22"/>
        </w:rPr>
        <w:t>Validitet</w:t>
      </w:r>
      <w:r w:rsidRPr="00D92E03">
        <w:rPr>
          <w:noProof/>
          <w:szCs w:val="22"/>
        </w:rPr>
        <w:tab/>
      </w:r>
    </w:p>
    <w:p w14:paraId="4F29F282" w14:textId="77777777" w:rsidR="006D06AD" w:rsidRPr="00D92E03" w:rsidRDefault="006D06AD" w:rsidP="000953FC">
      <w:pPr>
        <w:rPr>
          <w:noProof/>
          <w:szCs w:val="22"/>
        </w:rPr>
      </w:pPr>
      <w:r w:rsidRPr="00D92E03">
        <w:rPr>
          <w:noProof/>
          <w:szCs w:val="22"/>
        </w:rPr>
        <w:t xml:space="preserve">Til forskel fra data i de afsluttede årgange, har data i </w:t>
      </w:r>
      <w:r w:rsidRPr="00D92E03">
        <w:rPr>
          <w:rFonts w:cstheme="minorHAnsi"/>
          <w:noProof/>
          <w:szCs w:val="22"/>
          <w:shd w:val="clear" w:color="auto" w:fill="FFFFFF"/>
        </w:rPr>
        <w:t>SCHEMAMORTALITY ikke undergået helt samme validering. Forskellen beskrives herunder.</w:t>
      </w:r>
    </w:p>
    <w:p w14:paraId="1749449D" w14:textId="77777777" w:rsidR="006D06AD" w:rsidRPr="00D92E03" w:rsidRDefault="006D06AD" w:rsidP="000953FC">
      <w:pPr>
        <w:rPr>
          <w:noProof/>
          <w:szCs w:val="22"/>
        </w:rPr>
      </w:pPr>
    </w:p>
    <w:p w14:paraId="70D9F746" w14:textId="396022CA" w:rsidR="000953FC" w:rsidRPr="00D92E03" w:rsidRDefault="006D06AD" w:rsidP="000953FC">
      <w:pPr>
        <w:rPr>
          <w:noProof/>
          <w:szCs w:val="22"/>
        </w:rPr>
      </w:pPr>
      <w:r w:rsidRPr="00D92E03">
        <w:rPr>
          <w:noProof/>
          <w:szCs w:val="22"/>
        </w:rPr>
        <w:t xml:space="preserve">Data i de afsluttede årgange af Dødsårsagsregisteret har inden offentliggørelse gennemgået stor validering. Vigtigst er, at den tilgrundliggende dødsårsag bestemmes efter internationale regler og kan ende med at afvige fra den, der oprindeligt er indberettet. Til dette benyttes dels en automatisk validering (algoritmen IRIS), som i første omgang bestemmer en tilgrundliggende dødsårsag alene ud fra de indberettede dødsårsager. Men ud over dette er i hver publiceret årgang ca. 10.000 indberetninger (ud af 50-60.000) valideret manuelt. Dette sker via løbende monitorering og bestemmes ud fra evt. afvigelser fra det normale årsagsbillede. </w:t>
      </w:r>
    </w:p>
    <w:p w14:paraId="38237062" w14:textId="429B20A4" w:rsidR="00244C3A" w:rsidRPr="00D92E03" w:rsidRDefault="00244C3A" w:rsidP="000953FC">
      <w:pPr>
        <w:rPr>
          <w:szCs w:val="22"/>
        </w:rPr>
      </w:pPr>
    </w:p>
    <w:p w14:paraId="366129CA" w14:textId="77777777" w:rsidR="00244C3A" w:rsidRPr="00D92E03" w:rsidRDefault="00244C3A" w:rsidP="00244C3A">
      <w:pPr>
        <w:jc w:val="left"/>
        <w:rPr>
          <w:b/>
        </w:rPr>
      </w:pPr>
      <w:r w:rsidRPr="00D92E03">
        <w:rPr>
          <w:b/>
        </w:rPr>
        <w:t>Vigtig information om opdatering af registre:</w:t>
      </w:r>
    </w:p>
    <w:p w14:paraId="488CEFB1" w14:textId="77777777" w:rsidR="00244C3A" w:rsidRPr="00D92E03" w:rsidRDefault="00244C3A" w:rsidP="00244C3A">
      <w:pPr>
        <w:jc w:val="left"/>
      </w:pPr>
      <w:r w:rsidRPr="00D92E03">
        <w:t>Indberetningen til Landspatientregisteret er overgået til nyt dataformat (LPR3) mellem 1. januar 2019 og 3. marts 2019. Derudover er Sundhedsdatastyrelsens Elektroniske Indberetningssystem (SEI) blevet moderniseret. Dette har følgende betydning for indeværende aftale om dataadgang:</w:t>
      </w:r>
    </w:p>
    <w:p w14:paraId="61D433D0" w14:textId="77777777" w:rsidR="00244C3A" w:rsidRPr="00D92E03" w:rsidRDefault="00244C3A" w:rsidP="00244C3A">
      <w:pPr>
        <w:jc w:val="left"/>
      </w:pPr>
    </w:p>
    <w:p w14:paraId="24D49C97" w14:textId="77777777" w:rsidR="00244C3A" w:rsidRPr="00D92E03" w:rsidRDefault="00244C3A" w:rsidP="00244C3A">
      <w:pPr>
        <w:pStyle w:val="Listeafsnit"/>
        <w:numPr>
          <w:ilvl w:val="0"/>
          <w:numId w:val="17"/>
        </w:numPr>
        <w:jc w:val="left"/>
        <w:rPr>
          <w:b/>
        </w:rPr>
      </w:pPr>
      <w:r w:rsidRPr="00D92E03">
        <w:rPr>
          <w:b/>
        </w:rPr>
        <w:t>Overgang til LPR3</w:t>
      </w:r>
    </w:p>
    <w:p w14:paraId="0B880129" w14:textId="77777777" w:rsidR="00244C3A" w:rsidRPr="00D92E03" w:rsidRDefault="00244C3A" w:rsidP="00244C3A">
      <w:pPr>
        <w:pStyle w:val="Listeafsnit"/>
        <w:ind w:left="340"/>
        <w:jc w:val="left"/>
      </w:pPr>
      <w:r w:rsidRPr="00D92E03">
        <w:t>Efter overgangen til LPR3 følger nu en fase hvor de registre der bygger på oplysninger fra LPR3 skal tilrettelægges og gøres tilgængelige for Forskerservice på en ny måde. I denne fase vil der ikke kunne leveres opdaterede oplysninger fra de registre, der modtager data fra Landspatientregisteret. Det drejer sig i indeværende aftale om følgende registre:</w:t>
      </w:r>
    </w:p>
    <w:p w14:paraId="23D2CA0D" w14:textId="1A1138F4" w:rsidR="00244C3A" w:rsidRPr="00D92E03" w:rsidRDefault="00244C3A" w:rsidP="00244C3A">
      <w:pPr>
        <w:pStyle w:val="Listeafsnit"/>
        <w:numPr>
          <w:ilvl w:val="0"/>
          <w:numId w:val="23"/>
        </w:numPr>
        <w:jc w:val="left"/>
      </w:pPr>
      <w:r w:rsidRPr="00D92E03">
        <w:t>Medicinsk Fødselsregister (MFR)</w:t>
      </w:r>
    </w:p>
    <w:p w14:paraId="689E1BFA" w14:textId="77777777" w:rsidR="00244C3A" w:rsidRPr="00D92E03" w:rsidRDefault="00244C3A" w:rsidP="00244C3A">
      <w:pPr>
        <w:pStyle w:val="Listeafsnit"/>
        <w:ind w:left="0"/>
        <w:jc w:val="left"/>
        <w:rPr>
          <w:sz w:val="21"/>
          <w:szCs w:val="21"/>
        </w:rPr>
      </w:pPr>
    </w:p>
    <w:p w14:paraId="14A43C0F" w14:textId="05F55A52" w:rsidR="00244C3A" w:rsidRPr="00D92E03" w:rsidRDefault="00244C3A" w:rsidP="00244C3A">
      <w:pPr>
        <w:numPr>
          <w:ilvl w:val="0"/>
          <w:numId w:val="26"/>
        </w:numPr>
        <w:jc w:val="left"/>
      </w:pPr>
      <w:r w:rsidRPr="00D92E03">
        <w:t xml:space="preserve">Forskerservice vil melde ud via vores nyhedsbrev, når data klar til brug i det nye dataformat. </w:t>
      </w:r>
      <w:hyperlink r:id="rId8" w:history="1">
        <w:r w:rsidRPr="00D92E03">
          <w:rPr>
            <w:rStyle w:val="Hyperlink"/>
            <w:rFonts w:cs="Calibri"/>
            <w:bCs/>
            <w:noProof/>
            <w:color w:val="4472C4"/>
            <w:szCs w:val="20"/>
          </w:rPr>
          <w:t>Tilmeld dig ForskerserviceNyt her</w:t>
        </w:r>
      </w:hyperlink>
      <w:r w:rsidRPr="00D92E03">
        <w:rPr>
          <w:rFonts w:ascii="Corbel" w:hAnsi="Corbel"/>
          <w:bCs/>
          <w:noProof/>
          <w:color w:val="44546A"/>
          <w:sz w:val="20"/>
          <w:szCs w:val="20"/>
        </w:rPr>
        <w:t>.</w:t>
      </w:r>
    </w:p>
    <w:p w14:paraId="7BA0D70C" w14:textId="77777777" w:rsidR="00244C3A" w:rsidRPr="00D92E03" w:rsidRDefault="00244C3A" w:rsidP="00244C3A">
      <w:pPr>
        <w:pStyle w:val="Listeafsnit"/>
        <w:numPr>
          <w:ilvl w:val="0"/>
          <w:numId w:val="31"/>
        </w:numPr>
        <w:jc w:val="left"/>
      </w:pPr>
      <w:r w:rsidRPr="00D92E03">
        <w:t xml:space="preserve">Hvis du ønsker at få adgang til opdaterede data fra disse registre, skal den nuværende aftale om dataadgang opdateres. Aftalen skal opdateres, da dataformatet og selve oprettelsen af dataadgang/views er væsentlig anderledes. </w:t>
      </w:r>
    </w:p>
    <w:p w14:paraId="54400087" w14:textId="2F39D6C0" w:rsidR="00244C3A" w:rsidRPr="00D92E03" w:rsidRDefault="00244C3A" w:rsidP="00244C3A">
      <w:pPr>
        <w:ind w:left="340"/>
        <w:jc w:val="left"/>
        <w:rPr>
          <w:szCs w:val="22"/>
        </w:rPr>
      </w:pPr>
      <w:r w:rsidRPr="00D92E03">
        <w:lastRenderedPageBreak/>
        <w:t>Du vil ved opdatering af aftalen blive faktureret for det antal arbejdstimer, Forskerservice skal bruge til at behandle opdateringen, hvilket inkluderer opdatering af aftalen om dataadgang, programmering af dataadgang/views samt eventuel kontrol af egne udtræksprogrammer.</w:t>
      </w:r>
    </w:p>
    <w:p w14:paraId="74F03A21" w14:textId="77777777" w:rsidR="000953FC" w:rsidRPr="00D92E03" w:rsidRDefault="000953FC" w:rsidP="000953FC">
      <w:pPr>
        <w:rPr>
          <w:szCs w:val="22"/>
        </w:rPr>
      </w:pPr>
    </w:p>
    <w:p w14:paraId="3EF2EE03" w14:textId="66E7CF1A" w:rsidR="00DD624C" w:rsidRPr="00D92E03" w:rsidRDefault="00D10FCF" w:rsidP="009C72DA">
      <w:pPr>
        <w:jc w:val="left"/>
        <w:rPr>
          <w:b/>
        </w:rPr>
      </w:pPr>
      <w:r w:rsidRPr="00D92E03">
        <w:rPr>
          <w:b/>
        </w:rPr>
        <w:t xml:space="preserve">Om views </w:t>
      </w:r>
    </w:p>
    <w:p w14:paraId="4A9F466E" w14:textId="77777777" w:rsidR="001D2732" w:rsidRPr="00D92E03" w:rsidRDefault="00D10FCF" w:rsidP="009C72DA">
      <w:pPr>
        <w:jc w:val="left"/>
      </w:pPr>
      <w:r w:rsidRPr="00D92E03">
        <w:rPr>
          <w:u w:val="single"/>
        </w:rPr>
        <w:t>Views</w:t>
      </w:r>
      <w:r w:rsidRPr="00D92E03">
        <w:t xml:space="preserve"> bliver automatisk opdateret</w:t>
      </w:r>
      <w:r w:rsidR="00CE0F02" w:rsidRPr="00D92E03">
        <w:t xml:space="preserve"> når registeret bliver opdateret på Forskermaskinen</w:t>
      </w:r>
      <w:r w:rsidR="00BF0CD4" w:rsidRPr="00D92E03">
        <w:t>,</w:t>
      </w:r>
      <w:r w:rsidR="00DD624C" w:rsidRPr="00D92E03">
        <w:t xml:space="preserve"> </w:t>
      </w:r>
      <w:r w:rsidRPr="00D92E03">
        <w:t>så du løbende</w:t>
      </w:r>
      <w:r w:rsidR="00CE0F02" w:rsidRPr="00D92E03">
        <w:t xml:space="preserve"> får adgang til de nyeste</w:t>
      </w:r>
      <w:r w:rsidR="0036003D" w:rsidRPr="00D92E03">
        <w:t xml:space="preserve"> registreringer (alt afhængig af den øvrige afgrænsning af din dataadgang selvfølgelig)</w:t>
      </w:r>
      <w:r w:rsidR="00DD624C" w:rsidRPr="00D92E03">
        <w:t xml:space="preserve">. </w:t>
      </w:r>
      <w:r w:rsidRPr="00D92E03">
        <w:t xml:space="preserve">Delvist undtaget her fra er data, der </w:t>
      </w:r>
      <w:r w:rsidR="005F12C2" w:rsidRPr="00D92E03">
        <w:t>ligger i årstabeller, som f.eks.</w:t>
      </w:r>
      <w:r w:rsidR="00CE0F02" w:rsidRPr="00D92E03">
        <w:t xml:space="preserve"> Sygesikringsregisteret</w:t>
      </w:r>
      <w:r w:rsidRPr="00D92E03">
        <w:t>. Her skal du kontakte Forskerservice for at få opdate</w:t>
      </w:r>
      <w:r w:rsidR="00CE0F02" w:rsidRPr="00D92E03">
        <w:t>ret</w:t>
      </w:r>
      <w:r w:rsidR="00DD624C" w:rsidRPr="00D92E03">
        <w:t xml:space="preserve"> data </w:t>
      </w:r>
      <w:r w:rsidR="00CE0F02" w:rsidRPr="00D92E03">
        <w:t>efter et årsskifte</w:t>
      </w:r>
      <w:r w:rsidR="005F12C2" w:rsidRPr="00D92E03">
        <w:t>.</w:t>
      </w:r>
    </w:p>
    <w:p w14:paraId="76D35637" w14:textId="77777777" w:rsidR="00E36675" w:rsidRPr="00D92E03" w:rsidRDefault="00D10FCF" w:rsidP="0036003D">
      <w:pPr>
        <w:pStyle w:val="Overskrift1"/>
        <w:spacing w:before="240"/>
        <w:rPr>
          <w:noProof/>
        </w:rPr>
      </w:pPr>
      <w:r w:rsidRPr="00D92E03">
        <w:rPr>
          <w:noProof/>
        </w:rPr>
        <w:t xml:space="preserve">Adgang til </w:t>
      </w:r>
      <w:r w:rsidR="008D561C" w:rsidRPr="00D92E03">
        <w:rPr>
          <w:noProof/>
        </w:rPr>
        <w:t xml:space="preserve">applikationsserver og </w:t>
      </w:r>
      <w:r w:rsidRPr="00D92E03">
        <w:rPr>
          <w:noProof/>
        </w:rPr>
        <w:t>analyseværktøjer</w:t>
      </w:r>
    </w:p>
    <w:p w14:paraId="249F7358" w14:textId="77777777" w:rsidR="00EF26C8" w:rsidRPr="00D92E03" w:rsidRDefault="00D10FCF" w:rsidP="009C72DA">
      <w:pPr>
        <w:numPr>
          <w:ilvl w:val="0"/>
          <w:numId w:val="9"/>
        </w:numPr>
        <w:jc w:val="left"/>
      </w:pPr>
      <w:r w:rsidRPr="00D92E03">
        <w:t xml:space="preserve">FM-SAS-02 – Analyseværktøjet er SAS </w:t>
      </w:r>
    </w:p>
    <w:p w14:paraId="1418B816" w14:textId="77777777" w:rsidR="00EF26C8" w:rsidRPr="00D92E03" w:rsidRDefault="00D10FCF" w:rsidP="009C72DA">
      <w:pPr>
        <w:numPr>
          <w:ilvl w:val="0"/>
          <w:numId w:val="9"/>
        </w:numPr>
        <w:jc w:val="left"/>
      </w:pPr>
      <w:r w:rsidRPr="00D92E03">
        <w:t xml:space="preserve">FM-R-01 – Analyseværktøjet er R </w:t>
      </w:r>
    </w:p>
    <w:p w14:paraId="135AD18D" w14:textId="77777777" w:rsidR="00EF26C8" w:rsidRPr="00D92E03" w:rsidRDefault="00D10FCF" w:rsidP="009C72DA">
      <w:pPr>
        <w:numPr>
          <w:ilvl w:val="0"/>
          <w:numId w:val="9"/>
        </w:numPr>
        <w:jc w:val="left"/>
      </w:pPr>
      <w:r w:rsidRPr="00D92E03">
        <w:t xml:space="preserve">FM-Stata-02 – Analyseværktøjet er STATA </w:t>
      </w:r>
    </w:p>
    <w:p w14:paraId="1E25D27C" w14:textId="77777777" w:rsidR="00EF26C8" w:rsidRPr="00D92E03" w:rsidRDefault="00EF26C8" w:rsidP="009C72DA">
      <w:pPr>
        <w:jc w:val="left"/>
        <w:rPr>
          <w:color w:val="FF0000"/>
        </w:rPr>
      </w:pPr>
    </w:p>
    <w:p w14:paraId="2C08A4BB" w14:textId="77777777" w:rsidR="00EF26C8" w:rsidRPr="00D92E03" w:rsidRDefault="00D10FCF" w:rsidP="009C72DA">
      <w:pPr>
        <w:jc w:val="left"/>
      </w:pPr>
      <w:r w:rsidRPr="00D92E03">
        <w:t>Brugerne på projektet skal have følgende individuelle adgange:</w:t>
      </w:r>
    </w:p>
    <w:tbl>
      <w:tblPr>
        <w:tblStyle w:val="FSKTabel"/>
        <w:tblW w:w="5000" w:type="pct"/>
        <w:tblBorders>
          <w:bottom w:val="single" w:sz="2" w:space="0" w:color="000000"/>
        </w:tblBorders>
        <w:tblLook w:val="04A0" w:firstRow="1" w:lastRow="0" w:firstColumn="1" w:lastColumn="0" w:noHBand="0" w:noVBand="1"/>
      </w:tblPr>
      <w:tblGrid>
        <w:gridCol w:w="2533"/>
        <w:gridCol w:w="1990"/>
        <w:gridCol w:w="1990"/>
        <w:gridCol w:w="1990"/>
      </w:tblGrid>
      <w:tr w:rsidR="00A52C00" w:rsidRPr="00D92E03" w14:paraId="27975803" w14:textId="77777777" w:rsidTr="00185F3E">
        <w:trPr>
          <w:cnfStyle w:val="100000000000" w:firstRow="1" w:lastRow="0" w:firstColumn="0" w:lastColumn="0" w:oddVBand="0" w:evenVBand="0" w:oddHBand="0" w:evenHBand="0" w:firstRowFirstColumn="0" w:firstRowLastColumn="0" w:lastRowFirstColumn="0" w:lastRowLastColumn="0"/>
        </w:trPr>
        <w:tc>
          <w:tcPr>
            <w:tcW w:w="1489" w:type="pct"/>
          </w:tcPr>
          <w:p w14:paraId="5B0E7144" w14:textId="77777777" w:rsidR="00A52C00" w:rsidRPr="00D92E03" w:rsidRDefault="00A52C00" w:rsidP="0090255F">
            <w:pPr>
              <w:jc w:val="left"/>
              <w:rPr>
                <w:rFonts w:ascii="Calibri" w:hAnsi="Calibri" w:cs="Calibri"/>
                <w:b/>
                <w:sz w:val="20"/>
              </w:rPr>
            </w:pPr>
            <w:bookmarkStart w:id="2" w:name="Tabelplads_brugere"/>
            <w:bookmarkEnd w:id="2"/>
            <w:r w:rsidRPr="00D92E03">
              <w:rPr>
                <w:rFonts w:ascii="Calibri" w:hAnsi="Calibri" w:cs="Calibri"/>
                <w:b/>
                <w:sz w:val="20"/>
              </w:rPr>
              <w:t>Email eller brugernavn</w:t>
            </w:r>
          </w:p>
        </w:tc>
        <w:tc>
          <w:tcPr>
            <w:tcW w:w="1170" w:type="pct"/>
          </w:tcPr>
          <w:p w14:paraId="541C1CC9" w14:textId="77777777" w:rsidR="00A52C00" w:rsidRPr="00D92E03" w:rsidRDefault="00A52C00" w:rsidP="0090255F">
            <w:pPr>
              <w:jc w:val="left"/>
              <w:rPr>
                <w:rFonts w:ascii="Calibri" w:hAnsi="Calibri" w:cs="Calibri"/>
                <w:b/>
                <w:sz w:val="20"/>
              </w:rPr>
            </w:pPr>
            <w:r w:rsidRPr="00D92E03">
              <w:rPr>
                <w:rFonts w:ascii="Calibri" w:hAnsi="Calibri" w:cs="Calibri"/>
                <w:b/>
                <w:sz w:val="20"/>
              </w:rPr>
              <w:t>SAS</w:t>
            </w:r>
          </w:p>
        </w:tc>
        <w:tc>
          <w:tcPr>
            <w:tcW w:w="1170" w:type="pct"/>
          </w:tcPr>
          <w:p w14:paraId="5589381D" w14:textId="77777777" w:rsidR="00A52C00" w:rsidRPr="00D92E03" w:rsidRDefault="00A52C00" w:rsidP="0090255F">
            <w:pPr>
              <w:jc w:val="left"/>
              <w:rPr>
                <w:rFonts w:ascii="Calibri" w:hAnsi="Calibri" w:cs="Calibri"/>
                <w:b/>
                <w:sz w:val="20"/>
              </w:rPr>
            </w:pPr>
            <w:r w:rsidRPr="00D92E03">
              <w:rPr>
                <w:rFonts w:ascii="Calibri" w:hAnsi="Calibri" w:cs="Calibri"/>
                <w:b/>
                <w:sz w:val="20"/>
              </w:rPr>
              <w:t>R</w:t>
            </w:r>
          </w:p>
        </w:tc>
        <w:tc>
          <w:tcPr>
            <w:tcW w:w="1170" w:type="pct"/>
          </w:tcPr>
          <w:p w14:paraId="0C3A9C5C" w14:textId="77777777" w:rsidR="00A52C00" w:rsidRPr="00D92E03" w:rsidRDefault="00A52C00" w:rsidP="0090255F">
            <w:pPr>
              <w:jc w:val="left"/>
              <w:rPr>
                <w:rFonts w:ascii="Calibri" w:hAnsi="Calibri" w:cs="Calibri"/>
                <w:b/>
                <w:sz w:val="20"/>
              </w:rPr>
            </w:pPr>
            <w:r w:rsidRPr="00D92E03">
              <w:rPr>
                <w:rFonts w:ascii="Calibri" w:hAnsi="Calibri" w:cs="Calibri"/>
                <w:b/>
                <w:sz w:val="20"/>
              </w:rPr>
              <w:t>Stata</w:t>
            </w:r>
          </w:p>
        </w:tc>
      </w:tr>
      <w:tr w:rsidR="00A52C00" w:rsidRPr="00D92E03" w14:paraId="19664A3A" w14:textId="77777777" w:rsidTr="00185F3E">
        <w:tc>
          <w:tcPr>
            <w:tcW w:w="1489" w:type="pct"/>
          </w:tcPr>
          <w:p w14:paraId="74182023" w14:textId="77777777" w:rsidR="00A52C00" w:rsidRPr="00D92E03" w:rsidRDefault="00A52C00" w:rsidP="0090255F">
            <w:pPr>
              <w:jc w:val="left"/>
              <w:rPr>
                <w:rFonts w:cs="Calibri"/>
                <w:b/>
                <w:sz w:val="20"/>
              </w:rPr>
            </w:pPr>
            <w:r w:rsidRPr="00D92E03">
              <w:rPr>
                <w:rFonts w:cs="Calibri"/>
                <w:b/>
                <w:sz w:val="20"/>
              </w:rPr>
              <w:t>fskDiaHed</w:t>
            </w:r>
          </w:p>
        </w:tc>
        <w:tc>
          <w:tcPr>
            <w:tcW w:w="1170" w:type="pct"/>
          </w:tcPr>
          <w:p w14:paraId="5C95CFA1" w14:textId="77777777" w:rsidR="00A52C00" w:rsidRPr="00D92E03" w:rsidRDefault="00A52C00" w:rsidP="0090255F">
            <w:pPr>
              <w:jc w:val="left"/>
              <w:rPr>
                <w:rFonts w:cs="Calibri"/>
                <w:b/>
                <w:sz w:val="20"/>
              </w:rPr>
            </w:pPr>
            <w:r w:rsidRPr="00D92E03">
              <w:rPr>
                <w:rFonts w:cs="Calibri"/>
                <w:b/>
                <w:sz w:val="20"/>
              </w:rPr>
              <w:t>X</w:t>
            </w:r>
          </w:p>
        </w:tc>
        <w:tc>
          <w:tcPr>
            <w:tcW w:w="1170" w:type="pct"/>
          </w:tcPr>
          <w:p w14:paraId="7A4B497F" w14:textId="77777777" w:rsidR="00A52C00" w:rsidRPr="00D92E03" w:rsidRDefault="00A52C00" w:rsidP="0090255F">
            <w:pPr>
              <w:jc w:val="left"/>
              <w:rPr>
                <w:rFonts w:cs="Calibri"/>
                <w:b/>
                <w:sz w:val="20"/>
              </w:rPr>
            </w:pPr>
            <w:r w:rsidRPr="00D92E03">
              <w:rPr>
                <w:rFonts w:cs="Calibri"/>
                <w:b/>
                <w:sz w:val="20"/>
              </w:rPr>
              <w:t>X</w:t>
            </w:r>
          </w:p>
        </w:tc>
        <w:tc>
          <w:tcPr>
            <w:tcW w:w="1170" w:type="pct"/>
          </w:tcPr>
          <w:p w14:paraId="354F9090" w14:textId="77777777" w:rsidR="00A52C00" w:rsidRPr="00D92E03" w:rsidRDefault="00A52C00" w:rsidP="0090255F">
            <w:pPr>
              <w:jc w:val="left"/>
              <w:rPr>
                <w:rFonts w:cs="Calibri"/>
                <w:b/>
                <w:sz w:val="20"/>
              </w:rPr>
            </w:pPr>
          </w:p>
        </w:tc>
      </w:tr>
      <w:tr w:rsidR="00A52C00" w:rsidRPr="00D92E03" w14:paraId="6E4D1A4A" w14:textId="77777777" w:rsidTr="00185F3E">
        <w:tc>
          <w:tcPr>
            <w:tcW w:w="1489" w:type="pct"/>
          </w:tcPr>
          <w:p w14:paraId="043A42CE" w14:textId="77777777" w:rsidR="00A52C00" w:rsidRPr="00D92E03" w:rsidRDefault="00A52C00" w:rsidP="0090255F">
            <w:pPr>
              <w:jc w:val="left"/>
              <w:rPr>
                <w:rFonts w:cs="Calibri"/>
                <w:b/>
                <w:sz w:val="20"/>
              </w:rPr>
            </w:pPr>
            <w:r w:rsidRPr="00D92E03">
              <w:rPr>
                <w:rFonts w:cs="Calibri"/>
                <w:b/>
                <w:sz w:val="20"/>
              </w:rPr>
              <w:t>fskFrePag</w:t>
            </w:r>
          </w:p>
        </w:tc>
        <w:tc>
          <w:tcPr>
            <w:tcW w:w="1170" w:type="pct"/>
          </w:tcPr>
          <w:p w14:paraId="4A2180FF" w14:textId="77777777" w:rsidR="00A52C00" w:rsidRPr="00D92E03" w:rsidRDefault="00A52C00" w:rsidP="0090255F">
            <w:pPr>
              <w:jc w:val="left"/>
              <w:rPr>
                <w:rFonts w:cs="Calibri"/>
                <w:b/>
                <w:sz w:val="20"/>
              </w:rPr>
            </w:pPr>
            <w:r w:rsidRPr="00D92E03">
              <w:rPr>
                <w:rFonts w:cs="Calibri"/>
                <w:b/>
                <w:sz w:val="20"/>
              </w:rPr>
              <w:t>X</w:t>
            </w:r>
          </w:p>
        </w:tc>
        <w:tc>
          <w:tcPr>
            <w:tcW w:w="1170" w:type="pct"/>
          </w:tcPr>
          <w:p w14:paraId="025E9E44" w14:textId="77777777" w:rsidR="00A52C00" w:rsidRPr="00D92E03" w:rsidRDefault="00A52C00" w:rsidP="0090255F">
            <w:pPr>
              <w:jc w:val="left"/>
              <w:rPr>
                <w:rFonts w:cs="Calibri"/>
                <w:b/>
                <w:sz w:val="20"/>
              </w:rPr>
            </w:pPr>
            <w:r w:rsidRPr="00D92E03">
              <w:rPr>
                <w:rFonts w:cs="Calibri"/>
                <w:b/>
                <w:sz w:val="20"/>
              </w:rPr>
              <w:t>X</w:t>
            </w:r>
          </w:p>
        </w:tc>
        <w:tc>
          <w:tcPr>
            <w:tcW w:w="1170" w:type="pct"/>
          </w:tcPr>
          <w:p w14:paraId="02EA5233" w14:textId="77777777" w:rsidR="00A52C00" w:rsidRPr="00D92E03" w:rsidRDefault="00A52C00" w:rsidP="0090255F">
            <w:pPr>
              <w:jc w:val="left"/>
              <w:rPr>
                <w:rFonts w:cs="Calibri"/>
                <w:b/>
                <w:sz w:val="20"/>
              </w:rPr>
            </w:pPr>
            <w:r w:rsidRPr="00D92E03">
              <w:rPr>
                <w:rFonts w:cs="Calibri"/>
                <w:b/>
                <w:sz w:val="20"/>
              </w:rPr>
              <w:t>X</w:t>
            </w:r>
          </w:p>
        </w:tc>
      </w:tr>
      <w:tr w:rsidR="00A52C00" w:rsidRPr="00D92E03" w14:paraId="40715903" w14:textId="77777777" w:rsidTr="00185F3E">
        <w:tc>
          <w:tcPr>
            <w:tcW w:w="1489" w:type="pct"/>
          </w:tcPr>
          <w:p w14:paraId="1EF66E90" w14:textId="77777777" w:rsidR="00A52C00" w:rsidRPr="00D92E03" w:rsidRDefault="00A52C00" w:rsidP="0090255F">
            <w:pPr>
              <w:jc w:val="left"/>
              <w:rPr>
                <w:rFonts w:cs="Calibri"/>
                <w:b/>
                <w:sz w:val="20"/>
              </w:rPr>
            </w:pPr>
            <w:r w:rsidRPr="00D92E03">
              <w:rPr>
                <w:rFonts w:cs="Calibri"/>
                <w:b/>
                <w:sz w:val="20"/>
              </w:rPr>
              <w:t>fskHelMat</w:t>
            </w:r>
          </w:p>
        </w:tc>
        <w:tc>
          <w:tcPr>
            <w:tcW w:w="1170" w:type="pct"/>
          </w:tcPr>
          <w:p w14:paraId="6EFC5085" w14:textId="77777777" w:rsidR="00A52C00" w:rsidRPr="00D92E03" w:rsidRDefault="00A52C00" w:rsidP="0090255F">
            <w:pPr>
              <w:jc w:val="left"/>
              <w:rPr>
                <w:rFonts w:cs="Calibri"/>
                <w:b/>
                <w:sz w:val="20"/>
              </w:rPr>
            </w:pPr>
            <w:r w:rsidRPr="00D92E03">
              <w:rPr>
                <w:rFonts w:cs="Calibri"/>
                <w:b/>
                <w:sz w:val="20"/>
              </w:rPr>
              <w:t>X</w:t>
            </w:r>
          </w:p>
        </w:tc>
        <w:tc>
          <w:tcPr>
            <w:tcW w:w="1170" w:type="pct"/>
          </w:tcPr>
          <w:p w14:paraId="60A9DFB9" w14:textId="77777777" w:rsidR="00A52C00" w:rsidRPr="00D92E03" w:rsidRDefault="00A52C00" w:rsidP="0090255F">
            <w:pPr>
              <w:jc w:val="left"/>
              <w:rPr>
                <w:rFonts w:cs="Calibri"/>
                <w:b/>
                <w:sz w:val="20"/>
              </w:rPr>
            </w:pPr>
            <w:r w:rsidRPr="00D92E03">
              <w:rPr>
                <w:rFonts w:cs="Calibri"/>
                <w:b/>
                <w:sz w:val="20"/>
              </w:rPr>
              <w:t>X</w:t>
            </w:r>
          </w:p>
        </w:tc>
        <w:tc>
          <w:tcPr>
            <w:tcW w:w="1170" w:type="pct"/>
          </w:tcPr>
          <w:p w14:paraId="6FF89B23" w14:textId="77777777" w:rsidR="00A52C00" w:rsidRPr="00D92E03" w:rsidRDefault="00A52C00" w:rsidP="0090255F">
            <w:pPr>
              <w:jc w:val="left"/>
              <w:rPr>
                <w:rFonts w:cs="Calibri"/>
                <w:b/>
                <w:sz w:val="20"/>
              </w:rPr>
            </w:pPr>
          </w:p>
        </w:tc>
      </w:tr>
      <w:tr w:rsidR="00A52C00" w:rsidRPr="00D92E03" w14:paraId="24FDCC89" w14:textId="77777777" w:rsidTr="00185F3E">
        <w:tc>
          <w:tcPr>
            <w:tcW w:w="1489" w:type="pct"/>
          </w:tcPr>
          <w:p w14:paraId="5770975D" w14:textId="77777777" w:rsidR="00A52C00" w:rsidRPr="00D92E03" w:rsidRDefault="00A52C00" w:rsidP="0090255F">
            <w:pPr>
              <w:jc w:val="left"/>
              <w:rPr>
                <w:rFonts w:cs="Calibri"/>
                <w:b/>
                <w:sz w:val="20"/>
              </w:rPr>
            </w:pPr>
            <w:r w:rsidRPr="00D92E03">
              <w:rPr>
                <w:rFonts w:cs="Calibri"/>
                <w:b/>
                <w:sz w:val="20"/>
              </w:rPr>
              <w:t>fskLarPed</w:t>
            </w:r>
          </w:p>
        </w:tc>
        <w:tc>
          <w:tcPr>
            <w:tcW w:w="1170" w:type="pct"/>
          </w:tcPr>
          <w:p w14:paraId="156BAB5F" w14:textId="77777777" w:rsidR="00A52C00" w:rsidRPr="00D92E03" w:rsidRDefault="00A52C00" w:rsidP="0090255F">
            <w:pPr>
              <w:jc w:val="left"/>
              <w:rPr>
                <w:rFonts w:cs="Calibri"/>
                <w:b/>
                <w:sz w:val="20"/>
              </w:rPr>
            </w:pPr>
            <w:r w:rsidRPr="00D92E03">
              <w:rPr>
                <w:rFonts w:cs="Calibri"/>
                <w:b/>
                <w:sz w:val="20"/>
              </w:rPr>
              <w:t>X</w:t>
            </w:r>
          </w:p>
        </w:tc>
        <w:tc>
          <w:tcPr>
            <w:tcW w:w="1170" w:type="pct"/>
          </w:tcPr>
          <w:p w14:paraId="5E9A1428" w14:textId="77777777" w:rsidR="00A52C00" w:rsidRPr="00D92E03" w:rsidRDefault="00A52C00" w:rsidP="0090255F">
            <w:pPr>
              <w:jc w:val="left"/>
              <w:rPr>
                <w:rFonts w:cs="Calibri"/>
                <w:b/>
                <w:sz w:val="20"/>
              </w:rPr>
            </w:pPr>
            <w:r w:rsidRPr="00D92E03">
              <w:rPr>
                <w:rFonts w:cs="Calibri"/>
                <w:b/>
                <w:sz w:val="20"/>
              </w:rPr>
              <w:t>X</w:t>
            </w:r>
          </w:p>
        </w:tc>
        <w:tc>
          <w:tcPr>
            <w:tcW w:w="1170" w:type="pct"/>
          </w:tcPr>
          <w:p w14:paraId="580428A8" w14:textId="77777777" w:rsidR="00A52C00" w:rsidRPr="00D92E03" w:rsidRDefault="00A52C00" w:rsidP="0090255F">
            <w:pPr>
              <w:jc w:val="left"/>
              <w:rPr>
                <w:rFonts w:cs="Calibri"/>
                <w:b/>
                <w:sz w:val="20"/>
              </w:rPr>
            </w:pPr>
          </w:p>
        </w:tc>
      </w:tr>
      <w:tr w:rsidR="00A52C00" w:rsidRPr="00D92E03" w14:paraId="3A1AFB04" w14:textId="77777777" w:rsidTr="00185F3E">
        <w:tc>
          <w:tcPr>
            <w:tcW w:w="1489" w:type="pct"/>
          </w:tcPr>
          <w:p w14:paraId="379C62B6" w14:textId="77777777" w:rsidR="00A52C00" w:rsidRPr="00D92E03" w:rsidRDefault="00A52C00" w:rsidP="0090255F">
            <w:pPr>
              <w:jc w:val="left"/>
              <w:rPr>
                <w:rFonts w:cs="Calibri"/>
                <w:b/>
                <w:sz w:val="20"/>
              </w:rPr>
            </w:pPr>
            <w:r w:rsidRPr="00D92E03">
              <w:rPr>
                <w:rFonts w:cs="Calibri"/>
                <w:b/>
                <w:sz w:val="20"/>
              </w:rPr>
              <w:t>fskReiNie</w:t>
            </w:r>
          </w:p>
        </w:tc>
        <w:tc>
          <w:tcPr>
            <w:tcW w:w="1170" w:type="pct"/>
          </w:tcPr>
          <w:p w14:paraId="0583A9C7" w14:textId="77777777" w:rsidR="00A52C00" w:rsidRPr="00D92E03" w:rsidRDefault="00A52C00" w:rsidP="0090255F">
            <w:pPr>
              <w:jc w:val="left"/>
              <w:rPr>
                <w:rFonts w:cs="Calibri"/>
                <w:b/>
                <w:sz w:val="20"/>
              </w:rPr>
            </w:pPr>
            <w:r w:rsidRPr="00D92E03">
              <w:rPr>
                <w:rFonts w:cs="Calibri"/>
                <w:b/>
                <w:sz w:val="20"/>
              </w:rPr>
              <w:t>X</w:t>
            </w:r>
          </w:p>
        </w:tc>
        <w:tc>
          <w:tcPr>
            <w:tcW w:w="1170" w:type="pct"/>
          </w:tcPr>
          <w:p w14:paraId="2714D99D" w14:textId="77777777" w:rsidR="00A52C00" w:rsidRPr="00D92E03" w:rsidRDefault="00A52C00" w:rsidP="0090255F">
            <w:pPr>
              <w:jc w:val="left"/>
              <w:rPr>
                <w:rFonts w:cs="Calibri"/>
                <w:b/>
                <w:sz w:val="20"/>
              </w:rPr>
            </w:pPr>
            <w:r w:rsidRPr="00D92E03">
              <w:rPr>
                <w:rFonts w:cs="Calibri"/>
                <w:b/>
                <w:sz w:val="20"/>
              </w:rPr>
              <w:t>X</w:t>
            </w:r>
          </w:p>
        </w:tc>
        <w:tc>
          <w:tcPr>
            <w:tcW w:w="1170" w:type="pct"/>
          </w:tcPr>
          <w:p w14:paraId="65ED16DA" w14:textId="77777777" w:rsidR="00A52C00" w:rsidRPr="00D92E03" w:rsidRDefault="00A52C00" w:rsidP="0090255F">
            <w:pPr>
              <w:jc w:val="left"/>
              <w:rPr>
                <w:rFonts w:cs="Calibri"/>
                <w:b/>
                <w:sz w:val="20"/>
              </w:rPr>
            </w:pPr>
          </w:p>
        </w:tc>
      </w:tr>
      <w:tr w:rsidR="00A52C00" w:rsidRPr="00D92E03" w14:paraId="22530600" w14:textId="77777777" w:rsidTr="00185F3E">
        <w:tc>
          <w:tcPr>
            <w:tcW w:w="1489" w:type="pct"/>
          </w:tcPr>
          <w:p w14:paraId="381C9508" w14:textId="77777777" w:rsidR="00A52C00" w:rsidRPr="00D92E03" w:rsidRDefault="00A52C00" w:rsidP="0090255F">
            <w:pPr>
              <w:jc w:val="left"/>
              <w:rPr>
                <w:rFonts w:cs="Calibri"/>
                <w:b/>
                <w:sz w:val="20"/>
              </w:rPr>
            </w:pPr>
            <w:r w:rsidRPr="00D92E03">
              <w:rPr>
                <w:rFonts w:cs="Calibri"/>
                <w:b/>
                <w:sz w:val="20"/>
              </w:rPr>
              <w:t>fskSiaKro</w:t>
            </w:r>
          </w:p>
        </w:tc>
        <w:tc>
          <w:tcPr>
            <w:tcW w:w="1170" w:type="pct"/>
          </w:tcPr>
          <w:p w14:paraId="3B8E1FCF" w14:textId="77777777" w:rsidR="00A52C00" w:rsidRPr="00D92E03" w:rsidRDefault="00A52C00" w:rsidP="0090255F">
            <w:pPr>
              <w:jc w:val="left"/>
              <w:rPr>
                <w:rFonts w:cs="Calibri"/>
                <w:b/>
                <w:sz w:val="20"/>
              </w:rPr>
            </w:pPr>
            <w:r w:rsidRPr="00D92E03">
              <w:rPr>
                <w:rFonts w:cs="Calibri"/>
                <w:b/>
                <w:sz w:val="20"/>
              </w:rPr>
              <w:t>X</w:t>
            </w:r>
          </w:p>
        </w:tc>
        <w:tc>
          <w:tcPr>
            <w:tcW w:w="1170" w:type="pct"/>
          </w:tcPr>
          <w:p w14:paraId="5667221D" w14:textId="77777777" w:rsidR="00A52C00" w:rsidRPr="00D92E03" w:rsidRDefault="00A52C00" w:rsidP="0090255F">
            <w:pPr>
              <w:jc w:val="left"/>
              <w:rPr>
                <w:rFonts w:cs="Calibri"/>
                <w:b/>
                <w:sz w:val="20"/>
              </w:rPr>
            </w:pPr>
            <w:r w:rsidRPr="00D92E03">
              <w:rPr>
                <w:rFonts w:cs="Calibri"/>
                <w:b/>
                <w:sz w:val="20"/>
              </w:rPr>
              <w:t>X</w:t>
            </w:r>
          </w:p>
        </w:tc>
        <w:tc>
          <w:tcPr>
            <w:tcW w:w="1170" w:type="pct"/>
          </w:tcPr>
          <w:p w14:paraId="4D948B2D" w14:textId="77777777" w:rsidR="00A52C00" w:rsidRPr="00D92E03" w:rsidRDefault="00A52C00" w:rsidP="0090255F">
            <w:pPr>
              <w:jc w:val="left"/>
              <w:rPr>
                <w:rFonts w:cs="Calibri"/>
                <w:b/>
                <w:sz w:val="20"/>
              </w:rPr>
            </w:pPr>
          </w:p>
        </w:tc>
      </w:tr>
    </w:tbl>
    <w:p w14:paraId="7EAFECD9" w14:textId="77777777" w:rsidR="00185F3E" w:rsidRPr="00D92E03" w:rsidRDefault="00185F3E" w:rsidP="00185F3E">
      <w:pPr>
        <w:pStyle w:val="Overskrift1"/>
        <w:spacing w:before="240"/>
      </w:pPr>
      <w:r w:rsidRPr="00D92E03">
        <w:t>Betaling</w:t>
      </w:r>
    </w:p>
    <w:p w14:paraId="3E1E2C81" w14:textId="77777777" w:rsidR="00185F3E" w:rsidRPr="00D92E03" w:rsidRDefault="00185F3E" w:rsidP="00185F3E">
      <w:pPr>
        <w:spacing w:line="240" w:lineRule="auto"/>
        <w:jc w:val="left"/>
      </w:pPr>
      <w:r w:rsidRPr="00D92E03">
        <w:t>Al fakturering i forbindelse med projektet sker til det autoriserede forskningsmiljø:</w:t>
      </w:r>
    </w:p>
    <w:p w14:paraId="269E2B74" w14:textId="77777777" w:rsidR="00185F3E" w:rsidRPr="00D92E03" w:rsidRDefault="00185F3E" w:rsidP="00185F3E">
      <w:pPr>
        <w:spacing w:line="240" w:lineRule="auto"/>
        <w:jc w:val="left"/>
      </w:pPr>
    </w:p>
    <w:p w14:paraId="1CF5CBC6" w14:textId="77777777" w:rsidR="00185F3E" w:rsidRPr="00D92E03" w:rsidRDefault="00185F3E" w:rsidP="00185F3E">
      <w:pPr>
        <w:jc w:val="left"/>
      </w:pPr>
      <w:r w:rsidRPr="00D92E03">
        <w:rPr>
          <w:bCs/>
          <w:noProof/>
        </w:rPr>
        <w:t>Klinisk Epidemiologisk Afdeling</w:t>
      </w:r>
    </w:p>
    <w:p w14:paraId="1C971B1C" w14:textId="77777777" w:rsidR="00185F3E" w:rsidRPr="00D92E03" w:rsidRDefault="00185F3E" w:rsidP="00185F3E">
      <w:pPr>
        <w:jc w:val="left"/>
      </w:pPr>
      <w:r w:rsidRPr="00D92E03">
        <w:rPr>
          <w:bCs/>
          <w:noProof/>
        </w:rPr>
        <w:t>Aarhus Universitetshospital</w:t>
      </w:r>
    </w:p>
    <w:p w14:paraId="6BF7D324" w14:textId="77777777" w:rsidR="00185F3E" w:rsidRPr="00D92E03" w:rsidRDefault="00185F3E" w:rsidP="00185F3E">
      <w:pPr>
        <w:jc w:val="left"/>
      </w:pPr>
      <w:r w:rsidRPr="00D92E03">
        <w:t xml:space="preserve">Betalingsansvarlig: </w:t>
      </w:r>
      <w:r w:rsidRPr="00D92E03">
        <w:rPr>
          <w:bCs/>
          <w:noProof/>
        </w:rPr>
        <w:t>Wencke Bentsen</w:t>
      </w:r>
    </w:p>
    <w:p w14:paraId="1D6C0158" w14:textId="77777777" w:rsidR="00185F3E" w:rsidRPr="00D92E03" w:rsidRDefault="00185F3E" w:rsidP="00185F3E">
      <w:pPr>
        <w:jc w:val="left"/>
        <w:rPr>
          <w:noProof/>
        </w:rPr>
      </w:pPr>
      <w:r w:rsidRPr="00D92E03">
        <w:t xml:space="preserve">Betalings-ID hos Forskerservice: </w:t>
      </w:r>
      <w:r w:rsidRPr="00D92E03">
        <w:rPr>
          <w:bCs/>
          <w:noProof/>
        </w:rPr>
        <w:t>BET-00002994</w:t>
      </w:r>
    </w:p>
    <w:p w14:paraId="537C4AC9" w14:textId="77777777" w:rsidR="00185F3E" w:rsidRPr="00D92E03" w:rsidRDefault="00185F3E" w:rsidP="00185F3E">
      <w:pPr>
        <w:jc w:val="left"/>
        <w:rPr>
          <w:noProof/>
        </w:rPr>
      </w:pPr>
    </w:p>
    <w:p w14:paraId="624DD53D" w14:textId="77777777" w:rsidR="00185F3E" w:rsidRPr="00D92E03" w:rsidRDefault="00185F3E" w:rsidP="00185F3E">
      <w:pPr>
        <w:jc w:val="left"/>
        <w:rPr>
          <w:szCs w:val="22"/>
        </w:rPr>
      </w:pPr>
      <w:r w:rsidRPr="00D92E03">
        <w:t>Projektet vil blive faktureret løbende ved udgangen af hver måned. Fakturaen vil indeholde betaling for den tid, som Forskerservice har brugt på projektet den pågældende måned. Dette omfatter den tid, som Forskerservice bruger på at behandle ansøgningen og programmere dataudtrækket. Det omfatter også eventuel rådgivning, som forekommer efter levering af data.</w:t>
      </w:r>
    </w:p>
    <w:p w14:paraId="5EFA654B" w14:textId="77777777" w:rsidR="00185F3E" w:rsidRPr="00D92E03" w:rsidRDefault="00185F3E" w:rsidP="00185F3E">
      <w:pPr>
        <w:jc w:val="left"/>
        <w:rPr>
          <w:color w:val="000000"/>
        </w:rPr>
      </w:pPr>
    </w:p>
    <w:p w14:paraId="470CC9CF" w14:textId="77777777" w:rsidR="00185F3E" w:rsidRPr="00D92E03" w:rsidRDefault="00185F3E" w:rsidP="00185F3E">
      <w:pPr>
        <w:spacing w:line="240" w:lineRule="auto"/>
        <w:jc w:val="left"/>
        <w:rPr>
          <w:color w:val="000000"/>
        </w:rPr>
      </w:pPr>
      <w:r w:rsidRPr="00D92E03">
        <w:rPr>
          <w:color w:val="000000"/>
        </w:rPr>
        <w:t xml:space="preserve">Alle henvendelser efter indgåelse af aftale afregnes til timepris. </w:t>
      </w:r>
    </w:p>
    <w:p w14:paraId="50A6E2B0" w14:textId="77777777" w:rsidR="00185F3E" w:rsidRPr="00D92E03" w:rsidRDefault="00185F3E" w:rsidP="00185F3E">
      <w:pPr>
        <w:spacing w:line="240" w:lineRule="auto"/>
        <w:jc w:val="left"/>
        <w:rPr>
          <w:color w:val="000000"/>
        </w:rPr>
      </w:pPr>
    </w:p>
    <w:p w14:paraId="7B4B696B" w14:textId="73BB88B1" w:rsidR="00FC2947" w:rsidRPr="00FC2947" w:rsidRDefault="00185F3E" w:rsidP="00185F3E">
      <w:pPr>
        <w:spacing w:line="240" w:lineRule="auto"/>
        <w:jc w:val="left"/>
        <w:rPr>
          <w:color w:val="000000"/>
        </w:rPr>
      </w:pPr>
      <w:r w:rsidRPr="00D92E03">
        <w:t>Du kan orientere dig om den aktuelle timepris på vores hjemmeside.</w:t>
      </w:r>
    </w:p>
    <w:sectPr w:rsidR="00FC2947" w:rsidRPr="00FC2947" w:rsidSect="001831A2">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2013" w:right="1985" w:bottom="1985" w:left="1418" w:header="79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9BCE3" w14:textId="77777777" w:rsidR="0071063C" w:rsidRDefault="00D10FCF">
      <w:pPr>
        <w:spacing w:line="240" w:lineRule="auto"/>
      </w:pPr>
      <w:r>
        <w:separator/>
      </w:r>
    </w:p>
  </w:endnote>
  <w:endnote w:type="continuationSeparator" w:id="0">
    <w:p w14:paraId="59BE86CC" w14:textId="77777777" w:rsidR="0071063C" w:rsidRDefault="00D10F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553B0" w14:textId="77777777" w:rsidR="002F49D8" w:rsidRDefault="002F49D8">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BCACA" w14:textId="77777777" w:rsidR="002F49D8" w:rsidRDefault="002F49D8">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E01A8" w14:textId="77777777" w:rsidR="002F49D8" w:rsidRDefault="002F49D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CBBDE" w14:textId="77777777" w:rsidR="0071063C" w:rsidRDefault="00D10FCF">
      <w:pPr>
        <w:spacing w:line="240" w:lineRule="auto"/>
      </w:pPr>
      <w:r>
        <w:separator/>
      </w:r>
    </w:p>
  </w:footnote>
  <w:footnote w:type="continuationSeparator" w:id="0">
    <w:p w14:paraId="419F76C4" w14:textId="77777777" w:rsidR="0071063C" w:rsidRDefault="00D10F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4B895" w14:textId="77777777" w:rsidR="002F49D8" w:rsidRDefault="002F49D8">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6F942" w14:textId="77777777" w:rsidR="002F49D8" w:rsidRDefault="00D10FCF" w:rsidP="007423C7">
    <w:pPr>
      <w:pStyle w:val="Sidehoved"/>
      <w:ind w:right="-3005"/>
    </w:pPr>
    <w:r>
      <w:rPr>
        <w:noProof/>
      </w:rPr>
      <w:drawing>
        <wp:anchor distT="0" distB="0" distL="114300" distR="114300" simplePos="0" relativeHeight="251658240" behindDoc="0" locked="0" layoutInCell="1" hidden="1" allowOverlap="1" wp14:anchorId="755DD3C4" wp14:editId="2B920B0D">
          <wp:simplePos x="0" y="0"/>
          <wp:positionH relativeFrom="page">
            <wp:posOffset>6109970</wp:posOffset>
          </wp:positionH>
          <wp:positionV relativeFrom="page">
            <wp:posOffset>540385</wp:posOffset>
          </wp:positionV>
          <wp:extent cx="1080135" cy="424815"/>
          <wp:effectExtent l="0" t="0" r="0" b="0"/>
          <wp:wrapSquare wrapText="bothSides"/>
          <wp:docPr id="2" name="uklogo2" descr="C:\Users\Word Specialisten\AppData\Local\Microsoft\Windows\INetCache\Content.Word\SDS_logo_30mm_grå_en.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09055" name="uklogo2" descr="C:\Users\Word Specialisten\AppData\Local\Microsoft\Windows\INetCache\Content.Word\SDS_logo_30mm_grå_en.png" hidden="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0135"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CBECD83" wp14:editId="5EDEE19F">
          <wp:simplePos x="0" y="0"/>
          <wp:positionH relativeFrom="page">
            <wp:posOffset>6109970</wp:posOffset>
          </wp:positionH>
          <wp:positionV relativeFrom="page">
            <wp:posOffset>540385</wp:posOffset>
          </wp:positionV>
          <wp:extent cx="1112520" cy="504190"/>
          <wp:effectExtent l="0" t="0" r="0" b="0"/>
          <wp:wrapSquare wrapText="bothSides"/>
          <wp:docPr id="1" name="Billede 1" descr="C:\Users\Word Specialisten\AppData\Local\Microsoft\Windows\INetCache\Content.Word\SDS_DK_30mm_gra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13101" name="Billede 1" descr="C:\Users\Word Specialisten\AppData\Local\Microsoft\Windows\INetCache\Content.Word\SDS_DK_30mm_graa.emf"/>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112520" cy="5041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AD1A2" w14:textId="77777777" w:rsidR="002F49D8" w:rsidRDefault="002F49D8">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7.8pt;height:43.8pt" o:bullet="t">
        <v:imagedata r:id="rId1" o:title="pil_bullets"/>
      </v:shape>
    </w:pict>
  </w:numPicBullet>
  <w:abstractNum w:abstractNumId="0" w15:restartNumberingAfterBreak="0">
    <w:nsid w:val="01264722"/>
    <w:multiLevelType w:val="multilevel"/>
    <w:tmpl w:val="B03C8648"/>
    <w:lvl w:ilvl="0">
      <w:start w:val="1"/>
      <w:numFmt w:val="bullet"/>
      <w:lvlRestart w:val="0"/>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1">
    <w:nsid w:val="01D91084"/>
    <w:multiLevelType w:val="multilevel"/>
    <w:tmpl w:val="2292933C"/>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1">
    <w:nsid w:val="05BE717B"/>
    <w:multiLevelType w:val="multilevel"/>
    <w:tmpl w:val="E1DA19B2"/>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1">
    <w:nsid w:val="05FB11B5"/>
    <w:multiLevelType w:val="multilevel"/>
    <w:tmpl w:val="BBECF978"/>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0121E6"/>
    <w:multiLevelType w:val="multilevel"/>
    <w:tmpl w:val="98D6E3D0"/>
    <w:lvl w:ilvl="0">
      <w:start w:val="1"/>
      <w:numFmt w:val="bullet"/>
      <w:lvlRestart w:val="0"/>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9774DEF"/>
    <w:multiLevelType w:val="multilevel"/>
    <w:tmpl w:val="4A782CD0"/>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1">
    <w:nsid w:val="09AD658C"/>
    <w:multiLevelType w:val="multilevel"/>
    <w:tmpl w:val="6358BA2A"/>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1">
    <w:nsid w:val="09C91C92"/>
    <w:multiLevelType w:val="multilevel"/>
    <w:tmpl w:val="FC3AF992"/>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1">
    <w:nsid w:val="0B9D3753"/>
    <w:multiLevelType w:val="multilevel"/>
    <w:tmpl w:val="230A9F8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1">
    <w:nsid w:val="0D5B16A5"/>
    <w:multiLevelType w:val="multilevel"/>
    <w:tmpl w:val="64A6CB5C"/>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1">
    <w:nsid w:val="123F2B12"/>
    <w:multiLevelType w:val="multilevel"/>
    <w:tmpl w:val="9D6CDED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1">
    <w:nsid w:val="1E1C5F82"/>
    <w:multiLevelType w:val="hybridMultilevel"/>
    <w:tmpl w:val="9496A846"/>
    <w:lvl w:ilvl="0" w:tplc="7B20158E">
      <w:start w:val="1"/>
      <w:numFmt w:val="bullet"/>
      <w:lvlText w:val=""/>
      <w:lvlJc w:val="left"/>
      <w:pPr>
        <w:ind w:left="720" w:hanging="360"/>
      </w:pPr>
      <w:rPr>
        <w:rFonts w:ascii="Symbol" w:hAnsi="Symbol" w:hint="default"/>
      </w:rPr>
    </w:lvl>
    <w:lvl w:ilvl="1" w:tplc="530455B0">
      <w:start w:val="1"/>
      <w:numFmt w:val="bullet"/>
      <w:lvlText w:val="o"/>
      <w:lvlJc w:val="left"/>
      <w:pPr>
        <w:ind w:left="1440" w:hanging="360"/>
      </w:pPr>
      <w:rPr>
        <w:rFonts w:ascii="Courier New" w:hAnsi="Courier New" w:cs="Courier New" w:hint="default"/>
      </w:rPr>
    </w:lvl>
    <w:lvl w:ilvl="2" w:tplc="BAA253CA">
      <w:start w:val="1"/>
      <w:numFmt w:val="bullet"/>
      <w:lvlText w:val=""/>
      <w:lvlJc w:val="left"/>
      <w:pPr>
        <w:ind w:left="2160" w:hanging="360"/>
      </w:pPr>
      <w:rPr>
        <w:rFonts w:ascii="Wingdings" w:hAnsi="Wingdings" w:hint="default"/>
      </w:rPr>
    </w:lvl>
    <w:lvl w:ilvl="3" w:tplc="D2A49C98">
      <w:start w:val="1"/>
      <w:numFmt w:val="bullet"/>
      <w:lvlText w:val=""/>
      <w:lvlJc w:val="left"/>
      <w:pPr>
        <w:ind w:left="2880" w:hanging="360"/>
      </w:pPr>
      <w:rPr>
        <w:rFonts w:ascii="Symbol" w:hAnsi="Symbol" w:hint="default"/>
      </w:rPr>
    </w:lvl>
    <w:lvl w:ilvl="4" w:tplc="FF7256A6">
      <w:start w:val="1"/>
      <w:numFmt w:val="bullet"/>
      <w:lvlText w:val="o"/>
      <w:lvlJc w:val="left"/>
      <w:pPr>
        <w:ind w:left="3600" w:hanging="360"/>
      </w:pPr>
      <w:rPr>
        <w:rFonts w:ascii="Courier New" w:hAnsi="Courier New" w:cs="Courier New" w:hint="default"/>
      </w:rPr>
    </w:lvl>
    <w:lvl w:ilvl="5" w:tplc="B60EC37A">
      <w:start w:val="1"/>
      <w:numFmt w:val="bullet"/>
      <w:lvlText w:val=""/>
      <w:lvlJc w:val="left"/>
      <w:pPr>
        <w:ind w:left="4320" w:hanging="360"/>
      </w:pPr>
      <w:rPr>
        <w:rFonts w:ascii="Wingdings" w:hAnsi="Wingdings" w:hint="default"/>
      </w:rPr>
    </w:lvl>
    <w:lvl w:ilvl="6" w:tplc="C5223458">
      <w:start w:val="1"/>
      <w:numFmt w:val="bullet"/>
      <w:lvlText w:val=""/>
      <w:lvlJc w:val="left"/>
      <w:pPr>
        <w:ind w:left="5040" w:hanging="360"/>
      </w:pPr>
      <w:rPr>
        <w:rFonts w:ascii="Symbol" w:hAnsi="Symbol" w:hint="default"/>
      </w:rPr>
    </w:lvl>
    <w:lvl w:ilvl="7" w:tplc="6C4C001E">
      <w:start w:val="1"/>
      <w:numFmt w:val="bullet"/>
      <w:lvlText w:val="o"/>
      <w:lvlJc w:val="left"/>
      <w:pPr>
        <w:ind w:left="5760" w:hanging="360"/>
      </w:pPr>
      <w:rPr>
        <w:rFonts w:ascii="Courier New" w:hAnsi="Courier New" w:cs="Courier New" w:hint="default"/>
      </w:rPr>
    </w:lvl>
    <w:lvl w:ilvl="8" w:tplc="E0FCA9E0">
      <w:start w:val="1"/>
      <w:numFmt w:val="bullet"/>
      <w:lvlText w:val=""/>
      <w:lvlJc w:val="left"/>
      <w:pPr>
        <w:ind w:left="6480" w:hanging="360"/>
      </w:pPr>
      <w:rPr>
        <w:rFonts w:ascii="Wingdings" w:hAnsi="Wingdings" w:hint="default"/>
      </w:rPr>
    </w:lvl>
  </w:abstractNum>
  <w:abstractNum w:abstractNumId="12" w15:restartNumberingAfterBreak="0">
    <w:nsid w:val="1E5C58C5"/>
    <w:multiLevelType w:val="multilevel"/>
    <w:tmpl w:val="4B38FD90"/>
    <w:lvl w:ilvl="0">
      <w:start w:val="1"/>
      <w:numFmt w:val="bullet"/>
      <w:lvlRestart w:val="0"/>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0922BC0"/>
    <w:multiLevelType w:val="multilevel"/>
    <w:tmpl w:val="A52E4526"/>
    <w:lvl w:ilvl="0">
      <w:start w:val="1"/>
      <w:numFmt w:val="bullet"/>
      <w:lvlRestart w:val="0"/>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1">
    <w:nsid w:val="215B5964"/>
    <w:multiLevelType w:val="multilevel"/>
    <w:tmpl w:val="F604793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1">
    <w:nsid w:val="236D392E"/>
    <w:multiLevelType w:val="multilevel"/>
    <w:tmpl w:val="AB2C5788"/>
    <w:lvl w:ilvl="0">
      <w:start w:val="1"/>
      <w:numFmt w:val="decimal"/>
      <w:pStyle w:val="Bilagsoverskrift1"/>
      <w:lvlText w:val="Bilag %1."/>
      <w:lvlJc w:val="left"/>
      <w:pPr>
        <w:tabs>
          <w:tab w:val="num" w:pos="1644"/>
        </w:tabs>
        <w:ind w:left="1644" w:hanging="1644"/>
      </w:pPr>
      <w:rPr>
        <w:rFonts w:hint="default"/>
      </w:rPr>
    </w:lvl>
    <w:lvl w:ilvl="1">
      <w:start w:val="1"/>
      <w:numFmt w:val="none"/>
      <w:isLgl/>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1">
    <w:nsid w:val="250449F4"/>
    <w:multiLevelType w:val="multilevel"/>
    <w:tmpl w:val="6BFAB8E8"/>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1">
    <w:nsid w:val="27326702"/>
    <w:multiLevelType w:val="multilevel"/>
    <w:tmpl w:val="439C0D08"/>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8A7DD0"/>
    <w:multiLevelType w:val="hybridMultilevel"/>
    <w:tmpl w:val="0508834E"/>
    <w:lvl w:ilvl="0" w:tplc="E6D4F38C">
      <w:numFmt w:val="bullet"/>
      <w:lvlText w:val="•"/>
      <w:lvlJc w:val="left"/>
      <w:pPr>
        <w:ind w:left="1665" w:hanging="1305"/>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AF70123"/>
    <w:multiLevelType w:val="multilevel"/>
    <w:tmpl w:val="C17C54D2"/>
    <w:lvl w:ilvl="0">
      <w:start w:val="1"/>
      <w:numFmt w:val="bullet"/>
      <w:lvlRestart w:val="0"/>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1">
    <w:nsid w:val="2DE73D0F"/>
    <w:multiLevelType w:val="multilevel"/>
    <w:tmpl w:val="65587510"/>
    <w:lvl w:ilvl="0">
      <w:start w:val="1"/>
      <w:numFmt w:val="bullet"/>
      <w:lvlText w:val=""/>
      <w:lvlPicBulletId w:val="0"/>
      <w:lvlJc w:val="left"/>
      <w:pPr>
        <w:tabs>
          <w:tab w:val="num" w:pos="680"/>
        </w:tabs>
        <w:ind w:left="680" w:hanging="340"/>
      </w:pPr>
      <w:rPr>
        <w:sz w:val="16"/>
      </w:rPr>
    </w:lvl>
    <w:lvl w:ilvl="1">
      <w:start w:val="1"/>
      <w:numFmt w:val="bullet"/>
      <w:lvlText w:val=""/>
      <w:lvlJc w:val="left"/>
      <w:pPr>
        <w:tabs>
          <w:tab w:val="num" w:pos="964"/>
        </w:tabs>
        <w:ind w:left="964" w:hanging="284"/>
      </w:pPr>
      <w:rPr>
        <w:rFonts w:ascii="Symbol" w:hAnsi="Symbol" w:hint="default"/>
        <w:color w:val="auto"/>
        <w:sz w:val="14"/>
      </w:rPr>
    </w:lvl>
    <w:lvl w:ilvl="2">
      <w:start w:val="1"/>
      <w:numFmt w:val="bullet"/>
      <w:lvlText w:val=""/>
      <w:lvlJc w:val="left"/>
      <w:pPr>
        <w:tabs>
          <w:tab w:val="num" w:pos="1247"/>
        </w:tabs>
        <w:ind w:left="1247" w:hanging="283"/>
      </w:pPr>
      <w:rPr>
        <w:rFonts w:ascii="Symbol" w:hAnsi="Symbol" w:hint="default"/>
        <w:color w:val="auto"/>
        <w:sz w:val="14"/>
      </w:rPr>
    </w:lvl>
    <w:lvl w:ilvl="3">
      <w:start w:val="1"/>
      <w:numFmt w:val="none"/>
      <w:suff w:val="nothing"/>
      <w:lvlText w:val=""/>
      <w:lvlJc w:val="left"/>
      <w:pPr>
        <w:ind w:left="1247" w:firstLine="0"/>
      </w:pPr>
      <w:rPr>
        <w:rFonts w:ascii="Calibri" w:hAnsi="Calibri" w:cs="Calibri"/>
        <w:color w:val="auto"/>
        <w:sz w:val="22"/>
      </w:r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abstractNum w:abstractNumId="21" w15:restartNumberingAfterBreak="1">
    <w:nsid w:val="31A70346"/>
    <w:multiLevelType w:val="multilevel"/>
    <w:tmpl w:val="69706572"/>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1">
    <w:nsid w:val="33F460DA"/>
    <w:multiLevelType w:val="hybridMultilevel"/>
    <w:tmpl w:val="A84E61C0"/>
    <w:lvl w:ilvl="0" w:tplc="D5B061BC">
      <w:start w:val="1"/>
      <w:numFmt w:val="lowerLetter"/>
      <w:lvlText w:val="%1)"/>
      <w:lvlJc w:val="left"/>
      <w:pPr>
        <w:ind w:left="720" w:hanging="360"/>
      </w:pPr>
      <w:rPr>
        <w:color w:val="4472C4"/>
      </w:rPr>
    </w:lvl>
    <w:lvl w:ilvl="1" w:tplc="E6AE5B04" w:tentative="1">
      <w:start w:val="1"/>
      <w:numFmt w:val="lowerLetter"/>
      <w:lvlText w:val="%2."/>
      <w:lvlJc w:val="left"/>
      <w:pPr>
        <w:ind w:left="1440" w:hanging="360"/>
      </w:pPr>
    </w:lvl>
    <w:lvl w:ilvl="2" w:tplc="383836E6" w:tentative="1">
      <w:start w:val="1"/>
      <w:numFmt w:val="lowerRoman"/>
      <w:lvlText w:val="%3."/>
      <w:lvlJc w:val="right"/>
      <w:pPr>
        <w:ind w:left="2160" w:hanging="180"/>
      </w:pPr>
    </w:lvl>
    <w:lvl w:ilvl="3" w:tplc="8AECE736" w:tentative="1">
      <w:start w:val="1"/>
      <w:numFmt w:val="decimal"/>
      <w:lvlText w:val="%4."/>
      <w:lvlJc w:val="left"/>
      <w:pPr>
        <w:ind w:left="2880" w:hanging="360"/>
      </w:pPr>
    </w:lvl>
    <w:lvl w:ilvl="4" w:tplc="9054545C" w:tentative="1">
      <w:start w:val="1"/>
      <w:numFmt w:val="lowerLetter"/>
      <w:lvlText w:val="%5."/>
      <w:lvlJc w:val="left"/>
      <w:pPr>
        <w:ind w:left="3600" w:hanging="360"/>
      </w:pPr>
    </w:lvl>
    <w:lvl w:ilvl="5" w:tplc="AD8AF23E" w:tentative="1">
      <w:start w:val="1"/>
      <w:numFmt w:val="lowerRoman"/>
      <w:lvlText w:val="%6."/>
      <w:lvlJc w:val="right"/>
      <w:pPr>
        <w:ind w:left="4320" w:hanging="180"/>
      </w:pPr>
    </w:lvl>
    <w:lvl w:ilvl="6" w:tplc="E8A0F6D0" w:tentative="1">
      <w:start w:val="1"/>
      <w:numFmt w:val="decimal"/>
      <w:lvlText w:val="%7."/>
      <w:lvlJc w:val="left"/>
      <w:pPr>
        <w:ind w:left="5040" w:hanging="360"/>
      </w:pPr>
    </w:lvl>
    <w:lvl w:ilvl="7" w:tplc="22741F68" w:tentative="1">
      <w:start w:val="1"/>
      <w:numFmt w:val="lowerLetter"/>
      <w:lvlText w:val="%8."/>
      <w:lvlJc w:val="left"/>
      <w:pPr>
        <w:ind w:left="5760" w:hanging="360"/>
      </w:pPr>
    </w:lvl>
    <w:lvl w:ilvl="8" w:tplc="2C866A9E" w:tentative="1">
      <w:start w:val="1"/>
      <w:numFmt w:val="lowerRoman"/>
      <w:lvlText w:val="%9."/>
      <w:lvlJc w:val="right"/>
      <w:pPr>
        <w:ind w:left="6480" w:hanging="180"/>
      </w:pPr>
    </w:lvl>
  </w:abstractNum>
  <w:abstractNum w:abstractNumId="23" w15:restartNumberingAfterBreak="1">
    <w:nsid w:val="39605A76"/>
    <w:multiLevelType w:val="multilevel"/>
    <w:tmpl w:val="3CF622DA"/>
    <w:lvl w:ilvl="0">
      <w:start w:val="1"/>
      <w:numFmt w:val="bullet"/>
      <w:lvlText w:val=""/>
      <w:lvlPicBulletId w:val="0"/>
      <w:lvlJc w:val="left"/>
      <w:pPr>
        <w:tabs>
          <w:tab w:val="num" w:pos="680"/>
        </w:tabs>
        <w:ind w:left="680" w:hanging="340"/>
      </w:pPr>
      <w:rPr>
        <w:sz w:val="16"/>
      </w:rPr>
    </w:lvl>
    <w:lvl w:ilvl="1">
      <w:start w:val="1"/>
      <w:numFmt w:val="bullet"/>
      <w:lvlText w:val=""/>
      <w:lvlJc w:val="left"/>
      <w:pPr>
        <w:tabs>
          <w:tab w:val="num" w:pos="964"/>
        </w:tabs>
        <w:ind w:left="964" w:hanging="284"/>
      </w:pPr>
      <w:rPr>
        <w:rFonts w:ascii="Symbol" w:hAnsi="Symbol" w:hint="default"/>
        <w:color w:val="auto"/>
        <w:sz w:val="14"/>
      </w:rPr>
    </w:lvl>
    <w:lvl w:ilvl="2">
      <w:start w:val="1"/>
      <w:numFmt w:val="bullet"/>
      <w:lvlText w:val=""/>
      <w:lvlJc w:val="left"/>
      <w:pPr>
        <w:tabs>
          <w:tab w:val="num" w:pos="1247"/>
        </w:tabs>
        <w:ind w:left="1247" w:hanging="283"/>
      </w:pPr>
      <w:rPr>
        <w:rFonts w:ascii="Symbol" w:hAnsi="Symbol" w:hint="default"/>
        <w:color w:val="auto"/>
        <w:sz w:val="14"/>
      </w:rPr>
    </w:lvl>
    <w:lvl w:ilvl="3">
      <w:start w:val="1"/>
      <w:numFmt w:val="none"/>
      <w:suff w:val="nothing"/>
      <w:lvlText w:val=""/>
      <w:lvlJc w:val="left"/>
      <w:pPr>
        <w:ind w:left="1247" w:firstLine="0"/>
      </w:pPr>
      <w:rPr>
        <w:rFonts w:ascii="Calibri" w:hAnsi="Calibri" w:cs="Calibri"/>
        <w:color w:val="auto"/>
        <w:sz w:val="22"/>
      </w:r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abstractNum w:abstractNumId="24" w15:restartNumberingAfterBreak="1">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1">
    <w:nsid w:val="3D3E431E"/>
    <w:multiLevelType w:val="hybridMultilevel"/>
    <w:tmpl w:val="142AD814"/>
    <w:lvl w:ilvl="0" w:tplc="099C0422">
      <w:start w:val="1"/>
      <w:numFmt w:val="bullet"/>
      <w:lvlText w:val=""/>
      <w:lvlJc w:val="left"/>
      <w:pPr>
        <w:ind w:left="720" w:hanging="360"/>
      </w:pPr>
      <w:rPr>
        <w:rFonts w:ascii="Symbol" w:hAnsi="Symbol" w:hint="default"/>
      </w:rPr>
    </w:lvl>
    <w:lvl w:ilvl="1" w:tplc="F58A42F6">
      <w:start w:val="1"/>
      <w:numFmt w:val="bullet"/>
      <w:lvlText w:val="o"/>
      <w:lvlJc w:val="left"/>
      <w:pPr>
        <w:ind w:left="1440" w:hanging="360"/>
      </w:pPr>
      <w:rPr>
        <w:rFonts w:ascii="Courier New" w:hAnsi="Courier New" w:cs="Courier New" w:hint="default"/>
      </w:rPr>
    </w:lvl>
    <w:lvl w:ilvl="2" w:tplc="618CBE2A">
      <w:start w:val="1"/>
      <w:numFmt w:val="bullet"/>
      <w:lvlText w:val=""/>
      <w:lvlJc w:val="left"/>
      <w:pPr>
        <w:ind w:left="2160" w:hanging="360"/>
      </w:pPr>
      <w:rPr>
        <w:rFonts w:ascii="Wingdings" w:hAnsi="Wingdings" w:hint="default"/>
      </w:rPr>
    </w:lvl>
    <w:lvl w:ilvl="3" w:tplc="CC2C2CFA">
      <w:start w:val="1"/>
      <w:numFmt w:val="bullet"/>
      <w:lvlText w:val=""/>
      <w:lvlJc w:val="left"/>
      <w:pPr>
        <w:ind w:left="2880" w:hanging="360"/>
      </w:pPr>
      <w:rPr>
        <w:rFonts w:ascii="Symbol" w:hAnsi="Symbol" w:hint="default"/>
      </w:rPr>
    </w:lvl>
    <w:lvl w:ilvl="4" w:tplc="D272FBAE">
      <w:start w:val="1"/>
      <w:numFmt w:val="bullet"/>
      <w:lvlText w:val="o"/>
      <w:lvlJc w:val="left"/>
      <w:pPr>
        <w:ind w:left="3600" w:hanging="360"/>
      </w:pPr>
      <w:rPr>
        <w:rFonts w:ascii="Courier New" w:hAnsi="Courier New" w:cs="Courier New" w:hint="default"/>
      </w:rPr>
    </w:lvl>
    <w:lvl w:ilvl="5" w:tplc="E3AAABBC">
      <w:start w:val="1"/>
      <w:numFmt w:val="bullet"/>
      <w:lvlText w:val=""/>
      <w:lvlJc w:val="left"/>
      <w:pPr>
        <w:ind w:left="4320" w:hanging="360"/>
      </w:pPr>
      <w:rPr>
        <w:rFonts w:ascii="Wingdings" w:hAnsi="Wingdings" w:hint="default"/>
      </w:rPr>
    </w:lvl>
    <w:lvl w:ilvl="6" w:tplc="DF2A0C90">
      <w:start w:val="1"/>
      <w:numFmt w:val="bullet"/>
      <w:lvlText w:val=""/>
      <w:lvlJc w:val="left"/>
      <w:pPr>
        <w:ind w:left="5040" w:hanging="360"/>
      </w:pPr>
      <w:rPr>
        <w:rFonts w:ascii="Symbol" w:hAnsi="Symbol" w:hint="default"/>
      </w:rPr>
    </w:lvl>
    <w:lvl w:ilvl="7" w:tplc="588424C6">
      <w:start w:val="1"/>
      <w:numFmt w:val="bullet"/>
      <w:lvlText w:val="o"/>
      <w:lvlJc w:val="left"/>
      <w:pPr>
        <w:ind w:left="5760" w:hanging="360"/>
      </w:pPr>
      <w:rPr>
        <w:rFonts w:ascii="Courier New" w:hAnsi="Courier New" w:cs="Courier New" w:hint="default"/>
      </w:rPr>
    </w:lvl>
    <w:lvl w:ilvl="8" w:tplc="2FDEB2F0">
      <w:start w:val="1"/>
      <w:numFmt w:val="bullet"/>
      <w:lvlText w:val=""/>
      <w:lvlJc w:val="left"/>
      <w:pPr>
        <w:ind w:left="6480" w:hanging="360"/>
      </w:pPr>
      <w:rPr>
        <w:rFonts w:ascii="Wingdings" w:hAnsi="Wingdings" w:hint="default"/>
      </w:rPr>
    </w:lvl>
  </w:abstractNum>
  <w:abstractNum w:abstractNumId="26" w15:restartNumberingAfterBreak="0">
    <w:nsid w:val="43DC109E"/>
    <w:multiLevelType w:val="multilevel"/>
    <w:tmpl w:val="63C63472"/>
    <w:lvl w:ilvl="0">
      <w:start w:val="1"/>
      <w:numFmt w:val="bullet"/>
      <w:lvlRestart w:val="0"/>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1">
    <w:nsid w:val="4C7271D0"/>
    <w:multiLevelType w:val="multilevel"/>
    <w:tmpl w:val="D0E09D96"/>
    <w:lvl w:ilvl="0">
      <w:start w:val="1"/>
      <w:numFmt w:val="decimal"/>
      <w:pStyle w:val="Overskrift1"/>
      <w:lvlText w:val="%1."/>
      <w:lvlJc w:val="left"/>
      <w:pPr>
        <w:tabs>
          <w:tab w:val="num" w:pos="624"/>
        </w:tabs>
        <w:ind w:left="624" w:hanging="624"/>
      </w:pPr>
      <w:rPr>
        <w:rFonts w:hint="default"/>
      </w:rPr>
    </w:lvl>
    <w:lvl w:ilvl="1">
      <w:start w:val="1"/>
      <w:numFmt w:val="decimal"/>
      <w:pStyle w:val="Overskrift2"/>
      <w:lvlText w:val="%1.%2"/>
      <w:lvlJc w:val="left"/>
      <w:pPr>
        <w:tabs>
          <w:tab w:val="num" w:pos="794"/>
        </w:tabs>
        <w:ind w:left="794" w:hanging="794"/>
      </w:pPr>
      <w:rPr>
        <w:rFonts w:hint="default"/>
      </w:rPr>
    </w:lvl>
    <w:lvl w:ilvl="2">
      <w:start w:val="1"/>
      <w:numFmt w:val="decimal"/>
      <w:pStyle w:val="Overskrift3"/>
      <w:lvlText w:val="%1.%2.%3"/>
      <w:lvlJc w:val="left"/>
      <w:pPr>
        <w:tabs>
          <w:tab w:val="num" w:pos="907"/>
        </w:tabs>
        <w:ind w:left="907" w:hanging="907"/>
      </w:pPr>
      <w:rPr>
        <w:rFonts w:hint="default"/>
      </w:rPr>
    </w:lvl>
    <w:lvl w:ilvl="3">
      <w:start w:val="1"/>
      <w:numFmt w:val="decimal"/>
      <w:pStyle w:val="Overskrift4"/>
      <w:lvlText w:val="%1.%2.%3.%4"/>
      <w:lvlJc w:val="left"/>
      <w:pPr>
        <w:tabs>
          <w:tab w:val="num" w:pos="1021"/>
        </w:tabs>
        <w:ind w:left="1021" w:hanging="1021"/>
      </w:pPr>
      <w:rPr>
        <w:rFonts w:hint="default"/>
      </w:rPr>
    </w:lvl>
    <w:lvl w:ilvl="4">
      <w:start w:val="1"/>
      <w:numFmt w:val="decimal"/>
      <w:pStyle w:val="Overskrift5"/>
      <w:lvlText w:val="%1.%2.%3.%4.%5"/>
      <w:lvlJc w:val="left"/>
      <w:pPr>
        <w:ind w:left="567" w:hanging="567"/>
      </w:pPr>
      <w:rPr>
        <w:rFonts w:hint="default"/>
      </w:rPr>
    </w:lvl>
    <w:lvl w:ilvl="5">
      <w:start w:val="1"/>
      <w:numFmt w:val="decimal"/>
      <w:pStyle w:val="Overskrift6"/>
      <w:lvlText w:val="%1.%2.%3.%4.%5.%6"/>
      <w:lvlJc w:val="left"/>
      <w:pPr>
        <w:ind w:left="567" w:hanging="567"/>
      </w:pPr>
      <w:rPr>
        <w:rFonts w:hint="default"/>
      </w:rPr>
    </w:lvl>
    <w:lvl w:ilvl="6">
      <w:start w:val="1"/>
      <w:numFmt w:val="decimal"/>
      <w:pStyle w:val="Overskrift7"/>
      <w:lvlText w:val="%1.%2.%3.%4.%5.%6.%7"/>
      <w:lvlJc w:val="left"/>
      <w:pPr>
        <w:ind w:left="567" w:hanging="567"/>
      </w:pPr>
      <w:rPr>
        <w:rFonts w:hint="default"/>
      </w:rPr>
    </w:lvl>
    <w:lvl w:ilvl="7">
      <w:start w:val="1"/>
      <w:numFmt w:val="decimal"/>
      <w:pStyle w:val="Overskrift8"/>
      <w:lvlText w:val="%1.%2.%3.%4.%5.%6.%7.%8"/>
      <w:lvlJc w:val="left"/>
      <w:pPr>
        <w:ind w:left="567" w:hanging="567"/>
      </w:pPr>
      <w:rPr>
        <w:rFonts w:hint="default"/>
      </w:rPr>
    </w:lvl>
    <w:lvl w:ilvl="8">
      <w:start w:val="1"/>
      <w:numFmt w:val="decimal"/>
      <w:pStyle w:val="Overskrift9"/>
      <w:lvlText w:val="%1.%2.%3.%4.%5.%6.%7.%8.%9"/>
      <w:lvlJc w:val="left"/>
      <w:pPr>
        <w:ind w:left="567" w:hanging="567"/>
      </w:pPr>
      <w:rPr>
        <w:rFonts w:hint="default"/>
      </w:rPr>
    </w:lvl>
  </w:abstractNum>
  <w:abstractNum w:abstractNumId="28" w15:restartNumberingAfterBreak="1">
    <w:nsid w:val="563207AF"/>
    <w:multiLevelType w:val="multilevel"/>
    <w:tmpl w:val="C832B5DE"/>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1">
    <w:nsid w:val="5ADA2D90"/>
    <w:multiLevelType w:val="hybridMultilevel"/>
    <w:tmpl w:val="4A6C9A2C"/>
    <w:lvl w:ilvl="0" w:tplc="D72407F0">
      <w:start w:val="1"/>
      <w:numFmt w:val="upperLetter"/>
      <w:lvlText w:val="%1."/>
      <w:lvlJc w:val="left"/>
      <w:pPr>
        <w:ind w:left="720" w:hanging="360"/>
      </w:pPr>
    </w:lvl>
    <w:lvl w:ilvl="1" w:tplc="C6F89A48" w:tentative="1">
      <w:start w:val="1"/>
      <w:numFmt w:val="lowerLetter"/>
      <w:lvlText w:val="%2."/>
      <w:lvlJc w:val="left"/>
      <w:pPr>
        <w:ind w:left="1440" w:hanging="360"/>
      </w:pPr>
    </w:lvl>
    <w:lvl w:ilvl="2" w:tplc="65CA731A" w:tentative="1">
      <w:start w:val="1"/>
      <w:numFmt w:val="lowerRoman"/>
      <w:lvlText w:val="%3."/>
      <w:lvlJc w:val="right"/>
      <w:pPr>
        <w:ind w:left="2160" w:hanging="180"/>
      </w:pPr>
    </w:lvl>
    <w:lvl w:ilvl="3" w:tplc="09543F2A" w:tentative="1">
      <w:start w:val="1"/>
      <w:numFmt w:val="decimal"/>
      <w:lvlText w:val="%4."/>
      <w:lvlJc w:val="left"/>
      <w:pPr>
        <w:ind w:left="2880" w:hanging="360"/>
      </w:pPr>
    </w:lvl>
    <w:lvl w:ilvl="4" w:tplc="B0E0149A" w:tentative="1">
      <w:start w:val="1"/>
      <w:numFmt w:val="lowerLetter"/>
      <w:lvlText w:val="%5."/>
      <w:lvlJc w:val="left"/>
      <w:pPr>
        <w:ind w:left="3600" w:hanging="360"/>
      </w:pPr>
    </w:lvl>
    <w:lvl w:ilvl="5" w:tplc="973C686C" w:tentative="1">
      <w:start w:val="1"/>
      <w:numFmt w:val="lowerRoman"/>
      <w:lvlText w:val="%6."/>
      <w:lvlJc w:val="right"/>
      <w:pPr>
        <w:ind w:left="4320" w:hanging="180"/>
      </w:pPr>
    </w:lvl>
    <w:lvl w:ilvl="6" w:tplc="59B60F4E" w:tentative="1">
      <w:start w:val="1"/>
      <w:numFmt w:val="decimal"/>
      <w:lvlText w:val="%7."/>
      <w:lvlJc w:val="left"/>
      <w:pPr>
        <w:ind w:left="5040" w:hanging="360"/>
      </w:pPr>
    </w:lvl>
    <w:lvl w:ilvl="7" w:tplc="5E404B2C" w:tentative="1">
      <w:start w:val="1"/>
      <w:numFmt w:val="lowerLetter"/>
      <w:lvlText w:val="%8."/>
      <w:lvlJc w:val="left"/>
      <w:pPr>
        <w:ind w:left="5760" w:hanging="360"/>
      </w:pPr>
    </w:lvl>
    <w:lvl w:ilvl="8" w:tplc="40CE7478" w:tentative="1">
      <w:start w:val="1"/>
      <w:numFmt w:val="lowerRoman"/>
      <w:lvlText w:val="%9."/>
      <w:lvlJc w:val="right"/>
      <w:pPr>
        <w:ind w:left="6480" w:hanging="180"/>
      </w:pPr>
    </w:lvl>
  </w:abstractNum>
  <w:abstractNum w:abstractNumId="30" w15:restartNumberingAfterBreak="0">
    <w:nsid w:val="5CD77D31"/>
    <w:multiLevelType w:val="multilevel"/>
    <w:tmpl w:val="694C2A86"/>
    <w:lvl w:ilvl="0">
      <w:start w:val="1"/>
      <w:numFmt w:val="bullet"/>
      <w:lvlRestart w:val="0"/>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0E27CC1"/>
    <w:multiLevelType w:val="multilevel"/>
    <w:tmpl w:val="22C2C7C8"/>
    <w:lvl w:ilvl="0">
      <w:start w:val="1"/>
      <w:numFmt w:val="bullet"/>
      <w:lvlRestart w:val="0"/>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1">
    <w:nsid w:val="611B0D69"/>
    <w:multiLevelType w:val="hybridMultilevel"/>
    <w:tmpl w:val="0B3655BE"/>
    <w:lvl w:ilvl="0" w:tplc="CD024728">
      <w:start w:val="1"/>
      <w:numFmt w:val="bullet"/>
      <w:lvlText w:val=""/>
      <w:lvlJc w:val="left"/>
      <w:pPr>
        <w:tabs>
          <w:tab w:val="num" w:pos="227"/>
        </w:tabs>
        <w:ind w:left="227" w:hanging="227"/>
      </w:pPr>
      <w:rPr>
        <w:rFonts w:ascii="Symbol" w:hAnsi="Symbol" w:hint="default"/>
      </w:rPr>
    </w:lvl>
    <w:lvl w:ilvl="1" w:tplc="2FB6BDF8" w:tentative="1">
      <w:start w:val="1"/>
      <w:numFmt w:val="bullet"/>
      <w:lvlText w:val="o"/>
      <w:lvlJc w:val="left"/>
      <w:pPr>
        <w:ind w:left="1440" w:hanging="360"/>
      </w:pPr>
      <w:rPr>
        <w:rFonts w:ascii="Courier New" w:hAnsi="Courier New" w:cs="Courier New" w:hint="default"/>
      </w:rPr>
    </w:lvl>
    <w:lvl w:ilvl="2" w:tplc="58AA0EFA" w:tentative="1">
      <w:start w:val="1"/>
      <w:numFmt w:val="bullet"/>
      <w:lvlText w:val=""/>
      <w:lvlJc w:val="left"/>
      <w:pPr>
        <w:ind w:left="2160" w:hanging="360"/>
      </w:pPr>
      <w:rPr>
        <w:rFonts w:ascii="Wingdings" w:hAnsi="Wingdings" w:hint="default"/>
      </w:rPr>
    </w:lvl>
    <w:lvl w:ilvl="3" w:tplc="E6E2F030" w:tentative="1">
      <w:start w:val="1"/>
      <w:numFmt w:val="bullet"/>
      <w:lvlText w:val=""/>
      <w:lvlJc w:val="left"/>
      <w:pPr>
        <w:ind w:left="2880" w:hanging="360"/>
      </w:pPr>
      <w:rPr>
        <w:rFonts w:ascii="Symbol" w:hAnsi="Symbol" w:hint="default"/>
      </w:rPr>
    </w:lvl>
    <w:lvl w:ilvl="4" w:tplc="259E9A08" w:tentative="1">
      <w:start w:val="1"/>
      <w:numFmt w:val="bullet"/>
      <w:lvlText w:val="o"/>
      <w:lvlJc w:val="left"/>
      <w:pPr>
        <w:ind w:left="3600" w:hanging="360"/>
      </w:pPr>
      <w:rPr>
        <w:rFonts w:ascii="Courier New" w:hAnsi="Courier New" w:cs="Courier New" w:hint="default"/>
      </w:rPr>
    </w:lvl>
    <w:lvl w:ilvl="5" w:tplc="D59A1DDE" w:tentative="1">
      <w:start w:val="1"/>
      <w:numFmt w:val="bullet"/>
      <w:lvlText w:val=""/>
      <w:lvlJc w:val="left"/>
      <w:pPr>
        <w:ind w:left="4320" w:hanging="360"/>
      </w:pPr>
      <w:rPr>
        <w:rFonts w:ascii="Wingdings" w:hAnsi="Wingdings" w:hint="default"/>
      </w:rPr>
    </w:lvl>
    <w:lvl w:ilvl="6" w:tplc="1D8E4652" w:tentative="1">
      <w:start w:val="1"/>
      <w:numFmt w:val="bullet"/>
      <w:lvlText w:val=""/>
      <w:lvlJc w:val="left"/>
      <w:pPr>
        <w:ind w:left="5040" w:hanging="360"/>
      </w:pPr>
      <w:rPr>
        <w:rFonts w:ascii="Symbol" w:hAnsi="Symbol" w:hint="default"/>
      </w:rPr>
    </w:lvl>
    <w:lvl w:ilvl="7" w:tplc="11DC7D4C" w:tentative="1">
      <w:start w:val="1"/>
      <w:numFmt w:val="bullet"/>
      <w:lvlText w:val="o"/>
      <w:lvlJc w:val="left"/>
      <w:pPr>
        <w:ind w:left="5760" w:hanging="360"/>
      </w:pPr>
      <w:rPr>
        <w:rFonts w:ascii="Courier New" w:hAnsi="Courier New" w:cs="Courier New" w:hint="default"/>
      </w:rPr>
    </w:lvl>
    <w:lvl w:ilvl="8" w:tplc="6AFE114C" w:tentative="1">
      <w:start w:val="1"/>
      <w:numFmt w:val="bullet"/>
      <w:lvlText w:val=""/>
      <w:lvlJc w:val="left"/>
      <w:pPr>
        <w:ind w:left="6480" w:hanging="360"/>
      </w:pPr>
      <w:rPr>
        <w:rFonts w:ascii="Wingdings" w:hAnsi="Wingdings" w:hint="default"/>
      </w:rPr>
    </w:lvl>
  </w:abstractNum>
  <w:abstractNum w:abstractNumId="33" w15:restartNumberingAfterBreak="1">
    <w:nsid w:val="61DB5B82"/>
    <w:multiLevelType w:val="multilevel"/>
    <w:tmpl w:val="27763850"/>
    <w:lvl w:ilvl="0">
      <w:start w:val="1"/>
      <w:numFmt w:val="decimal"/>
      <w:lvlText w:val="%1."/>
      <w:lvlJc w:val="left"/>
      <w:pPr>
        <w:tabs>
          <w:tab w:val="num" w:pos="340"/>
        </w:tabs>
        <w:ind w:left="340" w:hanging="340"/>
      </w:pPr>
      <w:rPr>
        <w:rFonts w:ascii="Calibri" w:hAnsi="Calibri"/>
        <w:color w:val="007EC5"/>
        <w:sz w:val="22"/>
      </w:rPr>
    </w:lvl>
    <w:lvl w:ilvl="1">
      <w:start w:val="1"/>
      <w:numFmt w:val="lowerLetter"/>
      <w:lvlText w:val="%2)"/>
      <w:lvlJc w:val="left"/>
      <w:pPr>
        <w:tabs>
          <w:tab w:val="num" w:pos="624"/>
        </w:tabs>
        <w:ind w:left="624" w:hanging="284"/>
      </w:pPr>
      <w:rPr>
        <w:rFonts w:ascii="Calibri" w:hAnsi="Calibri"/>
        <w:color w:val="auto"/>
        <w:sz w:val="22"/>
      </w:rPr>
    </w:lvl>
    <w:lvl w:ilvl="2">
      <w:start w:val="1"/>
      <w:numFmt w:val="lowerRoman"/>
      <w:lvlText w:val="%3)"/>
      <w:lvlJc w:val="left"/>
      <w:pPr>
        <w:tabs>
          <w:tab w:val="num" w:pos="907"/>
        </w:tabs>
        <w:ind w:left="907" w:hanging="283"/>
      </w:pPr>
      <w:rPr>
        <w:rFonts w:ascii="Calibri" w:hAnsi="Calibri"/>
        <w:color w:val="auto"/>
        <w:sz w:val="22"/>
      </w:rPr>
    </w:lvl>
    <w:lvl w:ilvl="3">
      <w:start w:val="1"/>
      <w:numFmt w:val="none"/>
      <w:lvlText w:val=""/>
      <w:lvlJc w:val="left"/>
      <w:pPr>
        <w:ind w:left="907" w:firstLine="0"/>
      </w:pPr>
      <w:rPr>
        <w:rFonts w:ascii="Calibri" w:hAnsi="Calibri"/>
        <w:color w:val="auto"/>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1">
    <w:nsid w:val="63366BC4"/>
    <w:multiLevelType w:val="multilevel"/>
    <w:tmpl w:val="7B5CF36A"/>
    <w:lvl w:ilvl="0">
      <w:start w:val="1"/>
      <w:numFmt w:val="bullet"/>
      <w:lvlText w:val=""/>
      <w:lvlPicBulletId w:val="0"/>
      <w:lvlJc w:val="left"/>
      <w:pPr>
        <w:tabs>
          <w:tab w:val="num" w:pos="680"/>
        </w:tabs>
        <w:ind w:left="680" w:hanging="340"/>
      </w:pPr>
      <w:rPr>
        <w:sz w:val="16"/>
      </w:rPr>
    </w:lvl>
    <w:lvl w:ilvl="1">
      <w:start w:val="1"/>
      <w:numFmt w:val="bullet"/>
      <w:lvlText w:val=""/>
      <w:lvlJc w:val="left"/>
      <w:pPr>
        <w:tabs>
          <w:tab w:val="num" w:pos="964"/>
        </w:tabs>
        <w:ind w:left="964" w:hanging="284"/>
      </w:pPr>
      <w:rPr>
        <w:rFonts w:ascii="Symbol" w:hAnsi="Symbol" w:hint="default"/>
        <w:color w:val="auto"/>
        <w:sz w:val="14"/>
      </w:rPr>
    </w:lvl>
    <w:lvl w:ilvl="2">
      <w:start w:val="1"/>
      <w:numFmt w:val="bullet"/>
      <w:lvlText w:val=""/>
      <w:lvlJc w:val="left"/>
      <w:pPr>
        <w:tabs>
          <w:tab w:val="num" w:pos="1247"/>
        </w:tabs>
        <w:ind w:left="1247" w:hanging="283"/>
      </w:pPr>
      <w:rPr>
        <w:rFonts w:ascii="Symbol" w:hAnsi="Symbol" w:hint="default"/>
        <w:color w:val="auto"/>
        <w:sz w:val="14"/>
      </w:rPr>
    </w:lvl>
    <w:lvl w:ilvl="3">
      <w:start w:val="1"/>
      <w:numFmt w:val="none"/>
      <w:suff w:val="nothing"/>
      <w:lvlText w:val=""/>
      <w:lvlJc w:val="left"/>
      <w:pPr>
        <w:ind w:left="1247" w:firstLine="0"/>
      </w:pPr>
      <w:rPr>
        <w:rFonts w:ascii="Calibri" w:hAnsi="Calibri" w:cs="Calibri"/>
        <w:color w:val="auto"/>
        <w:sz w:val="22"/>
      </w:r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abstractNum w:abstractNumId="35" w15:restartNumberingAfterBreak="0">
    <w:nsid w:val="638E01FA"/>
    <w:multiLevelType w:val="multilevel"/>
    <w:tmpl w:val="80E8CBE0"/>
    <w:lvl w:ilvl="0">
      <w:start w:val="1"/>
      <w:numFmt w:val="bullet"/>
      <w:lvlRestart w:val="0"/>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59F3FEF"/>
    <w:multiLevelType w:val="multilevel"/>
    <w:tmpl w:val="F5263DAE"/>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85A11E1"/>
    <w:multiLevelType w:val="multilevel"/>
    <w:tmpl w:val="423A38A8"/>
    <w:lvl w:ilvl="0">
      <w:start w:val="1"/>
      <w:numFmt w:val="bullet"/>
      <w:lvlText w:val=""/>
      <w:lvlPicBulletId w:val="0"/>
      <w:lvlJc w:val="left"/>
      <w:pPr>
        <w:tabs>
          <w:tab w:val="num" w:pos="340"/>
        </w:tabs>
        <w:ind w:left="340" w:hanging="340"/>
      </w:pPr>
      <w:rPr>
        <w:rFonts w:ascii="Calibri" w:hAnsi="Calibri" w:cs="Times New Roman" w:hint="default"/>
        <w:color w:val="007EC5"/>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hint="default"/>
        <w:color w:val="auto"/>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1">
    <w:nsid w:val="6E934112"/>
    <w:multiLevelType w:val="multilevel"/>
    <w:tmpl w:val="6E36ABFE"/>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1">
    <w:nsid w:val="70FC5638"/>
    <w:multiLevelType w:val="multilevel"/>
    <w:tmpl w:val="4B14B0BE"/>
    <w:lvl w:ilvl="0">
      <w:start w:val="1"/>
      <w:numFmt w:val="bullet"/>
      <w:lvlText w:val=""/>
      <w:lvlPicBulletId w:val="0"/>
      <w:lvlJc w:val="left"/>
      <w:pPr>
        <w:tabs>
          <w:tab w:val="num" w:pos="680"/>
        </w:tabs>
        <w:ind w:left="680" w:hanging="340"/>
      </w:pPr>
      <w:rPr>
        <w:sz w:val="16"/>
      </w:rPr>
    </w:lvl>
    <w:lvl w:ilvl="1">
      <w:start w:val="1"/>
      <w:numFmt w:val="bullet"/>
      <w:lvlText w:val=""/>
      <w:lvlJc w:val="left"/>
      <w:pPr>
        <w:tabs>
          <w:tab w:val="num" w:pos="964"/>
        </w:tabs>
        <w:ind w:left="964" w:hanging="284"/>
      </w:pPr>
      <w:rPr>
        <w:rFonts w:ascii="Symbol" w:hAnsi="Symbol" w:hint="default"/>
        <w:color w:val="auto"/>
        <w:sz w:val="14"/>
      </w:rPr>
    </w:lvl>
    <w:lvl w:ilvl="2">
      <w:start w:val="1"/>
      <w:numFmt w:val="bullet"/>
      <w:lvlText w:val=""/>
      <w:lvlJc w:val="left"/>
      <w:pPr>
        <w:tabs>
          <w:tab w:val="num" w:pos="1247"/>
        </w:tabs>
        <w:ind w:left="1247" w:hanging="283"/>
      </w:pPr>
      <w:rPr>
        <w:rFonts w:ascii="Symbol" w:hAnsi="Symbol" w:hint="default"/>
        <w:color w:val="auto"/>
        <w:sz w:val="14"/>
      </w:rPr>
    </w:lvl>
    <w:lvl w:ilvl="3">
      <w:start w:val="1"/>
      <w:numFmt w:val="none"/>
      <w:suff w:val="nothing"/>
      <w:lvlText w:val=""/>
      <w:lvlJc w:val="left"/>
      <w:pPr>
        <w:ind w:left="1247" w:firstLine="0"/>
      </w:pPr>
      <w:rPr>
        <w:rFonts w:ascii="Calibri" w:hAnsi="Calibri" w:cs="Calibri"/>
        <w:color w:val="auto"/>
        <w:sz w:val="22"/>
      </w:r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abstractNum w:abstractNumId="40" w15:restartNumberingAfterBreak="0">
    <w:nsid w:val="72B431DF"/>
    <w:multiLevelType w:val="multilevel"/>
    <w:tmpl w:val="71CC3EF0"/>
    <w:lvl w:ilvl="0">
      <w:start w:val="1"/>
      <w:numFmt w:val="bullet"/>
      <w:lvlRestart w:val="0"/>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1">
    <w:nsid w:val="75127E62"/>
    <w:multiLevelType w:val="multilevel"/>
    <w:tmpl w:val="70B68760"/>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1">
    <w:nsid w:val="78F233B1"/>
    <w:multiLevelType w:val="multilevel"/>
    <w:tmpl w:val="F89E6162"/>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EFC7041"/>
    <w:multiLevelType w:val="multilevel"/>
    <w:tmpl w:val="F606DA02"/>
    <w:lvl w:ilvl="0">
      <w:start w:val="1"/>
      <w:numFmt w:val="bullet"/>
      <w:lvlRestart w:val="0"/>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7"/>
  </w:num>
  <w:num w:numId="2">
    <w:abstractNumId w:val="15"/>
  </w:num>
  <w:num w:numId="3">
    <w:abstractNumId w:val="32"/>
  </w:num>
  <w:num w:numId="4">
    <w:abstractNumId w:val="33"/>
  </w:num>
  <w:num w:numId="5">
    <w:abstractNumId w:val="9"/>
  </w:num>
  <w:num w:numId="6">
    <w:abstractNumId w:val="29"/>
  </w:num>
  <w:num w:numId="7">
    <w:abstractNumId w:val="22"/>
  </w:num>
  <w:num w:numId="8">
    <w:abstractNumId w:val="8"/>
  </w:num>
  <w:num w:numId="9">
    <w:abstractNumId w:val="14"/>
  </w:num>
  <w:num w:numId="10">
    <w:abstractNumId w:val="25"/>
  </w:num>
  <w:num w:numId="11">
    <w:abstractNumId w:val="25"/>
  </w:num>
  <w:num w:numId="12">
    <w:abstractNumId w:val="2"/>
  </w:num>
  <w:num w:numId="13">
    <w:abstractNumId w:val="7"/>
  </w:num>
  <w:num w:numId="14">
    <w:abstractNumId w:val="1"/>
  </w:num>
  <w:num w:numId="15">
    <w:abstractNumId w:val="42"/>
  </w:num>
  <w:num w:numId="16">
    <w:abstractNumId w:val="6"/>
  </w:num>
  <w:num w:numId="17">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1"/>
  </w:num>
  <w:num w:numId="20">
    <w:abstractNumId w:val="11"/>
  </w:num>
  <w:num w:numId="21">
    <w:abstractNumId w:val="39"/>
  </w:num>
  <w:num w:numId="22">
    <w:abstractNumId w:val="34"/>
  </w:num>
  <w:num w:numId="23">
    <w:abstractNumId w:val="23"/>
  </w:num>
  <w:num w:numId="24">
    <w:abstractNumId w:val="20"/>
  </w:num>
  <w:num w:numId="25">
    <w:abstractNumId w:val="24"/>
  </w:num>
  <w:num w:numId="26">
    <w:abstractNumId w:val="3"/>
  </w:num>
  <w:num w:numId="27">
    <w:abstractNumId w:val="10"/>
  </w:num>
  <w:num w:numId="28">
    <w:abstractNumId w:val="41"/>
  </w:num>
  <w:num w:numId="29">
    <w:abstractNumId w:val="17"/>
  </w:num>
  <w:num w:numId="30">
    <w:abstractNumId w:val="16"/>
  </w:num>
  <w:num w:numId="31">
    <w:abstractNumId w:val="38"/>
  </w:num>
  <w:num w:numId="32">
    <w:abstractNumId w:val="28"/>
  </w:num>
  <w:num w:numId="33">
    <w:abstractNumId w:val="26"/>
  </w:num>
  <w:num w:numId="34">
    <w:abstractNumId w:val="31"/>
  </w:num>
  <w:num w:numId="35">
    <w:abstractNumId w:val="12"/>
  </w:num>
  <w:num w:numId="36">
    <w:abstractNumId w:val="0"/>
  </w:num>
  <w:num w:numId="37">
    <w:abstractNumId w:val="3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19"/>
  </w:num>
  <w:num w:numId="41">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35"/>
  </w:num>
  <w:num w:numId="44">
    <w:abstractNumId w:val="18"/>
  </w:num>
  <w:num w:numId="45">
    <w:abstractNumId w:val="40"/>
  </w:num>
  <w:num w:numId="46">
    <w:abstractNumId w:val="43"/>
  </w:num>
  <w:num w:numId="47">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1304"/>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58"/>
    <w:rsid w:val="00000F5E"/>
    <w:rsid w:val="00002FF1"/>
    <w:rsid w:val="0000348A"/>
    <w:rsid w:val="00010209"/>
    <w:rsid w:val="000117EE"/>
    <w:rsid w:val="000151FD"/>
    <w:rsid w:val="0001724F"/>
    <w:rsid w:val="00021064"/>
    <w:rsid w:val="00023BD0"/>
    <w:rsid w:val="0002569E"/>
    <w:rsid w:val="00031919"/>
    <w:rsid w:val="00034AE2"/>
    <w:rsid w:val="000353FB"/>
    <w:rsid w:val="00040577"/>
    <w:rsid w:val="00041FE5"/>
    <w:rsid w:val="00042902"/>
    <w:rsid w:val="00051F1A"/>
    <w:rsid w:val="00054A97"/>
    <w:rsid w:val="0005596C"/>
    <w:rsid w:val="00062E5C"/>
    <w:rsid w:val="000637D4"/>
    <w:rsid w:val="00064019"/>
    <w:rsid w:val="00064BEF"/>
    <w:rsid w:val="000653A2"/>
    <w:rsid w:val="00070DCD"/>
    <w:rsid w:val="000716E6"/>
    <w:rsid w:val="00072462"/>
    <w:rsid w:val="00073557"/>
    <w:rsid w:val="0007511B"/>
    <w:rsid w:val="00075B36"/>
    <w:rsid w:val="00075EDF"/>
    <w:rsid w:val="000852A9"/>
    <w:rsid w:val="00090AA2"/>
    <w:rsid w:val="00090ECC"/>
    <w:rsid w:val="0009344E"/>
    <w:rsid w:val="000953FC"/>
    <w:rsid w:val="0009586B"/>
    <w:rsid w:val="00097CF9"/>
    <w:rsid w:val="000A01B1"/>
    <w:rsid w:val="000A07B9"/>
    <w:rsid w:val="000A3BBD"/>
    <w:rsid w:val="000A7095"/>
    <w:rsid w:val="000B0A48"/>
    <w:rsid w:val="000B15CD"/>
    <w:rsid w:val="000B3129"/>
    <w:rsid w:val="000B5573"/>
    <w:rsid w:val="000C13A5"/>
    <w:rsid w:val="000C2BE3"/>
    <w:rsid w:val="000C594D"/>
    <w:rsid w:val="000C5DB3"/>
    <w:rsid w:val="000C7153"/>
    <w:rsid w:val="000D6B89"/>
    <w:rsid w:val="000E0182"/>
    <w:rsid w:val="000E1956"/>
    <w:rsid w:val="000E3126"/>
    <w:rsid w:val="000E4698"/>
    <w:rsid w:val="000E7328"/>
    <w:rsid w:val="000F1BD5"/>
    <w:rsid w:val="000F4477"/>
    <w:rsid w:val="000F7C14"/>
    <w:rsid w:val="00104A40"/>
    <w:rsid w:val="00104AA8"/>
    <w:rsid w:val="001078CB"/>
    <w:rsid w:val="001109ED"/>
    <w:rsid w:val="00111D6A"/>
    <w:rsid w:val="00112C46"/>
    <w:rsid w:val="00113D7C"/>
    <w:rsid w:val="00120342"/>
    <w:rsid w:val="001203AB"/>
    <w:rsid w:val="001229E6"/>
    <w:rsid w:val="0012417E"/>
    <w:rsid w:val="00124FC6"/>
    <w:rsid w:val="00131C3F"/>
    <w:rsid w:val="00132EDF"/>
    <w:rsid w:val="00134486"/>
    <w:rsid w:val="001349F5"/>
    <w:rsid w:val="00137444"/>
    <w:rsid w:val="00142EED"/>
    <w:rsid w:val="00146EF1"/>
    <w:rsid w:val="00152CB4"/>
    <w:rsid w:val="001543DA"/>
    <w:rsid w:val="00154E9A"/>
    <w:rsid w:val="00166CE9"/>
    <w:rsid w:val="00180BE6"/>
    <w:rsid w:val="001831A2"/>
    <w:rsid w:val="00185B50"/>
    <w:rsid w:val="00185F3E"/>
    <w:rsid w:val="00196B35"/>
    <w:rsid w:val="001A4A8A"/>
    <w:rsid w:val="001B18CC"/>
    <w:rsid w:val="001B1E76"/>
    <w:rsid w:val="001B1F16"/>
    <w:rsid w:val="001B33E2"/>
    <w:rsid w:val="001C32A9"/>
    <w:rsid w:val="001C548E"/>
    <w:rsid w:val="001C774A"/>
    <w:rsid w:val="001D2732"/>
    <w:rsid w:val="001E0F7A"/>
    <w:rsid w:val="001E1718"/>
    <w:rsid w:val="001E6EAD"/>
    <w:rsid w:val="001E7AD4"/>
    <w:rsid w:val="001F4613"/>
    <w:rsid w:val="001F56EF"/>
    <w:rsid w:val="001F5AE9"/>
    <w:rsid w:val="0020099E"/>
    <w:rsid w:val="0020132D"/>
    <w:rsid w:val="00202D61"/>
    <w:rsid w:val="002107C0"/>
    <w:rsid w:val="002121E5"/>
    <w:rsid w:val="00213454"/>
    <w:rsid w:val="00213873"/>
    <w:rsid w:val="0021654F"/>
    <w:rsid w:val="002215EC"/>
    <w:rsid w:val="00227A3E"/>
    <w:rsid w:val="00231515"/>
    <w:rsid w:val="0023235D"/>
    <w:rsid w:val="00233F10"/>
    <w:rsid w:val="002342CE"/>
    <w:rsid w:val="002359AB"/>
    <w:rsid w:val="002362F9"/>
    <w:rsid w:val="0023731F"/>
    <w:rsid w:val="00237AC2"/>
    <w:rsid w:val="002411D4"/>
    <w:rsid w:val="00241547"/>
    <w:rsid w:val="00244C3A"/>
    <w:rsid w:val="00245C60"/>
    <w:rsid w:val="00245DAC"/>
    <w:rsid w:val="00245EFC"/>
    <w:rsid w:val="00252D7A"/>
    <w:rsid w:val="00253686"/>
    <w:rsid w:val="00253DF0"/>
    <w:rsid w:val="002636B5"/>
    <w:rsid w:val="00263CED"/>
    <w:rsid w:val="0026419E"/>
    <w:rsid w:val="00266839"/>
    <w:rsid w:val="0026722C"/>
    <w:rsid w:val="0027260D"/>
    <w:rsid w:val="00273A82"/>
    <w:rsid w:val="002752DE"/>
    <w:rsid w:val="00275486"/>
    <w:rsid w:val="0027648D"/>
    <w:rsid w:val="00276D16"/>
    <w:rsid w:val="0028256F"/>
    <w:rsid w:val="002845EF"/>
    <w:rsid w:val="00292212"/>
    <w:rsid w:val="002925F3"/>
    <w:rsid w:val="00292640"/>
    <w:rsid w:val="00296AAC"/>
    <w:rsid w:val="002A5014"/>
    <w:rsid w:val="002B13F3"/>
    <w:rsid w:val="002B1E09"/>
    <w:rsid w:val="002B32A2"/>
    <w:rsid w:val="002B395B"/>
    <w:rsid w:val="002B7DB1"/>
    <w:rsid w:val="002C257B"/>
    <w:rsid w:val="002C366B"/>
    <w:rsid w:val="002C756E"/>
    <w:rsid w:val="002D34BE"/>
    <w:rsid w:val="002D3727"/>
    <w:rsid w:val="002D6E9A"/>
    <w:rsid w:val="002D7914"/>
    <w:rsid w:val="002D7EE0"/>
    <w:rsid w:val="002E1B10"/>
    <w:rsid w:val="002E1F33"/>
    <w:rsid w:val="002E211A"/>
    <w:rsid w:val="002E5D95"/>
    <w:rsid w:val="002E6302"/>
    <w:rsid w:val="002E6396"/>
    <w:rsid w:val="002E6408"/>
    <w:rsid w:val="002F076B"/>
    <w:rsid w:val="002F2009"/>
    <w:rsid w:val="002F49D8"/>
    <w:rsid w:val="002F5959"/>
    <w:rsid w:val="002F5B4D"/>
    <w:rsid w:val="002F66ED"/>
    <w:rsid w:val="002F67ED"/>
    <w:rsid w:val="002F7058"/>
    <w:rsid w:val="003061FA"/>
    <w:rsid w:val="00317095"/>
    <w:rsid w:val="003176E9"/>
    <w:rsid w:val="00317C0A"/>
    <w:rsid w:val="0032222D"/>
    <w:rsid w:val="00325766"/>
    <w:rsid w:val="003267A4"/>
    <w:rsid w:val="00327E86"/>
    <w:rsid w:val="003306DB"/>
    <w:rsid w:val="00330985"/>
    <w:rsid w:val="00331F2D"/>
    <w:rsid w:val="003334EA"/>
    <w:rsid w:val="00333C33"/>
    <w:rsid w:val="00342EA9"/>
    <w:rsid w:val="00345AA7"/>
    <w:rsid w:val="00353EA4"/>
    <w:rsid w:val="00354FC0"/>
    <w:rsid w:val="0036003D"/>
    <w:rsid w:val="0036210C"/>
    <w:rsid w:val="003629C0"/>
    <w:rsid w:val="00374A3B"/>
    <w:rsid w:val="0037511E"/>
    <w:rsid w:val="00376548"/>
    <w:rsid w:val="0038455F"/>
    <w:rsid w:val="00391F0A"/>
    <w:rsid w:val="003933FB"/>
    <w:rsid w:val="00395046"/>
    <w:rsid w:val="003964F8"/>
    <w:rsid w:val="003A0057"/>
    <w:rsid w:val="003A018A"/>
    <w:rsid w:val="003A144C"/>
    <w:rsid w:val="003A19D5"/>
    <w:rsid w:val="003A413D"/>
    <w:rsid w:val="003A4882"/>
    <w:rsid w:val="003A74E5"/>
    <w:rsid w:val="003A7C3B"/>
    <w:rsid w:val="003B252E"/>
    <w:rsid w:val="003B2A29"/>
    <w:rsid w:val="003B3C56"/>
    <w:rsid w:val="003B44D5"/>
    <w:rsid w:val="003B5C9E"/>
    <w:rsid w:val="003C0E39"/>
    <w:rsid w:val="003C287D"/>
    <w:rsid w:val="003C43C8"/>
    <w:rsid w:val="003C5537"/>
    <w:rsid w:val="003C7E3A"/>
    <w:rsid w:val="003C7EF4"/>
    <w:rsid w:val="003D76FA"/>
    <w:rsid w:val="003D7EEA"/>
    <w:rsid w:val="003E07A9"/>
    <w:rsid w:val="003E30CE"/>
    <w:rsid w:val="003F4E56"/>
    <w:rsid w:val="003F5525"/>
    <w:rsid w:val="00401097"/>
    <w:rsid w:val="004019BF"/>
    <w:rsid w:val="004023E0"/>
    <w:rsid w:val="004062FE"/>
    <w:rsid w:val="00411167"/>
    <w:rsid w:val="00412B25"/>
    <w:rsid w:val="00413517"/>
    <w:rsid w:val="004211F4"/>
    <w:rsid w:val="00421A2B"/>
    <w:rsid w:val="004232B7"/>
    <w:rsid w:val="00425FAA"/>
    <w:rsid w:val="004260A0"/>
    <w:rsid w:val="004308DE"/>
    <w:rsid w:val="004351C7"/>
    <w:rsid w:val="00436BEA"/>
    <w:rsid w:val="004412A9"/>
    <w:rsid w:val="00444286"/>
    <w:rsid w:val="004476E6"/>
    <w:rsid w:val="00450AC2"/>
    <w:rsid w:val="004531CF"/>
    <w:rsid w:val="004544F6"/>
    <w:rsid w:val="00457896"/>
    <w:rsid w:val="004602B0"/>
    <w:rsid w:val="004608CC"/>
    <w:rsid w:val="0046235B"/>
    <w:rsid w:val="004637F8"/>
    <w:rsid w:val="004642D3"/>
    <w:rsid w:val="0046499D"/>
    <w:rsid w:val="004651E4"/>
    <w:rsid w:val="0046624A"/>
    <w:rsid w:val="004679DD"/>
    <w:rsid w:val="00471B5E"/>
    <w:rsid w:val="004740BA"/>
    <w:rsid w:val="00491903"/>
    <w:rsid w:val="0049192B"/>
    <w:rsid w:val="004925E8"/>
    <w:rsid w:val="00492959"/>
    <w:rsid w:val="00493810"/>
    <w:rsid w:val="004A00A4"/>
    <w:rsid w:val="004A138A"/>
    <w:rsid w:val="004A461B"/>
    <w:rsid w:val="004A5891"/>
    <w:rsid w:val="004B05D9"/>
    <w:rsid w:val="004B1135"/>
    <w:rsid w:val="004B2817"/>
    <w:rsid w:val="004C13D1"/>
    <w:rsid w:val="004C379B"/>
    <w:rsid w:val="004C4ED0"/>
    <w:rsid w:val="004C6AD1"/>
    <w:rsid w:val="004C7A54"/>
    <w:rsid w:val="004C7E31"/>
    <w:rsid w:val="004D468A"/>
    <w:rsid w:val="004E1EBA"/>
    <w:rsid w:val="004E2F9B"/>
    <w:rsid w:val="004E38B5"/>
    <w:rsid w:val="004E41DE"/>
    <w:rsid w:val="004E46CF"/>
    <w:rsid w:val="004E77BD"/>
    <w:rsid w:val="004F17B2"/>
    <w:rsid w:val="004F297B"/>
    <w:rsid w:val="004F3B67"/>
    <w:rsid w:val="004F4F17"/>
    <w:rsid w:val="004F5432"/>
    <w:rsid w:val="004F66E5"/>
    <w:rsid w:val="005002AF"/>
    <w:rsid w:val="0050450D"/>
    <w:rsid w:val="00505F92"/>
    <w:rsid w:val="00507819"/>
    <w:rsid w:val="00514DAD"/>
    <w:rsid w:val="0052603E"/>
    <w:rsid w:val="0052621E"/>
    <w:rsid w:val="0053013E"/>
    <w:rsid w:val="0053052F"/>
    <w:rsid w:val="0053674D"/>
    <w:rsid w:val="00541DB6"/>
    <w:rsid w:val="00546289"/>
    <w:rsid w:val="005512A3"/>
    <w:rsid w:val="00551516"/>
    <w:rsid w:val="005517C0"/>
    <w:rsid w:val="0055492E"/>
    <w:rsid w:val="00556E41"/>
    <w:rsid w:val="00557B4B"/>
    <w:rsid w:val="00561631"/>
    <w:rsid w:val="00561CF3"/>
    <w:rsid w:val="00563127"/>
    <w:rsid w:val="00563510"/>
    <w:rsid w:val="00563C3C"/>
    <w:rsid w:val="00565009"/>
    <w:rsid w:val="005726B0"/>
    <w:rsid w:val="00572B2E"/>
    <w:rsid w:val="00573527"/>
    <w:rsid w:val="00573B44"/>
    <w:rsid w:val="00577B27"/>
    <w:rsid w:val="005814B1"/>
    <w:rsid w:val="00583526"/>
    <w:rsid w:val="005844BA"/>
    <w:rsid w:val="00585FB8"/>
    <w:rsid w:val="0058727C"/>
    <w:rsid w:val="0059705D"/>
    <w:rsid w:val="005972CF"/>
    <w:rsid w:val="00597831"/>
    <w:rsid w:val="005A0481"/>
    <w:rsid w:val="005A051E"/>
    <w:rsid w:val="005A3D5D"/>
    <w:rsid w:val="005A63E7"/>
    <w:rsid w:val="005A708D"/>
    <w:rsid w:val="005B4C05"/>
    <w:rsid w:val="005B7EB0"/>
    <w:rsid w:val="005C5D96"/>
    <w:rsid w:val="005C7393"/>
    <w:rsid w:val="005D33D8"/>
    <w:rsid w:val="005D418D"/>
    <w:rsid w:val="005D6AA2"/>
    <w:rsid w:val="005E0882"/>
    <w:rsid w:val="005E0F33"/>
    <w:rsid w:val="005E1F18"/>
    <w:rsid w:val="005E4E5D"/>
    <w:rsid w:val="005E5BC1"/>
    <w:rsid w:val="005E6E98"/>
    <w:rsid w:val="005E794A"/>
    <w:rsid w:val="005F09CA"/>
    <w:rsid w:val="005F12C2"/>
    <w:rsid w:val="005F5104"/>
    <w:rsid w:val="005F59B7"/>
    <w:rsid w:val="005F5EF0"/>
    <w:rsid w:val="005F71DC"/>
    <w:rsid w:val="00603AEB"/>
    <w:rsid w:val="006066FE"/>
    <w:rsid w:val="00607407"/>
    <w:rsid w:val="006110C6"/>
    <w:rsid w:val="006124CC"/>
    <w:rsid w:val="006129D8"/>
    <w:rsid w:val="00613EEE"/>
    <w:rsid w:val="0061499D"/>
    <w:rsid w:val="006163C7"/>
    <w:rsid w:val="0063237D"/>
    <w:rsid w:val="00634169"/>
    <w:rsid w:val="00634B31"/>
    <w:rsid w:val="00634C4A"/>
    <w:rsid w:val="00634DAE"/>
    <w:rsid w:val="00634F50"/>
    <w:rsid w:val="00636393"/>
    <w:rsid w:val="00641BE0"/>
    <w:rsid w:val="0064513D"/>
    <w:rsid w:val="00645DE2"/>
    <w:rsid w:val="00646F5A"/>
    <w:rsid w:val="00647A44"/>
    <w:rsid w:val="00651273"/>
    <w:rsid w:val="0065214A"/>
    <w:rsid w:val="00654725"/>
    <w:rsid w:val="00655E0C"/>
    <w:rsid w:val="006565D6"/>
    <w:rsid w:val="00656F51"/>
    <w:rsid w:val="00660241"/>
    <w:rsid w:val="0066196F"/>
    <w:rsid w:val="006625D3"/>
    <w:rsid w:val="00662C7C"/>
    <w:rsid w:val="006678E9"/>
    <w:rsid w:val="00672901"/>
    <w:rsid w:val="006754BE"/>
    <w:rsid w:val="0069027D"/>
    <w:rsid w:val="0069164E"/>
    <w:rsid w:val="00693D54"/>
    <w:rsid w:val="006943A0"/>
    <w:rsid w:val="0069535B"/>
    <w:rsid w:val="00695FB2"/>
    <w:rsid w:val="006A12DC"/>
    <w:rsid w:val="006B1F35"/>
    <w:rsid w:val="006B369B"/>
    <w:rsid w:val="006B7FE8"/>
    <w:rsid w:val="006C0668"/>
    <w:rsid w:val="006C32A1"/>
    <w:rsid w:val="006C43F0"/>
    <w:rsid w:val="006C443E"/>
    <w:rsid w:val="006C5035"/>
    <w:rsid w:val="006C6B2C"/>
    <w:rsid w:val="006D06AD"/>
    <w:rsid w:val="006D08C5"/>
    <w:rsid w:val="006D16DC"/>
    <w:rsid w:val="006D26FE"/>
    <w:rsid w:val="006D49B6"/>
    <w:rsid w:val="006D4B0D"/>
    <w:rsid w:val="006D5FD6"/>
    <w:rsid w:val="006D77F3"/>
    <w:rsid w:val="006E3EE6"/>
    <w:rsid w:val="006F6A38"/>
    <w:rsid w:val="006F6A67"/>
    <w:rsid w:val="006F7898"/>
    <w:rsid w:val="00701009"/>
    <w:rsid w:val="007024B1"/>
    <w:rsid w:val="007030D7"/>
    <w:rsid w:val="0070772A"/>
    <w:rsid w:val="0071063C"/>
    <w:rsid w:val="00711C79"/>
    <w:rsid w:val="00713F9B"/>
    <w:rsid w:val="00714FB1"/>
    <w:rsid w:val="007151BE"/>
    <w:rsid w:val="0071599F"/>
    <w:rsid w:val="00723BFE"/>
    <w:rsid w:val="00724A82"/>
    <w:rsid w:val="00726EDD"/>
    <w:rsid w:val="00732983"/>
    <w:rsid w:val="00732A3E"/>
    <w:rsid w:val="00732AA6"/>
    <w:rsid w:val="00736D54"/>
    <w:rsid w:val="00737A85"/>
    <w:rsid w:val="007406EA"/>
    <w:rsid w:val="007410DC"/>
    <w:rsid w:val="007423C7"/>
    <w:rsid w:val="00744BAC"/>
    <w:rsid w:val="0074523C"/>
    <w:rsid w:val="00747938"/>
    <w:rsid w:val="00750378"/>
    <w:rsid w:val="00754433"/>
    <w:rsid w:val="00754EEB"/>
    <w:rsid w:val="007622EC"/>
    <w:rsid w:val="0076250F"/>
    <w:rsid w:val="00767A19"/>
    <w:rsid w:val="00773063"/>
    <w:rsid w:val="0077546B"/>
    <w:rsid w:val="0078009E"/>
    <w:rsid w:val="00780E87"/>
    <w:rsid w:val="00781263"/>
    <w:rsid w:val="00786BF7"/>
    <w:rsid w:val="00787F05"/>
    <w:rsid w:val="00791B22"/>
    <w:rsid w:val="007924EF"/>
    <w:rsid w:val="00792909"/>
    <w:rsid w:val="00795AB3"/>
    <w:rsid w:val="0079668A"/>
    <w:rsid w:val="007A2D3A"/>
    <w:rsid w:val="007A500C"/>
    <w:rsid w:val="007A5D62"/>
    <w:rsid w:val="007A6AD3"/>
    <w:rsid w:val="007A7135"/>
    <w:rsid w:val="007B001C"/>
    <w:rsid w:val="007B0359"/>
    <w:rsid w:val="007B0FCA"/>
    <w:rsid w:val="007B18E6"/>
    <w:rsid w:val="007B5599"/>
    <w:rsid w:val="007C12F6"/>
    <w:rsid w:val="007C2432"/>
    <w:rsid w:val="007C2919"/>
    <w:rsid w:val="007C3F93"/>
    <w:rsid w:val="007C728F"/>
    <w:rsid w:val="007D2088"/>
    <w:rsid w:val="007D2FE7"/>
    <w:rsid w:val="007D48CF"/>
    <w:rsid w:val="007D54FD"/>
    <w:rsid w:val="007D567C"/>
    <w:rsid w:val="007D5A13"/>
    <w:rsid w:val="007D6B04"/>
    <w:rsid w:val="007D6EB3"/>
    <w:rsid w:val="007E15C0"/>
    <w:rsid w:val="007E3D7F"/>
    <w:rsid w:val="007E51DB"/>
    <w:rsid w:val="007E7AD6"/>
    <w:rsid w:val="007F04D6"/>
    <w:rsid w:val="007F0692"/>
    <w:rsid w:val="007F1627"/>
    <w:rsid w:val="007F57DB"/>
    <w:rsid w:val="00802F35"/>
    <w:rsid w:val="00805C82"/>
    <w:rsid w:val="0080640F"/>
    <w:rsid w:val="00810840"/>
    <w:rsid w:val="00810CDE"/>
    <w:rsid w:val="00812FA8"/>
    <w:rsid w:val="0081648F"/>
    <w:rsid w:val="00817B61"/>
    <w:rsid w:val="00822143"/>
    <w:rsid w:val="00823F95"/>
    <w:rsid w:val="00824876"/>
    <w:rsid w:val="00824A8D"/>
    <w:rsid w:val="00826D34"/>
    <w:rsid w:val="00827489"/>
    <w:rsid w:val="00834B08"/>
    <w:rsid w:val="008356ED"/>
    <w:rsid w:val="0084040E"/>
    <w:rsid w:val="00842597"/>
    <w:rsid w:val="00842A5C"/>
    <w:rsid w:val="008441D6"/>
    <w:rsid w:val="008465DD"/>
    <w:rsid w:val="0085246C"/>
    <w:rsid w:val="00861BD4"/>
    <w:rsid w:val="008643BF"/>
    <w:rsid w:val="00864F8D"/>
    <w:rsid w:val="00866910"/>
    <w:rsid w:val="00867DCB"/>
    <w:rsid w:val="0087147F"/>
    <w:rsid w:val="00874565"/>
    <w:rsid w:val="008746D1"/>
    <w:rsid w:val="00874FF1"/>
    <w:rsid w:val="00876202"/>
    <w:rsid w:val="00882137"/>
    <w:rsid w:val="00882E5C"/>
    <w:rsid w:val="00892695"/>
    <w:rsid w:val="00892C16"/>
    <w:rsid w:val="00894298"/>
    <w:rsid w:val="00895034"/>
    <w:rsid w:val="008A1F28"/>
    <w:rsid w:val="008A59E1"/>
    <w:rsid w:val="008B1616"/>
    <w:rsid w:val="008B1F18"/>
    <w:rsid w:val="008B2558"/>
    <w:rsid w:val="008B351E"/>
    <w:rsid w:val="008B614E"/>
    <w:rsid w:val="008C118D"/>
    <w:rsid w:val="008C202B"/>
    <w:rsid w:val="008C27BA"/>
    <w:rsid w:val="008C51B7"/>
    <w:rsid w:val="008C5ED8"/>
    <w:rsid w:val="008D17F4"/>
    <w:rsid w:val="008D561C"/>
    <w:rsid w:val="008D6681"/>
    <w:rsid w:val="008D6C68"/>
    <w:rsid w:val="008E1CFA"/>
    <w:rsid w:val="008E2E96"/>
    <w:rsid w:val="008E398D"/>
    <w:rsid w:val="008E5A92"/>
    <w:rsid w:val="008E5B6B"/>
    <w:rsid w:val="008E7CAB"/>
    <w:rsid w:val="008F08A4"/>
    <w:rsid w:val="008F15A4"/>
    <w:rsid w:val="00900209"/>
    <w:rsid w:val="009037C6"/>
    <w:rsid w:val="00903D65"/>
    <w:rsid w:val="00903DB9"/>
    <w:rsid w:val="00905791"/>
    <w:rsid w:val="00910123"/>
    <w:rsid w:val="0091114C"/>
    <w:rsid w:val="009111D2"/>
    <w:rsid w:val="00911928"/>
    <w:rsid w:val="009133E6"/>
    <w:rsid w:val="00914238"/>
    <w:rsid w:val="00914943"/>
    <w:rsid w:val="00923934"/>
    <w:rsid w:val="00926103"/>
    <w:rsid w:val="00930286"/>
    <w:rsid w:val="00931410"/>
    <w:rsid w:val="00940F22"/>
    <w:rsid w:val="00944F67"/>
    <w:rsid w:val="00947CC3"/>
    <w:rsid w:val="00950030"/>
    <w:rsid w:val="00950F4A"/>
    <w:rsid w:val="00954E7C"/>
    <w:rsid w:val="009610A2"/>
    <w:rsid w:val="0096403D"/>
    <w:rsid w:val="009651C2"/>
    <w:rsid w:val="00972BB0"/>
    <w:rsid w:val="00974516"/>
    <w:rsid w:val="009764EA"/>
    <w:rsid w:val="00976D10"/>
    <w:rsid w:val="00981568"/>
    <w:rsid w:val="009826D5"/>
    <w:rsid w:val="00983E91"/>
    <w:rsid w:val="009900F1"/>
    <w:rsid w:val="00992351"/>
    <w:rsid w:val="009935D1"/>
    <w:rsid w:val="00993789"/>
    <w:rsid w:val="009971C9"/>
    <w:rsid w:val="009972B5"/>
    <w:rsid w:val="00997C54"/>
    <w:rsid w:val="009A207A"/>
    <w:rsid w:val="009A71C9"/>
    <w:rsid w:val="009B0C91"/>
    <w:rsid w:val="009B3A56"/>
    <w:rsid w:val="009B3E6F"/>
    <w:rsid w:val="009B554F"/>
    <w:rsid w:val="009C0384"/>
    <w:rsid w:val="009C0992"/>
    <w:rsid w:val="009C0FCA"/>
    <w:rsid w:val="009C3FD4"/>
    <w:rsid w:val="009C571C"/>
    <w:rsid w:val="009C72DA"/>
    <w:rsid w:val="009C785F"/>
    <w:rsid w:val="009D2AE2"/>
    <w:rsid w:val="009E0C98"/>
    <w:rsid w:val="009E2A48"/>
    <w:rsid w:val="009E3790"/>
    <w:rsid w:val="009E3DC5"/>
    <w:rsid w:val="009E411D"/>
    <w:rsid w:val="009E7B3A"/>
    <w:rsid w:val="009F0E89"/>
    <w:rsid w:val="009F17C1"/>
    <w:rsid w:val="009F2E88"/>
    <w:rsid w:val="009F31EF"/>
    <w:rsid w:val="009F5D00"/>
    <w:rsid w:val="009F75A5"/>
    <w:rsid w:val="009F7DD0"/>
    <w:rsid w:val="00A00C2D"/>
    <w:rsid w:val="00A00F9E"/>
    <w:rsid w:val="00A024A6"/>
    <w:rsid w:val="00A02AF3"/>
    <w:rsid w:val="00A07EB1"/>
    <w:rsid w:val="00A14CA5"/>
    <w:rsid w:val="00A157D0"/>
    <w:rsid w:val="00A20539"/>
    <w:rsid w:val="00A21999"/>
    <w:rsid w:val="00A23264"/>
    <w:rsid w:val="00A23BCA"/>
    <w:rsid w:val="00A252A9"/>
    <w:rsid w:val="00A274C0"/>
    <w:rsid w:val="00A35615"/>
    <w:rsid w:val="00A43A58"/>
    <w:rsid w:val="00A4756F"/>
    <w:rsid w:val="00A47E8C"/>
    <w:rsid w:val="00A5183F"/>
    <w:rsid w:val="00A52C00"/>
    <w:rsid w:val="00A53ADE"/>
    <w:rsid w:val="00A565C3"/>
    <w:rsid w:val="00A607EA"/>
    <w:rsid w:val="00A61A3E"/>
    <w:rsid w:val="00A61ADA"/>
    <w:rsid w:val="00A635EC"/>
    <w:rsid w:val="00A714A1"/>
    <w:rsid w:val="00A71941"/>
    <w:rsid w:val="00A73806"/>
    <w:rsid w:val="00A77FA2"/>
    <w:rsid w:val="00A83991"/>
    <w:rsid w:val="00A842E7"/>
    <w:rsid w:val="00A85987"/>
    <w:rsid w:val="00A85A11"/>
    <w:rsid w:val="00A85C6D"/>
    <w:rsid w:val="00A87092"/>
    <w:rsid w:val="00A90605"/>
    <w:rsid w:val="00A9097C"/>
    <w:rsid w:val="00A92F53"/>
    <w:rsid w:val="00AA3BCF"/>
    <w:rsid w:val="00AA46A8"/>
    <w:rsid w:val="00AB16A1"/>
    <w:rsid w:val="00AB2138"/>
    <w:rsid w:val="00AB289B"/>
    <w:rsid w:val="00AB54CA"/>
    <w:rsid w:val="00AB5C44"/>
    <w:rsid w:val="00AC03AA"/>
    <w:rsid w:val="00AC0C29"/>
    <w:rsid w:val="00AC6101"/>
    <w:rsid w:val="00AD0A11"/>
    <w:rsid w:val="00AD532B"/>
    <w:rsid w:val="00AD6E2F"/>
    <w:rsid w:val="00AE0CB7"/>
    <w:rsid w:val="00AE1B75"/>
    <w:rsid w:val="00AE29D2"/>
    <w:rsid w:val="00AE3522"/>
    <w:rsid w:val="00AE45DC"/>
    <w:rsid w:val="00AE6C3A"/>
    <w:rsid w:val="00AE783B"/>
    <w:rsid w:val="00AE7F5D"/>
    <w:rsid w:val="00AF070F"/>
    <w:rsid w:val="00AF1148"/>
    <w:rsid w:val="00AF19D6"/>
    <w:rsid w:val="00AF1C17"/>
    <w:rsid w:val="00AF1DE2"/>
    <w:rsid w:val="00AF50C4"/>
    <w:rsid w:val="00AF5FFB"/>
    <w:rsid w:val="00AF66C5"/>
    <w:rsid w:val="00B0564B"/>
    <w:rsid w:val="00B05FB9"/>
    <w:rsid w:val="00B14398"/>
    <w:rsid w:val="00B163A2"/>
    <w:rsid w:val="00B16537"/>
    <w:rsid w:val="00B273BC"/>
    <w:rsid w:val="00B31113"/>
    <w:rsid w:val="00B335F1"/>
    <w:rsid w:val="00B401BA"/>
    <w:rsid w:val="00B427C9"/>
    <w:rsid w:val="00B45C58"/>
    <w:rsid w:val="00B460A2"/>
    <w:rsid w:val="00B461FC"/>
    <w:rsid w:val="00B473C4"/>
    <w:rsid w:val="00B4789E"/>
    <w:rsid w:val="00B5059D"/>
    <w:rsid w:val="00B52433"/>
    <w:rsid w:val="00B526D3"/>
    <w:rsid w:val="00B55AFF"/>
    <w:rsid w:val="00B56BF9"/>
    <w:rsid w:val="00B6465E"/>
    <w:rsid w:val="00B649D3"/>
    <w:rsid w:val="00B75890"/>
    <w:rsid w:val="00B8272B"/>
    <w:rsid w:val="00B83F84"/>
    <w:rsid w:val="00B87C9B"/>
    <w:rsid w:val="00B92C5B"/>
    <w:rsid w:val="00B932D3"/>
    <w:rsid w:val="00B9361C"/>
    <w:rsid w:val="00B961CF"/>
    <w:rsid w:val="00B978C9"/>
    <w:rsid w:val="00BA0F42"/>
    <w:rsid w:val="00BA1622"/>
    <w:rsid w:val="00BA18A5"/>
    <w:rsid w:val="00BA2033"/>
    <w:rsid w:val="00BA2B0C"/>
    <w:rsid w:val="00BA6E86"/>
    <w:rsid w:val="00BB0B93"/>
    <w:rsid w:val="00BB464A"/>
    <w:rsid w:val="00BB797A"/>
    <w:rsid w:val="00BC0A3C"/>
    <w:rsid w:val="00BC2CF9"/>
    <w:rsid w:val="00BC38E2"/>
    <w:rsid w:val="00BC4C50"/>
    <w:rsid w:val="00BD1E51"/>
    <w:rsid w:val="00BD2956"/>
    <w:rsid w:val="00BE0AF6"/>
    <w:rsid w:val="00BE39A9"/>
    <w:rsid w:val="00BE4258"/>
    <w:rsid w:val="00BE7793"/>
    <w:rsid w:val="00BF088F"/>
    <w:rsid w:val="00BF0CD4"/>
    <w:rsid w:val="00BF287E"/>
    <w:rsid w:val="00BF3812"/>
    <w:rsid w:val="00C005DC"/>
    <w:rsid w:val="00C1096E"/>
    <w:rsid w:val="00C115A4"/>
    <w:rsid w:val="00C16787"/>
    <w:rsid w:val="00C2057D"/>
    <w:rsid w:val="00C21431"/>
    <w:rsid w:val="00C224C6"/>
    <w:rsid w:val="00C26CAD"/>
    <w:rsid w:val="00C27382"/>
    <w:rsid w:val="00C307B8"/>
    <w:rsid w:val="00C33AEC"/>
    <w:rsid w:val="00C34214"/>
    <w:rsid w:val="00C3609E"/>
    <w:rsid w:val="00C36A54"/>
    <w:rsid w:val="00C372A1"/>
    <w:rsid w:val="00C372D4"/>
    <w:rsid w:val="00C374AD"/>
    <w:rsid w:val="00C45229"/>
    <w:rsid w:val="00C455F1"/>
    <w:rsid w:val="00C47722"/>
    <w:rsid w:val="00C50886"/>
    <w:rsid w:val="00C50DFF"/>
    <w:rsid w:val="00C519EB"/>
    <w:rsid w:val="00C51C1F"/>
    <w:rsid w:val="00C543BE"/>
    <w:rsid w:val="00C546F4"/>
    <w:rsid w:val="00C55F62"/>
    <w:rsid w:val="00C57CD8"/>
    <w:rsid w:val="00C60F54"/>
    <w:rsid w:val="00C620CE"/>
    <w:rsid w:val="00C64793"/>
    <w:rsid w:val="00C6547E"/>
    <w:rsid w:val="00C65A68"/>
    <w:rsid w:val="00C66467"/>
    <w:rsid w:val="00C7387A"/>
    <w:rsid w:val="00C73F72"/>
    <w:rsid w:val="00C76456"/>
    <w:rsid w:val="00C767E6"/>
    <w:rsid w:val="00C777B0"/>
    <w:rsid w:val="00C843CF"/>
    <w:rsid w:val="00C9240C"/>
    <w:rsid w:val="00C92843"/>
    <w:rsid w:val="00C95D99"/>
    <w:rsid w:val="00C97BDE"/>
    <w:rsid w:val="00C97C1D"/>
    <w:rsid w:val="00CA3172"/>
    <w:rsid w:val="00CA37DE"/>
    <w:rsid w:val="00CB0858"/>
    <w:rsid w:val="00CB15CF"/>
    <w:rsid w:val="00CB24DA"/>
    <w:rsid w:val="00CC1FA7"/>
    <w:rsid w:val="00CC3117"/>
    <w:rsid w:val="00CC6EF1"/>
    <w:rsid w:val="00CD2169"/>
    <w:rsid w:val="00CD3727"/>
    <w:rsid w:val="00CD6054"/>
    <w:rsid w:val="00CD6EF6"/>
    <w:rsid w:val="00CE01EF"/>
    <w:rsid w:val="00CE0F02"/>
    <w:rsid w:val="00CE1083"/>
    <w:rsid w:val="00CF1DAF"/>
    <w:rsid w:val="00CF2825"/>
    <w:rsid w:val="00CF5DF3"/>
    <w:rsid w:val="00D00926"/>
    <w:rsid w:val="00D04592"/>
    <w:rsid w:val="00D10FCF"/>
    <w:rsid w:val="00D12502"/>
    <w:rsid w:val="00D15142"/>
    <w:rsid w:val="00D15291"/>
    <w:rsid w:val="00D15D76"/>
    <w:rsid w:val="00D17694"/>
    <w:rsid w:val="00D17C67"/>
    <w:rsid w:val="00D17DAC"/>
    <w:rsid w:val="00D2024C"/>
    <w:rsid w:val="00D20BDE"/>
    <w:rsid w:val="00D23D74"/>
    <w:rsid w:val="00D2656B"/>
    <w:rsid w:val="00D2677A"/>
    <w:rsid w:val="00D32B52"/>
    <w:rsid w:val="00D344D2"/>
    <w:rsid w:val="00D35420"/>
    <w:rsid w:val="00D3546E"/>
    <w:rsid w:val="00D35A60"/>
    <w:rsid w:val="00D35CC4"/>
    <w:rsid w:val="00D36524"/>
    <w:rsid w:val="00D425AA"/>
    <w:rsid w:val="00D43B4A"/>
    <w:rsid w:val="00D4538C"/>
    <w:rsid w:val="00D45E1B"/>
    <w:rsid w:val="00D50FB4"/>
    <w:rsid w:val="00D511E8"/>
    <w:rsid w:val="00D528A6"/>
    <w:rsid w:val="00D5398D"/>
    <w:rsid w:val="00D561DB"/>
    <w:rsid w:val="00D6129D"/>
    <w:rsid w:val="00D618AE"/>
    <w:rsid w:val="00D628BE"/>
    <w:rsid w:val="00D6503A"/>
    <w:rsid w:val="00D65836"/>
    <w:rsid w:val="00D65CD1"/>
    <w:rsid w:val="00D73A79"/>
    <w:rsid w:val="00D73FAF"/>
    <w:rsid w:val="00D74779"/>
    <w:rsid w:val="00D74BBE"/>
    <w:rsid w:val="00D75642"/>
    <w:rsid w:val="00D76032"/>
    <w:rsid w:val="00D76C83"/>
    <w:rsid w:val="00D7710C"/>
    <w:rsid w:val="00D807D2"/>
    <w:rsid w:val="00D811EC"/>
    <w:rsid w:val="00D8387C"/>
    <w:rsid w:val="00D9112D"/>
    <w:rsid w:val="00D91FC5"/>
    <w:rsid w:val="00D92912"/>
    <w:rsid w:val="00D92E03"/>
    <w:rsid w:val="00D9364A"/>
    <w:rsid w:val="00D96E1C"/>
    <w:rsid w:val="00DA1CFC"/>
    <w:rsid w:val="00DA5AFD"/>
    <w:rsid w:val="00DA7CAD"/>
    <w:rsid w:val="00DB120F"/>
    <w:rsid w:val="00DB1237"/>
    <w:rsid w:val="00DB6672"/>
    <w:rsid w:val="00DC0AC3"/>
    <w:rsid w:val="00DC2324"/>
    <w:rsid w:val="00DC4AE1"/>
    <w:rsid w:val="00DC7B29"/>
    <w:rsid w:val="00DC7D7D"/>
    <w:rsid w:val="00DD5127"/>
    <w:rsid w:val="00DD624C"/>
    <w:rsid w:val="00DD7009"/>
    <w:rsid w:val="00DE1278"/>
    <w:rsid w:val="00DE4D5D"/>
    <w:rsid w:val="00DF1CBE"/>
    <w:rsid w:val="00DF5997"/>
    <w:rsid w:val="00DF7D8C"/>
    <w:rsid w:val="00DF7EE8"/>
    <w:rsid w:val="00E008E8"/>
    <w:rsid w:val="00E03723"/>
    <w:rsid w:val="00E0541B"/>
    <w:rsid w:val="00E14D60"/>
    <w:rsid w:val="00E2287C"/>
    <w:rsid w:val="00E24CDE"/>
    <w:rsid w:val="00E27456"/>
    <w:rsid w:val="00E3108E"/>
    <w:rsid w:val="00E36675"/>
    <w:rsid w:val="00E36858"/>
    <w:rsid w:val="00E3728E"/>
    <w:rsid w:val="00E44B26"/>
    <w:rsid w:val="00E511EB"/>
    <w:rsid w:val="00E5121E"/>
    <w:rsid w:val="00E62492"/>
    <w:rsid w:val="00E6793E"/>
    <w:rsid w:val="00E72B4E"/>
    <w:rsid w:val="00E72EE7"/>
    <w:rsid w:val="00E82672"/>
    <w:rsid w:val="00E83934"/>
    <w:rsid w:val="00E869A6"/>
    <w:rsid w:val="00E8797A"/>
    <w:rsid w:val="00E95D29"/>
    <w:rsid w:val="00E978CB"/>
    <w:rsid w:val="00E978E8"/>
    <w:rsid w:val="00EA1A5D"/>
    <w:rsid w:val="00EA6059"/>
    <w:rsid w:val="00EA6D88"/>
    <w:rsid w:val="00EB05F7"/>
    <w:rsid w:val="00EB0A7D"/>
    <w:rsid w:val="00EB1996"/>
    <w:rsid w:val="00EB2638"/>
    <w:rsid w:val="00EB29D2"/>
    <w:rsid w:val="00EB38A2"/>
    <w:rsid w:val="00EB6342"/>
    <w:rsid w:val="00EC010E"/>
    <w:rsid w:val="00EC0CDD"/>
    <w:rsid w:val="00EC0D24"/>
    <w:rsid w:val="00EC0D7A"/>
    <w:rsid w:val="00EC52EA"/>
    <w:rsid w:val="00EC6B31"/>
    <w:rsid w:val="00ED096A"/>
    <w:rsid w:val="00ED0A14"/>
    <w:rsid w:val="00EE02CE"/>
    <w:rsid w:val="00EE2C19"/>
    <w:rsid w:val="00EE3253"/>
    <w:rsid w:val="00EE3420"/>
    <w:rsid w:val="00EE40B0"/>
    <w:rsid w:val="00EE4435"/>
    <w:rsid w:val="00EE4B9A"/>
    <w:rsid w:val="00EE7935"/>
    <w:rsid w:val="00EF26C8"/>
    <w:rsid w:val="00EF27AC"/>
    <w:rsid w:val="00EF2808"/>
    <w:rsid w:val="00EF2D21"/>
    <w:rsid w:val="00EF2F0B"/>
    <w:rsid w:val="00EF33C3"/>
    <w:rsid w:val="00EF6A79"/>
    <w:rsid w:val="00EF7309"/>
    <w:rsid w:val="00F00FD8"/>
    <w:rsid w:val="00F058E2"/>
    <w:rsid w:val="00F06ED0"/>
    <w:rsid w:val="00F07CF8"/>
    <w:rsid w:val="00F12BED"/>
    <w:rsid w:val="00F14AD6"/>
    <w:rsid w:val="00F15ED5"/>
    <w:rsid w:val="00F16460"/>
    <w:rsid w:val="00F17144"/>
    <w:rsid w:val="00F17805"/>
    <w:rsid w:val="00F21312"/>
    <w:rsid w:val="00F3157C"/>
    <w:rsid w:val="00F328FC"/>
    <w:rsid w:val="00F35B06"/>
    <w:rsid w:val="00F41248"/>
    <w:rsid w:val="00F41C4A"/>
    <w:rsid w:val="00F43A8A"/>
    <w:rsid w:val="00F457B6"/>
    <w:rsid w:val="00F47993"/>
    <w:rsid w:val="00F51044"/>
    <w:rsid w:val="00F5193B"/>
    <w:rsid w:val="00F51C0A"/>
    <w:rsid w:val="00F51ED7"/>
    <w:rsid w:val="00F55F9E"/>
    <w:rsid w:val="00F56E04"/>
    <w:rsid w:val="00F73593"/>
    <w:rsid w:val="00F74A87"/>
    <w:rsid w:val="00F804EE"/>
    <w:rsid w:val="00F80E2C"/>
    <w:rsid w:val="00F813DE"/>
    <w:rsid w:val="00F814B4"/>
    <w:rsid w:val="00F8217B"/>
    <w:rsid w:val="00F82338"/>
    <w:rsid w:val="00F8269D"/>
    <w:rsid w:val="00F85A23"/>
    <w:rsid w:val="00F85F97"/>
    <w:rsid w:val="00F90321"/>
    <w:rsid w:val="00F92D8B"/>
    <w:rsid w:val="00F943B2"/>
    <w:rsid w:val="00F9519E"/>
    <w:rsid w:val="00F959D3"/>
    <w:rsid w:val="00FA1C57"/>
    <w:rsid w:val="00FA2224"/>
    <w:rsid w:val="00FB246B"/>
    <w:rsid w:val="00FB4925"/>
    <w:rsid w:val="00FB58AD"/>
    <w:rsid w:val="00FB5F3A"/>
    <w:rsid w:val="00FC2947"/>
    <w:rsid w:val="00FD19A9"/>
    <w:rsid w:val="00FD19EB"/>
    <w:rsid w:val="00FD265D"/>
    <w:rsid w:val="00FD27A9"/>
    <w:rsid w:val="00FD408D"/>
    <w:rsid w:val="00FD70C3"/>
    <w:rsid w:val="00FD79E8"/>
    <w:rsid w:val="00FE1533"/>
    <w:rsid w:val="00FE1E83"/>
    <w:rsid w:val="00FE2330"/>
    <w:rsid w:val="00FE24DE"/>
    <w:rsid w:val="00FE4A9A"/>
    <w:rsid w:val="00FE7782"/>
    <w:rsid w:val="00FF2672"/>
    <w:rsid w:val="00FF3ECA"/>
    <w:rsid w:val="00FF53F9"/>
    <w:rsid w:val="00FF64F3"/>
    <w:rsid w:val="00FF7D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25FDAAF"/>
  <w15:docId w15:val="{35340020-5165-4C2E-A3DF-7DD30731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a-DK" w:eastAsia="da-DK" w:bidi="ar-SA"/>
      </w:rPr>
    </w:rPrDefault>
    <w:pPrDefault/>
  </w:docDefaults>
  <w:latentStyles w:defLockedState="0" w:defUIPriority="0" w:defSemiHidden="0" w:defUnhideWhenUsed="0" w:defQFormat="0" w:count="375">
    <w:lsdException w:name="Normal" w:uiPriority="1" w:qFormat="1"/>
    <w:lsdException w:name="heading 1" w:qFormat="1"/>
    <w:lsdException w:name="heading 2" w:qFormat="1"/>
    <w:lsdException w:name="heading 3" w:qFormat="1"/>
    <w:lsdException w:name="heading 4"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rsid w:val="00E36858"/>
    <w:pPr>
      <w:spacing w:line="300" w:lineRule="atLeast"/>
      <w:jc w:val="both"/>
    </w:pPr>
    <w:rPr>
      <w:sz w:val="22"/>
      <w:szCs w:val="24"/>
    </w:rPr>
  </w:style>
  <w:style w:type="paragraph" w:styleId="Overskrift1">
    <w:name w:val="heading 1"/>
    <w:basedOn w:val="Normal"/>
    <w:next w:val="Normal"/>
    <w:link w:val="Overskrift1Tegn"/>
    <w:qFormat/>
    <w:rsid w:val="00BA0F42"/>
    <w:pPr>
      <w:keepNext/>
      <w:keepLines/>
      <w:numPr>
        <w:numId w:val="1"/>
      </w:numPr>
      <w:spacing w:after="320" w:line="480" w:lineRule="atLeast"/>
      <w:jc w:val="left"/>
      <w:outlineLvl w:val="0"/>
    </w:pPr>
    <w:rPr>
      <w:rFonts w:ascii="Corbel" w:hAnsi="Corbel"/>
      <w:color w:val="007EC5"/>
      <w:sz w:val="36"/>
    </w:rPr>
  </w:style>
  <w:style w:type="paragraph" w:styleId="Overskrift2">
    <w:name w:val="heading 2"/>
    <w:basedOn w:val="Normal"/>
    <w:next w:val="Normal"/>
    <w:link w:val="Overskrift2Tegn"/>
    <w:qFormat/>
    <w:rsid w:val="003C43C8"/>
    <w:pPr>
      <w:keepNext/>
      <w:keepLines/>
      <w:numPr>
        <w:ilvl w:val="1"/>
        <w:numId w:val="1"/>
      </w:numPr>
      <w:spacing w:before="360" w:after="160" w:line="360" w:lineRule="atLeast"/>
      <w:jc w:val="left"/>
      <w:outlineLvl w:val="1"/>
    </w:pPr>
    <w:rPr>
      <w:rFonts w:ascii="Corbel" w:eastAsia="SimHei" w:hAnsi="Corbel" w:cs="Mangal"/>
      <w:bCs/>
      <w:color w:val="000000"/>
      <w:sz w:val="32"/>
      <w:szCs w:val="26"/>
    </w:rPr>
  </w:style>
  <w:style w:type="paragraph" w:styleId="Overskrift3">
    <w:name w:val="heading 3"/>
    <w:basedOn w:val="Normal"/>
    <w:next w:val="Normal"/>
    <w:link w:val="Overskrift3Tegn"/>
    <w:qFormat/>
    <w:rsid w:val="003C43C8"/>
    <w:pPr>
      <w:keepNext/>
      <w:keepLines/>
      <w:numPr>
        <w:ilvl w:val="2"/>
        <w:numId w:val="1"/>
      </w:numPr>
      <w:spacing w:before="360" w:after="160" w:line="320" w:lineRule="atLeast"/>
      <w:jc w:val="left"/>
      <w:outlineLvl w:val="2"/>
    </w:pPr>
    <w:rPr>
      <w:rFonts w:ascii="Corbel" w:eastAsia="SimHei" w:hAnsi="Corbel" w:cs="Mangal"/>
      <w:color w:val="000000"/>
      <w:sz w:val="28"/>
    </w:rPr>
  </w:style>
  <w:style w:type="paragraph" w:styleId="Overskrift4">
    <w:name w:val="heading 4"/>
    <w:basedOn w:val="Normal"/>
    <w:next w:val="Normal"/>
    <w:link w:val="Overskrift4Tegn"/>
    <w:qFormat/>
    <w:rsid w:val="003C43C8"/>
    <w:pPr>
      <w:keepNext/>
      <w:keepLines/>
      <w:numPr>
        <w:ilvl w:val="3"/>
        <w:numId w:val="1"/>
      </w:numPr>
      <w:spacing w:before="360" w:after="160" w:line="280" w:lineRule="atLeast"/>
      <w:jc w:val="left"/>
      <w:outlineLvl w:val="3"/>
    </w:pPr>
    <w:rPr>
      <w:rFonts w:ascii="Corbel" w:eastAsia="SimHei" w:hAnsi="Corbel" w:cs="Mangal"/>
      <w:iCs/>
      <w:sz w:val="24"/>
    </w:rPr>
  </w:style>
  <w:style w:type="paragraph" w:styleId="Overskrift5">
    <w:name w:val="heading 5"/>
    <w:basedOn w:val="Normal"/>
    <w:next w:val="Normal"/>
    <w:link w:val="Overskrift5Tegn"/>
    <w:qFormat/>
    <w:rsid w:val="003C43C8"/>
    <w:pPr>
      <w:keepNext/>
      <w:keepLines/>
      <w:numPr>
        <w:ilvl w:val="4"/>
        <w:numId w:val="1"/>
      </w:numPr>
      <w:spacing w:before="40"/>
      <w:outlineLvl w:val="4"/>
    </w:pPr>
    <w:rPr>
      <w:rFonts w:ascii="Corbel" w:eastAsia="SimHei" w:hAnsi="Corbel" w:cs="Mangal"/>
      <w:color w:val="005E93"/>
    </w:rPr>
  </w:style>
  <w:style w:type="paragraph" w:styleId="Overskrift6">
    <w:name w:val="heading 6"/>
    <w:basedOn w:val="Normal"/>
    <w:next w:val="Normal"/>
    <w:link w:val="Overskrift6Tegn"/>
    <w:qFormat/>
    <w:rsid w:val="003C43C8"/>
    <w:pPr>
      <w:keepNext/>
      <w:keepLines/>
      <w:numPr>
        <w:ilvl w:val="5"/>
        <w:numId w:val="1"/>
      </w:numPr>
      <w:spacing w:before="40"/>
      <w:outlineLvl w:val="5"/>
    </w:pPr>
    <w:rPr>
      <w:rFonts w:ascii="Corbel" w:eastAsia="SimHei" w:hAnsi="Corbel" w:cs="Mangal"/>
      <w:color w:val="003E62"/>
    </w:rPr>
  </w:style>
  <w:style w:type="paragraph" w:styleId="Overskrift7">
    <w:name w:val="heading 7"/>
    <w:basedOn w:val="Normal"/>
    <w:next w:val="Normal"/>
    <w:link w:val="Overskrift7Tegn"/>
    <w:unhideWhenUsed/>
    <w:qFormat/>
    <w:rsid w:val="003C43C8"/>
    <w:pPr>
      <w:keepNext/>
      <w:keepLines/>
      <w:numPr>
        <w:ilvl w:val="6"/>
        <w:numId w:val="1"/>
      </w:numPr>
      <w:spacing w:before="40"/>
      <w:outlineLvl w:val="6"/>
    </w:pPr>
    <w:rPr>
      <w:rFonts w:ascii="Corbel" w:eastAsia="SimHei" w:hAnsi="Corbel" w:cs="Mangal"/>
      <w:i/>
      <w:iCs/>
      <w:color w:val="003E62"/>
    </w:rPr>
  </w:style>
  <w:style w:type="paragraph" w:styleId="Overskrift8">
    <w:name w:val="heading 8"/>
    <w:basedOn w:val="Normal"/>
    <w:next w:val="Normal"/>
    <w:link w:val="Overskrift8Tegn"/>
    <w:unhideWhenUsed/>
    <w:qFormat/>
    <w:rsid w:val="003C43C8"/>
    <w:pPr>
      <w:keepNext/>
      <w:keepLines/>
      <w:numPr>
        <w:ilvl w:val="7"/>
        <w:numId w:val="1"/>
      </w:numPr>
      <w:spacing w:before="40"/>
      <w:outlineLvl w:val="7"/>
    </w:pPr>
    <w:rPr>
      <w:rFonts w:ascii="Corbel" w:eastAsia="SimHei" w:hAnsi="Corbel" w:cs="Mangal"/>
      <w:color w:val="272727"/>
      <w:sz w:val="21"/>
      <w:szCs w:val="21"/>
    </w:rPr>
  </w:style>
  <w:style w:type="paragraph" w:styleId="Overskrift9">
    <w:name w:val="heading 9"/>
    <w:basedOn w:val="Normal"/>
    <w:next w:val="Normal"/>
    <w:link w:val="Overskrift9Tegn"/>
    <w:unhideWhenUsed/>
    <w:qFormat/>
    <w:rsid w:val="003C43C8"/>
    <w:pPr>
      <w:keepNext/>
      <w:keepLines/>
      <w:numPr>
        <w:ilvl w:val="8"/>
        <w:numId w:val="1"/>
      </w:numPr>
      <w:spacing w:before="40"/>
      <w:outlineLvl w:val="8"/>
    </w:pPr>
    <w:rPr>
      <w:rFonts w:ascii="Corbel" w:eastAsia="SimHei" w:hAnsi="Corbel" w:cs="Mangal"/>
      <w:i/>
      <w:iCs/>
      <w:color w:val="272727"/>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semiHidden/>
    <w:rsid w:val="003C43C8"/>
    <w:pPr>
      <w:tabs>
        <w:tab w:val="center" w:pos="4986"/>
        <w:tab w:val="right" w:pos="9972"/>
      </w:tabs>
      <w:jc w:val="left"/>
    </w:pPr>
  </w:style>
  <w:style w:type="paragraph" w:styleId="Sidefod">
    <w:name w:val="footer"/>
    <w:basedOn w:val="Normal"/>
    <w:link w:val="SidefodTegn"/>
    <w:uiPriority w:val="99"/>
    <w:semiHidden/>
    <w:rsid w:val="003C43C8"/>
    <w:pPr>
      <w:tabs>
        <w:tab w:val="center" w:pos="4986"/>
        <w:tab w:val="right" w:pos="9972"/>
      </w:tabs>
      <w:spacing w:line="220" w:lineRule="atLeast"/>
      <w:jc w:val="left"/>
    </w:pPr>
    <w:rPr>
      <w:rFonts w:ascii="Corbel" w:hAnsi="Corbel"/>
      <w:color w:val="9FADB5"/>
      <w:sz w:val="20"/>
    </w:rPr>
  </w:style>
  <w:style w:type="paragraph" w:customStyle="1" w:styleId="Adresse">
    <w:name w:val="Adresse"/>
    <w:basedOn w:val="Normal"/>
    <w:semiHidden/>
    <w:rsid w:val="003C43C8"/>
    <w:pPr>
      <w:framePr w:hSpace="142" w:wrap="around" w:vAnchor="page" w:hAnchor="page" w:x="7967" w:y="11341"/>
      <w:autoSpaceDE w:val="0"/>
      <w:autoSpaceDN w:val="0"/>
      <w:adjustRightInd w:val="0"/>
      <w:spacing w:line="240" w:lineRule="auto"/>
      <w:suppressOverlap/>
      <w:jc w:val="right"/>
    </w:pPr>
    <w:rPr>
      <w:rFonts w:cs="Calibri"/>
      <w:color w:val="787878"/>
      <w:sz w:val="18"/>
      <w:szCs w:val="18"/>
    </w:rPr>
  </w:style>
  <w:style w:type="paragraph" w:customStyle="1" w:styleId="TypografiAdresseMnsterMassiv100Hvid">
    <w:name w:val="Typografi Adresse + Mønster: Massiv (100%) (Hvid)"/>
    <w:basedOn w:val="Adresse"/>
    <w:semiHidden/>
    <w:rsid w:val="003C43C8"/>
    <w:pPr>
      <w:framePr w:wrap="around"/>
      <w:shd w:val="solid" w:color="FFFFFF" w:fill="FFFFFF"/>
      <w:spacing w:line="260" w:lineRule="exact"/>
    </w:pPr>
    <w:rPr>
      <w:szCs w:val="20"/>
    </w:rPr>
  </w:style>
  <w:style w:type="paragraph" w:customStyle="1" w:styleId="TypografiAdresseMnsterMassiv100Hvid1">
    <w:name w:val="Typografi Adresse + Mønster: Massiv (100%) (Hvid)1"/>
    <w:basedOn w:val="Adresse"/>
    <w:semiHidden/>
    <w:rsid w:val="003C43C8"/>
    <w:pPr>
      <w:framePr w:wrap="around"/>
      <w:shd w:val="solid" w:color="FFFFFF" w:fill="FFFFFF"/>
    </w:pPr>
    <w:rPr>
      <w:szCs w:val="20"/>
    </w:rPr>
  </w:style>
  <w:style w:type="paragraph" w:customStyle="1" w:styleId="Dato1">
    <w:name w:val="Dato1"/>
    <w:autoRedefine/>
    <w:semiHidden/>
    <w:rsid w:val="003C43C8"/>
    <w:pPr>
      <w:framePr w:w="2835" w:h="284" w:hRule="exact" w:wrap="around" w:vAnchor="page" w:hAnchor="page" w:x="5784" w:y="3970"/>
      <w:shd w:val="solid" w:color="FFFFFF" w:fill="FFFFFF"/>
      <w:spacing w:line="360" w:lineRule="auto"/>
    </w:pPr>
    <w:rPr>
      <w:rFonts w:ascii="Verdana" w:hAnsi="Verdana"/>
      <w:noProof/>
      <w:sz w:val="18"/>
      <w:szCs w:val="18"/>
    </w:rPr>
  </w:style>
  <w:style w:type="table" w:styleId="Tabel-Gitter">
    <w:name w:val="Table Grid"/>
    <w:aliases w:val="Oversigtstabel,RH Oversigtstabel"/>
    <w:basedOn w:val="Tabel-Normal"/>
    <w:uiPriority w:val="39"/>
    <w:rsid w:val="003C4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link w:val="Overskrift1"/>
    <w:rsid w:val="00BA0F42"/>
    <w:rPr>
      <w:rFonts w:ascii="Corbel" w:hAnsi="Corbel"/>
      <w:color w:val="007EC5"/>
      <w:sz w:val="36"/>
      <w:szCs w:val="24"/>
    </w:rPr>
  </w:style>
  <w:style w:type="paragraph" w:styleId="Markeringsbobletekst">
    <w:name w:val="Balloon Text"/>
    <w:basedOn w:val="Normal"/>
    <w:link w:val="MarkeringsbobletekstTegn"/>
    <w:semiHidden/>
    <w:rsid w:val="003C43C8"/>
    <w:rPr>
      <w:rFonts w:ascii="Tahoma" w:hAnsi="Tahoma" w:cs="Tahoma"/>
      <w:sz w:val="16"/>
      <w:szCs w:val="16"/>
    </w:rPr>
  </w:style>
  <w:style w:type="character" w:customStyle="1" w:styleId="MarkeringsbobletekstTegn">
    <w:name w:val="Markeringsbobletekst Tegn"/>
    <w:link w:val="Markeringsbobletekst"/>
    <w:semiHidden/>
    <w:rsid w:val="003C43C8"/>
    <w:rPr>
      <w:rFonts w:ascii="Tahoma" w:hAnsi="Tahoma" w:cs="Tahoma"/>
      <w:sz w:val="16"/>
      <w:szCs w:val="16"/>
    </w:rPr>
  </w:style>
  <w:style w:type="character" w:styleId="Hyperlink">
    <w:name w:val="Hyperlink"/>
    <w:uiPriority w:val="99"/>
    <w:semiHidden/>
    <w:rsid w:val="003C43C8"/>
    <w:rPr>
      <w:color w:val="005B8D"/>
      <w:u w:val="none"/>
    </w:rPr>
  </w:style>
  <w:style w:type="paragraph" w:customStyle="1" w:styleId="Hjlpetekst">
    <w:name w:val="Hjælpetekst"/>
    <w:basedOn w:val="Sidehoved"/>
    <w:semiHidden/>
    <w:qFormat/>
    <w:rsid w:val="003C43C8"/>
    <w:pPr>
      <w:ind w:right="2720"/>
    </w:pPr>
    <w:rPr>
      <w:i/>
      <w:vanish/>
      <w:color w:val="C00000"/>
    </w:rPr>
  </w:style>
  <w:style w:type="character" w:customStyle="1" w:styleId="Overskrift2Tegn">
    <w:name w:val="Overskrift 2 Tegn"/>
    <w:link w:val="Overskrift2"/>
    <w:rsid w:val="003C43C8"/>
    <w:rPr>
      <w:rFonts w:ascii="Corbel" w:eastAsia="SimHei" w:hAnsi="Corbel" w:cs="Mangal"/>
      <w:bCs/>
      <w:color w:val="000000"/>
      <w:sz w:val="32"/>
      <w:szCs w:val="26"/>
    </w:rPr>
  </w:style>
  <w:style w:type="paragraph" w:styleId="Listeafsnit">
    <w:name w:val="List Paragraph"/>
    <w:basedOn w:val="Normal"/>
    <w:uiPriority w:val="34"/>
    <w:qFormat/>
    <w:rsid w:val="003C43C8"/>
    <w:pPr>
      <w:ind w:left="720"/>
      <w:contextualSpacing/>
    </w:pPr>
  </w:style>
  <w:style w:type="character" w:customStyle="1" w:styleId="SidefodTegn">
    <w:name w:val="Sidefod Tegn"/>
    <w:link w:val="Sidefod"/>
    <w:uiPriority w:val="99"/>
    <w:semiHidden/>
    <w:rsid w:val="003C43C8"/>
    <w:rPr>
      <w:rFonts w:ascii="Corbel" w:hAnsi="Corbel"/>
      <w:color w:val="9FADB5"/>
      <w:szCs w:val="24"/>
    </w:rPr>
  </w:style>
  <w:style w:type="paragraph" w:styleId="Afsenderadresse">
    <w:name w:val="envelope return"/>
    <w:basedOn w:val="Normal"/>
    <w:semiHidden/>
    <w:rsid w:val="003C43C8"/>
    <w:pPr>
      <w:spacing w:after="90" w:line="220" w:lineRule="exact"/>
    </w:pPr>
    <w:rPr>
      <w:rFonts w:ascii="Corbel" w:eastAsia="SimHei" w:hAnsi="Corbel" w:cs="Mangal"/>
      <w:color w:val="425C6C"/>
      <w:sz w:val="20"/>
      <w:szCs w:val="20"/>
    </w:rPr>
  </w:style>
  <w:style w:type="paragraph" w:customStyle="1" w:styleId="Sidenummerering">
    <w:name w:val="Sidenummerering"/>
    <w:basedOn w:val="Sidefod"/>
    <w:uiPriority w:val="3"/>
    <w:semiHidden/>
    <w:qFormat/>
    <w:rsid w:val="003C43C8"/>
    <w:pPr>
      <w:spacing w:line="240" w:lineRule="auto"/>
    </w:pPr>
    <w:rPr>
      <w:color w:val="000000"/>
      <w:sz w:val="15"/>
    </w:rPr>
  </w:style>
  <w:style w:type="paragraph" w:customStyle="1" w:styleId="Underskriveroplysninger">
    <w:name w:val="Underskriveroplysninger"/>
    <w:basedOn w:val="Modtageradresse"/>
    <w:uiPriority w:val="2"/>
    <w:semiHidden/>
    <w:qFormat/>
    <w:rsid w:val="003C43C8"/>
    <w:pPr>
      <w:keepNext/>
      <w:widowControl w:val="0"/>
    </w:pPr>
  </w:style>
  <w:style w:type="paragraph" w:styleId="Modtageradresse">
    <w:name w:val="envelope address"/>
    <w:basedOn w:val="Normal"/>
    <w:semiHidden/>
    <w:rsid w:val="003C43C8"/>
    <w:pPr>
      <w:spacing w:line="240" w:lineRule="atLeast"/>
    </w:pPr>
    <w:rPr>
      <w:rFonts w:ascii="Corbel" w:eastAsia="SimHei" w:hAnsi="Corbel" w:cs="Mangal"/>
      <w:color w:val="425C6C"/>
      <w:sz w:val="20"/>
    </w:rPr>
  </w:style>
  <w:style w:type="paragraph" w:customStyle="1" w:styleId="Underskrivernavn">
    <w:name w:val="Underskrivernavn"/>
    <w:basedOn w:val="Underskriveroplysninger"/>
    <w:next w:val="Underskriveroplysninger"/>
    <w:uiPriority w:val="2"/>
    <w:semiHidden/>
    <w:qFormat/>
    <w:rsid w:val="003C43C8"/>
    <w:rPr>
      <w:color w:val="007EC5"/>
    </w:rPr>
  </w:style>
  <w:style w:type="character" w:customStyle="1" w:styleId="SidehovedTegn">
    <w:name w:val="Sidehoved Tegn"/>
    <w:link w:val="Sidehoved"/>
    <w:semiHidden/>
    <w:rsid w:val="003C43C8"/>
    <w:rPr>
      <w:rFonts w:ascii="Calibri" w:hAnsi="Calibri"/>
      <w:sz w:val="22"/>
      <w:szCs w:val="24"/>
    </w:rPr>
  </w:style>
  <w:style w:type="character" w:customStyle="1" w:styleId="Overskrift3Tegn">
    <w:name w:val="Overskrift 3 Tegn"/>
    <w:link w:val="Overskrift3"/>
    <w:rsid w:val="003C43C8"/>
    <w:rPr>
      <w:rFonts w:ascii="Corbel" w:eastAsia="SimHei" w:hAnsi="Corbel" w:cs="Mangal"/>
      <w:color w:val="000000"/>
      <w:sz w:val="28"/>
      <w:szCs w:val="24"/>
    </w:rPr>
  </w:style>
  <w:style w:type="paragraph" w:customStyle="1" w:styleId="Initialer">
    <w:name w:val="Initialer"/>
    <w:basedOn w:val="Afsenderadresse"/>
    <w:uiPriority w:val="2"/>
    <w:semiHidden/>
    <w:qFormat/>
    <w:rsid w:val="003C43C8"/>
    <w:rPr>
      <w:caps/>
    </w:rPr>
  </w:style>
  <w:style w:type="character" w:customStyle="1" w:styleId="Overskrift4Tegn">
    <w:name w:val="Overskrift 4 Tegn"/>
    <w:link w:val="Overskrift4"/>
    <w:rsid w:val="003C43C8"/>
    <w:rPr>
      <w:rFonts w:ascii="Corbel" w:eastAsia="SimHei" w:hAnsi="Corbel" w:cs="Mangal"/>
      <w:iCs/>
      <w:sz w:val="24"/>
      <w:szCs w:val="24"/>
    </w:rPr>
  </w:style>
  <w:style w:type="paragraph" w:styleId="Fodnotetekst">
    <w:name w:val="footnote text"/>
    <w:basedOn w:val="Normal"/>
    <w:link w:val="FodnotetekstTegn"/>
    <w:semiHidden/>
    <w:unhideWhenUsed/>
    <w:rsid w:val="003C43C8"/>
    <w:pPr>
      <w:tabs>
        <w:tab w:val="left" w:pos="170"/>
      </w:tabs>
      <w:spacing w:line="240" w:lineRule="auto"/>
      <w:jc w:val="left"/>
    </w:pPr>
    <w:rPr>
      <w:color w:val="425C6C"/>
      <w:sz w:val="16"/>
      <w:szCs w:val="20"/>
    </w:rPr>
  </w:style>
  <w:style w:type="character" w:customStyle="1" w:styleId="FodnotetekstTegn">
    <w:name w:val="Fodnotetekst Tegn"/>
    <w:link w:val="Fodnotetekst"/>
    <w:semiHidden/>
    <w:rsid w:val="003C43C8"/>
    <w:rPr>
      <w:rFonts w:ascii="Calibri" w:hAnsi="Calibri"/>
      <w:color w:val="425C6C"/>
      <w:sz w:val="16"/>
    </w:rPr>
  </w:style>
  <w:style w:type="paragraph" w:styleId="Billedtekst">
    <w:name w:val="caption"/>
    <w:basedOn w:val="Normal"/>
    <w:next w:val="Normal"/>
    <w:semiHidden/>
    <w:unhideWhenUsed/>
    <w:qFormat/>
    <w:rsid w:val="003C43C8"/>
    <w:pPr>
      <w:spacing w:line="240" w:lineRule="auto"/>
      <w:jc w:val="left"/>
    </w:pPr>
    <w:rPr>
      <w:iCs/>
      <w:color w:val="425C6C"/>
      <w:sz w:val="16"/>
      <w:szCs w:val="18"/>
    </w:rPr>
  </w:style>
  <w:style w:type="paragraph" w:customStyle="1" w:styleId="Boksoverskrift">
    <w:name w:val="Boksoverskrift"/>
    <w:basedOn w:val="Normal"/>
    <w:next w:val="Normal"/>
    <w:uiPriority w:val="10"/>
    <w:semiHidden/>
    <w:qFormat/>
    <w:rsid w:val="003C43C8"/>
    <w:pPr>
      <w:spacing w:after="160" w:line="320" w:lineRule="atLeast"/>
      <w:jc w:val="left"/>
    </w:pPr>
    <w:rPr>
      <w:rFonts w:ascii="Corbel" w:eastAsia="Calibri" w:hAnsi="Corbel"/>
      <w:color w:val="007EC5"/>
      <w:sz w:val="28"/>
      <w:szCs w:val="20"/>
      <w:lang w:eastAsia="en-US"/>
    </w:rPr>
  </w:style>
  <w:style w:type="paragraph" w:customStyle="1" w:styleId="Tabelrkkeoverskrift">
    <w:name w:val="Tabelrækkeoverskrift"/>
    <w:basedOn w:val="Normal"/>
    <w:uiPriority w:val="7"/>
    <w:qFormat/>
    <w:rsid w:val="003C43C8"/>
    <w:pPr>
      <w:spacing w:before="40" w:after="40" w:line="240" w:lineRule="atLeast"/>
    </w:pPr>
    <w:rPr>
      <w:b/>
      <w:sz w:val="20"/>
    </w:rPr>
  </w:style>
  <w:style w:type="paragraph" w:customStyle="1" w:styleId="Tabeltal">
    <w:name w:val="Tabeltal"/>
    <w:basedOn w:val="Normal"/>
    <w:uiPriority w:val="5"/>
    <w:qFormat/>
    <w:rsid w:val="003C43C8"/>
    <w:pPr>
      <w:spacing w:before="40" w:after="40" w:line="240" w:lineRule="atLeast"/>
      <w:jc w:val="right"/>
    </w:pPr>
    <w:rPr>
      <w:sz w:val="18"/>
    </w:rPr>
  </w:style>
  <w:style w:type="paragraph" w:customStyle="1" w:styleId="Tabeltekst">
    <w:name w:val="Tabeltekst"/>
    <w:basedOn w:val="Normal"/>
    <w:uiPriority w:val="4"/>
    <w:qFormat/>
    <w:rsid w:val="003C43C8"/>
    <w:pPr>
      <w:spacing w:before="40" w:after="40" w:line="240" w:lineRule="atLeast"/>
      <w:jc w:val="left"/>
    </w:pPr>
    <w:rPr>
      <w:sz w:val="20"/>
    </w:rPr>
  </w:style>
  <w:style w:type="paragraph" w:customStyle="1" w:styleId="Tabelkolonneoverskrift">
    <w:name w:val="Tabelkolonneoverskrift"/>
    <w:basedOn w:val="Tabeltekst"/>
    <w:uiPriority w:val="6"/>
    <w:qFormat/>
    <w:rsid w:val="003C43C8"/>
    <w:rPr>
      <w:color w:val="FFFFFF"/>
    </w:rPr>
  </w:style>
  <w:style w:type="paragraph" w:customStyle="1" w:styleId="Dokumenttitel">
    <w:name w:val="Dokumenttitel"/>
    <w:basedOn w:val="Normal"/>
    <w:uiPriority w:val="11"/>
    <w:semiHidden/>
    <w:qFormat/>
    <w:rsid w:val="003C43C8"/>
    <w:pPr>
      <w:spacing w:line="320" w:lineRule="atLeast"/>
    </w:pPr>
    <w:rPr>
      <w:rFonts w:cs="Calibri"/>
      <w:b/>
      <w:bCs/>
      <w:caps/>
      <w:color w:val="425C6C"/>
      <w:sz w:val="28"/>
      <w:szCs w:val="28"/>
    </w:rPr>
  </w:style>
  <w:style w:type="paragraph" w:customStyle="1" w:styleId="Rapporttitel">
    <w:name w:val="Rapporttitel"/>
    <w:basedOn w:val="Normal"/>
    <w:next w:val="Rapportundertitel"/>
    <w:uiPriority w:val="1"/>
    <w:semiHidden/>
    <w:qFormat/>
    <w:rsid w:val="003C43C8"/>
    <w:pPr>
      <w:spacing w:after="440" w:line="720" w:lineRule="atLeast"/>
      <w:jc w:val="left"/>
    </w:pPr>
    <w:rPr>
      <w:rFonts w:ascii="Corbel" w:hAnsi="Corbel"/>
      <w:color w:val="007EC5"/>
      <w:sz w:val="72"/>
    </w:rPr>
  </w:style>
  <w:style w:type="paragraph" w:customStyle="1" w:styleId="Rapportundertitel">
    <w:name w:val="Rapport undertitel"/>
    <w:basedOn w:val="Normal"/>
    <w:uiPriority w:val="1"/>
    <w:semiHidden/>
    <w:qFormat/>
    <w:rsid w:val="003C43C8"/>
    <w:pPr>
      <w:spacing w:line="360" w:lineRule="atLeast"/>
      <w:jc w:val="left"/>
    </w:pPr>
    <w:rPr>
      <w:rFonts w:ascii="Corbel" w:hAnsi="Corbel"/>
      <w:color w:val="425C6C"/>
      <w:sz w:val="32"/>
    </w:rPr>
  </w:style>
  <w:style w:type="character" w:styleId="Pladsholdertekst">
    <w:name w:val="Placeholder Text"/>
    <w:uiPriority w:val="99"/>
    <w:semiHidden/>
    <w:rsid w:val="003C43C8"/>
    <w:rPr>
      <w:color w:val="808080"/>
    </w:rPr>
  </w:style>
  <w:style w:type="paragraph" w:customStyle="1" w:styleId="Rapportrstal">
    <w:name w:val="Rapport årstal"/>
    <w:basedOn w:val="Dokumenttitel"/>
    <w:uiPriority w:val="1"/>
    <w:semiHidden/>
    <w:qFormat/>
    <w:rsid w:val="003C43C8"/>
    <w:pPr>
      <w:ind w:right="454"/>
      <w:jc w:val="right"/>
    </w:pPr>
    <w:rPr>
      <w:caps w:val="0"/>
    </w:rPr>
  </w:style>
  <w:style w:type="paragraph" w:customStyle="1" w:styleId="Signaturforklaring">
    <w:name w:val="Signaturforklaring"/>
    <w:basedOn w:val="Normal"/>
    <w:uiPriority w:val="18"/>
    <w:semiHidden/>
    <w:qFormat/>
    <w:rsid w:val="003C43C8"/>
    <w:pPr>
      <w:spacing w:after="120" w:line="240" w:lineRule="atLeast"/>
    </w:pPr>
    <w:rPr>
      <w:rFonts w:cs="Calibri"/>
      <w:sz w:val="20"/>
      <w:szCs w:val="16"/>
    </w:rPr>
  </w:style>
  <w:style w:type="paragraph" w:customStyle="1" w:styleId="Bokstekst">
    <w:name w:val="Bokstekst"/>
    <w:basedOn w:val="Normal"/>
    <w:uiPriority w:val="10"/>
    <w:semiHidden/>
    <w:qFormat/>
    <w:rsid w:val="003C43C8"/>
    <w:rPr>
      <w:rFonts w:eastAsia="Calibri"/>
      <w:color w:val="000000"/>
      <w:szCs w:val="20"/>
      <w:lang w:eastAsia="en-US"/>
    </w:rPr>
  </w:style>
  <w:style w:type="paragraph" w:customStyle="1" w:styleId="Kolofontekst">
    <w:name w:val="Kolofontekst"/>
    <w:basedOn w:val="Normal"/>
    <w:uiPriority w:val="8"/>
    <w:semiHidden/>
    <w:qFormat/>
    <w:rsid w:val="003C43C8"/>
    <w:pPr>
      <w:keepNext/>
      <w:spacing w:after="120" w:line="240" w:lineRule="atLeast"/>
      <w:jc w:val="left"/>
    </w:pPr>
    <w:rPr>
      <w:sz w:val="20"/>
    </w:rPr>
  </w:style>
  <w:style w:type="paragraph" w:customStyle="1" w:styleId="Kolofontekstfed">
    <w:name w:val="Kolofontekst fed"/>
    <w:basedOn w:val="Kolofontekst"/>
    <w:uiPriority w:val="8"/>
    <w:semiHidden/>
    <w:qFormat/>
    <w:rsid w:val="003C43C8"/>
    <w:rPr>
      <w:b/>
    </w:rPr>
  </w:style>
  <w:style w:type="paragraph" w:customStyle="1" w:styleId="Referencetekst">
    <w:name w:val="Referencetekst"/>
    <w:basedOn w:val="Kolofontekst"/>
    <w:uiPriority w:val="16"/>
    <w:semiHidden/>
    <w:qFormat/>
    <w:rsid w:val="003C43C8"/>
    <w:pPr>
      <w:keepNext w:val="0"/>
    </w:pPr>
  </w:style>
  <w:style w:type="paragraph" w:customStyle="1" w:styleId="Signaturforklaringoverskrift">
    <w:name w:val="Signaturforklaring overskrift"/>
    <w:basedOn w:val="Normal"/>
    <w:uiPriority w:val="17"/>
    <w:semiHidden/>
    <w:qFormat/>
    <w:rsid w:val="003C43C8"/>
    <w:pPr>
      <w:spacing w:line="360" w:lineRule="atLeast"/>
      <w:outlineLvl w:val="1"/>
    </w:pPr>
    <w:rPr>
      <w:rFonts w:ascii="Corbel" w:hAnsi="Corbel"/>
      <w:sz w:val="32"/>
    </w:rPr>
  </w:style>
  <w:style w:type="paragraph" w:customStyle="1" w:styleId="Indholdsoverskrift">
    <w:name w:val="Indholdsoverskrift"/>
    <w:basedOn w:val="Normal"/>
    <w:next w:val="Normal"/>
    <w:uiPriority w:val="1"/>
    <w:semiHidden/>
    <w:qFormat/>
    <w:rsid w:val="003C43C8"/>
    <w:pPr>
      <w:pageBreakBefore/>
      <w:spacing w:after="400" w:line="480" w:lineRule="atLeast"/>
      <w:jc w:val="left"/>
    </w:pPr>
    <w:rPr>
      <w:rFonts w:ascii="Corbel" w:hAnsi="Corbel"/>
      <w:color w:val="007EC5"/>
      <w:sz w:val="44"/>
    </w:rPr>
  </w:style>
  <w:style w:type="paragraph" w:styleId="Overskrift">
    <w:name w:val="TOC Heading"/>
    <w:basedOn w:val="Overskrift1"/>
    <w:next w:val="Normal"/>
    <w:uiPriority w:val="39"/>
    <w:semiHidden/>
    <w:qFormat/>
    <w:rsid w:val="003C43C8"/>
    <w:pPr>
      <w:spacing w:before="240" w:after="0" w:line="259" w:lineRule="auto"/>
      <w:outlineLvl w:val="9"/>
    </w:pPr>
    <w:rPr>
      <w:rFonts w:eastAsia="SimHei" w:cs="Mangal"/>
      <w:color w:val="005E93"/>
      <w:sz w:val="32"/>
      <w:szCs w:val="32"/>
    </w:rPr>
  </w:style>
  <w:style w:type="paragraph" w:styleId="Indholdsfortegnelse2">
    <w:name w:val="toc 2"/>
    <w:basedOn w:val="Normal"/>
    <w:next w:val="Normal"/>
    <w:uiPriority w:val="39"/>
    <w:semiHidden/>
    <w:rsid w:val="003C43C8"/>
    <w:pPr>
      <w:tabs>
        <w:tab w:val="left" w:pos="624"/>
        <w:tab w:val="right" w:leader="dot" w:pos="8494"/>
      </w:tabs>
      <w:spacing w:before="280" w:line="280" w:lineRule="atLeast"/>
      <w:contextualSpacing/>
    </w:pPr>
    <w:rPr>
      <w:rFonts w:ascii="Corbel" w:hAnsi="Corbel"/>
      <w:color w:val="425C6C"/>
      <w:sz w:val="20"/>
    </w:rPr>
  </w:style>
  <w:style w:type="paragraph" w:styleId="Indholdsfortegnelse1">
    <w:name w:val="toc 1"/>
    <w:basedOn w:val="Normal"/>
    <w:next w:val="Normal"/>
    <w:uiPriority w:val="39"/>
    <w:semiHidden/>
    <w:rsid w:val="003C43C8"/>
    <w:pPr>
      <w:tabs>
        <w:tab w:val="left" w:pos="624"/>
        <w:tab w:val="right" w:leader="dot" w:pos="8493"/>
      </w:tabs>
      <w:spacing w:before="240" w:line="360" w:lineRule="atLeast"/>
      <w:contextualSpacing/>
      <w:jc w:val="left"/>
    </w:pPr>
    <w:rPr>
      <w:rFonts w:ascii="Corbel" w:hAnsi="Corbel"/>
    </w:rPr>
  </w:style>
  <w:style w:type="paragraph" w:customStyle="1" w:styleId="Bilagsoverskrift1">
    <w:name w:val="Bilagsoverskrift 1"/>
    <w:basedOn w:val="Normal"/>
    <w:next w:val="Normal"/>
    <w:uiPriority w:val="1"/>
    <w:qFormat/>
    <w:rsid w:val="003C43C8"/>
    <w:pPr>
      <w:keepNext/>
      <w:keepLines/>
      <w:pageBreakBefore/>
      <w:numPr>
        <w:numId w:val="2"/>
      </w:numPr>
      <w:spacing w:after="320" w:line="480" w:lineRule="atLeast"/>
      <w:jc w:val="left"/>
      <w:outlineLvl w:val="0"/>
    </w:pPr>
    <w:rPr>
      <w:rFonts w:ascii="Corbel" w:hAnsi="Corbel"/>
      <w:color w:val="007EC5"/>
      <w:sz w:val="44"/>
    </w:rPr>
  </w:style>
  <w:style w:type="paragraph" w:styleId="Indholdsfortegnelse3">
    <w:name w:val="toc 3"/>
    <w:basedOn w:val="Normal"/>
    <w:next w:val="Normal"/>
    <w:uiPriority w:val="39"/>
    <w:semiHidden/>
    <w:rsid w:val="003C43C8"/>
    <w:pPr>
      <w:tabs>
        <w:tab w:val="left" w:pos="624"/>
        <w:tab w:val="right" w:leader="dot" w:pos="8493"/>
      </w:tabs>
      <w:spacing w:before="280" w:line="280" w:lineRule="atLeast"/>
      <w:contextualSpacing/>
      <w:jc w:val="left"/>
    </w:pPr>
    <w:rPr>
      <w:rFonts w:ascii="Corbel" w:hAnsi="Corbel"/>
      <w:color w:val="425C6C"/>
      <w:sz w:val="20"/>
    </w:rPr>
  </w:style>
  <w:style w:type="character" w:customStyle="1" w:styleId="Overskrift5Tegn">
    <w:name w:val="Overskrift 5 Tegn"/>
    <w:link w:val="Overskrift5"/>
    <w:semiHidden/>
    <w:rsid w:val="003C43C8"/>
    <w:rPr>
      <w:rFonts w:ascii="Corbel" w:eastAsia="SimHei" w:hAnsi="Corbel" w:cs="Mangal"/>
      <w:color w:val="005E93"/>
      <w:sz w:val="22"/>
      <w:szCs w:val="24"/>
    </w:rPr>
  </w:style>
  <w:style w:type="character" w:customStyle="1" w:styleId="Overskrift6Tegn">
    <w:name w:val="Overskrift 6 Tegn"/>
    <w:link w:val="Overskrift6"/>
    <w:semiHidden/>
    <w:rsid w:val="003C43C8"/>
    <w:rPr>
      <w:rFonts w:ascii="Corbel" w:eastAsia="SimHei" w:hAnsi="Corbel" w:cs="Mangal"/>
      <w:color w:val="003E62"/>
      <w:sz w:val="22"/>
      <w:szCs w:val="24"/>
    </w:rPr>
  </w:style>
  <w:style w:type="character" w:customStyle="1" w:styleId="Overskrift7Tegn">
    <w:name w:val="Overskrift 7 Tegn"/>
    <w:link w:val="Overskrift7"/>
    <w:semiHidden/>
    <w:rsid w:val="003C43C8"/>
    <w:rPr>
      <w:rFonts w:ascii="Corbel" w:eastAsia="SimHei" w:hAnsi="Corbel" w:cs="Mangal"/>
      <w:i/>
      <w:iCs/>
      <w:color w:val="003E62"/>
      <w:sz w:val="22"/>
      <w:szCs w:val="24"/>
    </w:rPr>
  </w:style>
  <w:style w:type="character" w:customStyle="1" w:styleId="Overskrift8Tegn">
    <w:name w:val="Overskrift 8 Tegn"/>
    <w:link w:val="Overskrift8"/>
    <w:semiHidden/>
    <w:rsid w:val="003C43C8"/>
    <w:rPr>
      <w:rFonts w:ascii="Corbel" w:eastAsia="SimHei" w:hAnsi="Corbel" w:cs="Mangal"/>
      <w:color w:val="272727"/>
      <w:sz w:val="21"/>
      <w:szCs w:val="21"/>
    </w:rPr>
  </w:style>
  <w:style w:type="character" w:customStyle="1" w:styleId="Overskrift9Tegn">
    <w:name w:val="Overskrift 9 Tegn"/>
    <w:link w:val="Overskrift9"/>
    <w:semiHidden/>
    <w:rsid w:val="003C43C8"/>
    <w:rPr>
      <w:rFonts w:ascii="Corbel" w:eastAsia="SimHei" w:hAnsi="Corbel" w:cs="Mangal"/>
      <w:i/>
      <w:iCs/>
      <w:color w:val="272727"/>
      <w:sz w:val="21"/>
      <w:szCs w:val="21"/>
    </w:rPr>
  </w:style>
  <w:style w:type="character" w:styleId="BesgtLink">
    <w:name w:val="FollowedHyperlink"/>
    <w:semiHidden/>
    <w:unhideWhenUsed/>
    <w:rsid w:val="003C43C8"/>
    <w:rPr>
      <w:color w:val="005B8D"/>
      <w:u w:val="none"/>
    </w:rPr>
  </w:style>
  <w:style w:type="paragraph" w:customStyle="1" w:styleId="Elementoverskrifttabel">
    <w:name w:val="Elementoverskrift tabel"/>
    <w:basedOn w:val="Normal"/>
    <w:uiPriority w:val="2"/>
    <w:semiHidden/>
    <w:qFormat/>
    <w:rsid w:val="008E2E96"/>
    <w:pPr>
      <w:keepNext/>
      <w:tabs>
        <w:tab w:val="left" w:pos="992"/>
      </w:tabs>
      <w:spacing w:line="216" w:lineRule="auto"/>
      <w:ind w:left="992" w:hanging="992"/>
      <w:jc w:val="left"/>
    </w:pPr>
    <w:rPr>
      <w:rFonts w:ascii="Corbel" w:hAnsi="Corbel"/>
      <w:color w:val="000000"/>
      <w:sz w:val="24"/>
    </w:rPr>
  </w:style>
  <w:style w:type="paragraph" w:customStyle="1" w:styleId="Elementoverskriftfigur">
    <w:name w:val="Elementoverskrift figur"/>
    <w:basedOn w:val="Normal"/>
    <w:uiPriority w:val="2"/>
    <w:semiHidden/>
    <w:qFormat/>
    <w:rsid w:val="008E2E96"/>
    <w:pPr>
      <w:keepNext/>
      <w:tabs>
        <w:tab w:val="left" w:pos="964"/>
      </w:tabs>
      <w:spacing w:line="216" w:lineRule="auto"/>
      <w:ind w:left="964" w:hanging="964"/>
      <w:jc w:val="left"/>
    </w:pPr>
    <w:rPr>
      <w:rFonts w:ascii="Corbel" w:hAnsi="Corbel"/>
      <w:color w:val="000000"/>
      <w:sz w:val="24"/>
    </w:rPr>
  </w:style>
  <w:style w:type="paragraph" w:customStyle="1" w:styleId="Elementoverskriftbilagsfigur">
    <w:name w:val="Elementoverskrift bilagsfigur"/>
    <w:basedOn w:val="Normal"/>
    <w:uiPriority w:val="2"/>
    <w:semiHidden/>
    <w:qFormat/>
    <w:rsid w:val="008E2E96"/>
    <w:pPr>
      <w:keepNext/>
      <w:tabs>
        <w:tab w:val="left" w:pos="1503"/>
      </w:tabs>
      <w:spacing w:line="216" w:lineRule="auto"/>
      <w:ind w:left="1503" w:hanging="1503"/>
      <w:jc w:val="left"/>
    </w:pPr>
    <w:rPr>
      <w:rFonts w:ascii="Corbel" w:hAnsi="Corbel"/>
      <w:color w:val="000000"/>
      <w:sz w:val="24"/>
    </w:rPr>
  </w:style>
  <w:style w:type="paragraph" w:customStyle="1" w:styleId="Elementoverskriftbilagstabel">
    <w:name w:val="Elementoverskrift bilagstabel"/>
    <w:basedOn w:val="Normal"/>
    <w:uiPriority w:val="2"/>
    <w:semiHidden/>
    <w:qFormat/>
    <w:rsid w:val="008E2E96"/>
    <w:pPr>
      <w:keepNext/>
      <w:tabs>
        <w:tab w:val="left" w:pos="1531"/>
      </w:tabs>
      <w:spacing w:line="216" w:lineRule="auto"/>
      <w:ind w:left="1531" w:hanging="1531"/>
      <w:jc w:val="left"/>
    </w:pPr>
    <w:rPr>
      <w:rFonts w:ascii="Corbel" w:hAnsi="Corbel"/>
      <w:color w:val="000000"/>
      <w:sz w:val="24"/>
    </w:rPr>
  </w:style>
  <w:style w:type="paragraph" w:customStyle="1" w:styleId="Overskrifthenvisning">
    <w:name w:val="Overskrift henvisning"/>
    <w:basedOn w:val="Indholdsoverskrift"/>
    <w:next w:val="Referencetekst"/>
    <w:uiPriority w:val="1"/>
    <w:qFormat/>
    <w:rsid w:val="003C43C8"/>
    <w:pPr>
      <w:spacing w:after="320"/>
      <w:outlineLvl w:val="0"/>
    </w:pPr>
  </w:style>
  <w:style w:type="paragraph" w:styleId="Slutnotetekst">
    <w:name w:val="endnote text"/>
    <w:basedOn w:val="Normal"/>
    <w:link w:val="SlutnotetekstTegn"/>
    <w:semiHidden/>
    <w:unhideWhenUsed/>
    <w:rsid w:val="003C43C8"/>
    <w:pPr>
      <w:tabs>
        <w:tab w:val="left" w:pos="227"/>
      </w:tabs>
      <w:spacing w:after="120" w:line="240" w:lineRule="atLeast"/>
      <w:ind w:left="227" w:hanging="227"/>
    </w:pPr>
    <w:rPr>
      <w:sz w:val="20"/>
      <w:szCs w:val="20"/>
    </w:rPr>
  </w:style>
  <w:style w:type="character" w:customStyle="1" w:styleId="SlutnotetekstTegn">
    <w:name w:val="Slutnotetekst Tegn"/>
    <w:link w:val="Slutnotetekst"/>
    <w:semiHidden/>
    <w:rsid w:val="003C43C8"/>
    <w:rPr>
      <w:rFonts w:ascii="Calibri" w:hAnsi="Calibri"/>
    </w:rPr>
  </w:style>
  <w:style w:type="character" w:styleId="Slutnotehenvisning">
    <w:name w:val="endnote reference"/>
    <w:semiHidden/>
    <w:unhideWhenUsed/>
    <w:rsid w:val="003C43C8"/>
    <w:rPr>
      <w:vertAlign w:val="superscript"/>
    </w:rPr>
  </w:style>
  <w:style w:type="paragraph" w:customStyle="1" w:styleId="Figurfelt">
    <w:name w:val="Figurfelt"/>
    <w:basedOn w:val="Normal"/>
    <w:semiHidden/>
    <w:qFormat/>
    <w:rsid w:val="003C43C8"/>
    <w:pPr>
      <w:keepNext/>
      <w:keepLines/>
      <w:spacing w:line="240" w:lineRule="auto"/>
      <w:jc w:val="center"/>
    </w:pPr>
    <w:rPr>
      <w:szCs w:val="20"/>
    </w:rPr>
  </w:style>
  <w:style w:type="paragraph" w:customStyle="1" w:styleId="Elementnote">
    <w:name w:val="Elementnote"/>
    <w:basedOn w:val="Normal"/>
    <w:uiPriority w:val="1"/>
    <w:semiHidden/>
    <w:qFormat/>
    <w:rsid w:val="003C43C8"/>
    <w:pPr>
      <w:spacing w:line="240" w:lineRule="auto"/>
      <w:jc w:val="left"/>
    </w:pPr>
    <w:rPr>
      <w:color w:val="425C6C"/>
      <w:sz w:val="16"/>
      <w:szCs w:val="20"/>
    </w:rPr>
  </w:style>
  <w:style w:type="paragraph" w:customStyle="1" w:styleId="Minimerafsnit">
    <w:name w:val="Minimerafsnit"/>
    <w:basedOn w:val="Normal"/>
    <w:uiPriority w:val="1"/>
    <w:semiHidden/>
    <w:qFormat/>
    <w:rsid w:val="003C43C8"/>
    <w:pPr>
      <w:spacing w:line="20" w:lineRule="exact"/>
      <w:jc w:val="left"/>
    </w:pPr>
    <w:rPr>
      <w:sz w:val="2"/>
    </w:rPr>
  </w:style>
  <w:style w:type="paragraph" w:customStyle="1" w:styleId="Sagsoplysninger">
    <w:name w:val="Sagsoplysninger"/>
    <w:basedOn w:val="Normal"/>
    <w:rsid w:val="00E36858"/>
    <w:pPr>
      <w:framePr w:w="4820" w:h="1418" w:hRule="exact" w:hSpace="6" w:wrap="around" w:vAnchor="page" w:hAnchor="page" w:x="7060" w:y="1107"/>
      <w:tabs>
        <w:tab w:val="left" w:pos="2340"/>
      </w:tabs>
      <w:spacing w:line="280" w:lineRule="exact"/>
    </w:pPr>
    <w:rPr>
      <w:noProof/>
      <w:color w:val="A48A7B"/>
      <w:sz w:val="20"/>
      <w:szCs w:val="18"/>
      <w:lang w:val="en-GB"/>
    </w:rPr>
  </w:style>
  <w:style w:type="paragraph" w:customStyle="1" w:styleId="kontaktoplysning">
    <w:name w:val="kontaktoplysning"/>
    <w:basedOn w:val="Normal"/>
    <w:rsid w:val="00E36858"/>
    <w:pPr>
      <w:framePr w:w="2268" w:h="5670" w:hSpace="113" w:vSpace="113" w:wrap="around" w:vAnchor="page" w:hAnchor="page" w:x="8960" w:y="2496"/>
      <w:widowControl w:val="0"/>
      <w:spacing w:line="240" w:lineRule="exact"/>
      <w:jc w:val="left"/>
    </w:pPr>
    <w:rPr>
      <w:rFonts w:ascii="Verdana" w:hAnsi="Verdana"/>
      <w:sz w:val="16"/>
    </w:rPr>
  </w:style>
  <w:style w:type="character" w:styleId="Kommentarhenvisning">
    <w:name w:val="annotation reference"/>
    <w:uiPriority w:val="99"/>
    <w:semiHidden/>
    <w:unhideWhenUsed/>
    <w:rsid w:val="00754433"/>
    <w:rPr>
      <w:sz w:val="16"/>
      <w:szCs w:val="16"/>
    </w:rPr>
  </w:style>
  <w:style w:type="paragraph" w:styleId="Kommentartekst">
    <w:name w:val="annotation text"/>
    <w:basedOn w:val="Normal"/>
    <w:link w:val="KommentartekstTegn"/>
    <w:uiPriority w:val="99"/>
    <w:semiHidden/>
    <w:unhideWhenUsed/>
    <w:rsid w:val="00754433"/>
    <w:pPr>
      <w:spacing w:line="240" w:lineRule="auto"/>
    </w:pPr>
    <w:rPr>
      <w:sz w:val="20"/>
      <w:szCs w:val="20"/>
    </w:rPr>
  </w:style>
  <w:style w:type="character" w:customStyle="1" w:styleId="KommentartekstTegn">
    <w:name w:val="Kommentartekst Tegn"/>
    <w:link w:val="Kommentartekst"/>
    <w:uiPriority w:val="99"/>
    <w:semiHidden/>
    <w:rsid w:val="00754433"/>
    <w:rPr>
      <w:rFonts w:ascii="Calibri" w:hAnsi="Calibri"/>
    </w:rPr>
  </w:style>
  <w:style w:type="paragraph" w:styleId="Kommentaremne">
    <w:name w:val="annotation subject"/>
    <w:basedOn w:val="Kommentartekst"/>
    <w:next w:val="Kommentartekst"/>
    <w:link w:val="KommentaremneTegn"/>
    <w:semiHidden/>
    <w:unhideWhenUsed/>
    <w:rsid w:val="00754433"/>
    <w:rPr>
      <w:b/>
      <w:bCs/>
    </w:rPr>
  </w:style>
  <w:style w:type="character" w:customStyle="1" w:styleId="KommentaremneTegn">
    <w:name w:val="Kommentaremne Tegn"/>
    <w:link w:val="Kommentaremne"/>
    <w:semiHidden/>
    <w:rsid w:val="00754433"/>
    <w:rPr>
      <w:rFonts w:ascii="Calibri" w:hAnsi="Calibri"/>
      <w:b/>
      <w:bCs/>
    </w:rPr>
  </w:style>
  <w:style w:type="table" w:customStyle="1" w:styleId="FSKTabel">
    <w:name w:val="FSK_Tabel"/>
    <w:basedOn w:val="Tabel-Normal"/>
    <w:uiPriority w:val="99"/>
    <w:rsid w:val="00895034"/>
    <w:rPr>
      <w:sz w:val="22"/>
    </w:rPr>
    <w:tblPr>
      <w:tblStyleRowBandSize w:val="1"/>
      <w:tblStyleColBandSize w:val="1"/>
    </w:tblPr>
    <w:tblStylePr w:type="firstRow">
      <w:rPr>
        <w:rFonts w:ascii="Arial Unicode MS" w:hAnsi="Arial Unicode MS"/>
        <w:color w:val="FFFFFF"/>
        <w:sz w:val="22"/>
      </w:rPr>
      <w:tblPr/>
      <w:tcPr>
        <w:shd w:val="clear" w:color="auto" w:fill="007EC5"/>
      </w:tcPr>
    </w:tblStylePr>
  </w:style>
  <w:style w:type="table" w:styleId="Listetabel3-farve1">
    <w:name w:val="List Table 3 Accent 1"/>
    <w:basedOn w:val="Tabel-Normal"/>
    <w:uiPriority w:val="48"/>
    <w:rsid w:val="0063237D"/>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customStyle="1" w:styleId="SDStabel">
    <w:name w:val="SDS tabel"/>
    <w:basedOn w:val="Tabel-Normal"/>
    <w:uiPriority w:val="99"/>
    <w:rsid w:val="00C543BE"/>
    <w:rPr>
      <w:rFonts w:ascii="Times New Roman" w:hAnsi="Times New Roman"/>
    </w:rPr>
    <w:tblPr>
      <w:tblStyleColBandSize w:val="1"/>
      <w:tblBorders>
        <w:insideH w:val="single" w:sz="4" w:space="0" w:color="44546A" w:themeColor="text2"/>
      </w:tblBorders>
      <w:tblCellMar>
        <w:left w:w="57" w:type="dxa"/>
        <w:right w:w="57" w:type="dxa"/>
      </w:tblCellMar>
    </w:tblPr>
    <w:tcPr>
      <w:shd w:val="clear" w:color="auto" w:fill="auto"/>
    </w:tcPr>
    <w:tblStylePr w:type="firstRow">
      <w:tblPr/>
      <w:tcPr>
        <w:shd w:val="clear" w:color="auto" w:fill="5B9BD5" w:themeFill="accent1"/>
      </w:tcPr>
    </w:tblStylePr>
    <w:tblStylePr w:type="lastRow">
      <w:rPr>
        <w:b/>
      </w:rPr>
    </w:tblStylePr>
    <w:tblStylePr w:type="band1Vert">
      <w:tblPr/>
      <w:tcPr>
        <w:shd w:val="clear" w:color="auto" w:fill="E7E6E6" w:themeFill="backgroun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47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dhedsdatastyrelsen.us15.list-manage.com/subscribe?u=a2666d6e57e0a06dfeb9beb46&amp;id=c03aaf8d29"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skabeloner\SDS_Rapport.dot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D83AA-87CA-4535-9D24-1EA71808D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SDS_Rapport.dotm</Template>
  <TotalTime>50</TotalTime>
  <Pages>10</Pages>
  <Words>2237</Words>
  <Characters>13650</Characters>
  <Application>Microsoft Office Word</Application>
  <DocSecurity>0</DocSecurity>
  <Lines>113</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SDS rapport</vt:lpstr>
      <vt:lpstr>Hillerød Forsyning A/S</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 rapport</dc:title>
  <dc:creator>Sophie Fisker Nielsen</dc:creator>
  <cp:lastModifiedBy>Kamilla Palmvang</cp:lastModifiedBy>
  <cp:revision>9</cp:revision>
  <dcterms:created xsi:type="dcterms:W3CDTF">2023-01-13T13:37:00Z</dcterms:created>
  <dcterms:modified xsi:type="dcterms:W3CDTF">2023-02-10T12:48:00Z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D">
    <vt:lpwstr>2.3</vt:lpwstr>
  </property>
  <property fmtid="{D5CDD505-2E9C-101B-9397-08002B2CF9AE}" pid="3" name="Rapporttype">
    <vt:lpwstr>light</vt:lpwstr>
  </property>
  <property fmtid="{D5CDD505-2E9C-101B-9397-08002B2CF9AE}" pid="4" name="Skabelonnavn">
    <vt:lpwstr>SDS_Rapport</vt:lpwstr>
  </property>
</Properties>
</file>