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49" w:type="dxa"/>
        <w:jc w:val="center"/>
        <w:tblLayout w:type="fixed"/>
        <w:tblCellMar>
          <w:left w:w="30" w:type="dxa"/>
          <w:right w:w="30" w:type="dxa"/>
        </w:tblCellMar>
        <w:tblLook w:val="0000" w:firstRow="0" w:lastRow="0" w:firstColumn="0" w:lastColumn="0" w:noHBand="0" w:noVBand="0"/>
      </w:tblPr>
      <w:tblGrid>
        <w:gridCol w:w="4410"/>
        <w:gridCol w:w="4439"/>
      </w:tblGrid>
      <w:tr w:rsidR="003436EA" w:rsidRPr="00F4162D" w14:paraId="00798F82" w14:textId="77777777" w:rsidTr="00C76DC7">
        <w:trPr>
          <w:trHeight w:val="378"/>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193681F0" w14:textId="77777777" w:rsidR="003436EA" w:rsidRPr="00F4162D" w:rsidRDefault="00765C49" w:rsidP="001055BC">
            <w:pPr>
              <w:rPr>
                <w:sz w:val="24"/>
                <w:szCs w:val="24"/>
              </w:rPr>
            </w:pPr>
            <w:r>
              <w:rPr>
                <w:rFonts w:ascii="Arial" w:hAnsi="Arial"/>
                <w:sz w:val="24"/>
                <w:szCs w:val="24"/>
              </w:rPr>
              <w:t xml:space="preserve"> </w:t>
            </w:r>
            <w:r w:rsidR="003436EA" w:rsidRPr="00F4162D">
              <w:rPr>
                <w:b/>
                <w:sz w:val="24"/>
                <w:szCs w:val="24"/>
              </w:rPr>
              <w:t>File Number:</w:t>
            </w:r>
          </w:p>
        </w:tc>
        <w:tc>
          <w:tcPr>
            <w:tcW w:w="4439" w:type="dxa"/>
            <w:tcBorders>
              <w:top w:val="threeDEmboss" w:sz="6" w:space="0" w:color="auto"/>
              <w:left w:val="threeDEmboss" w:sz="6" w:space="0" w:color="auto"/>
              <w:bottom w:val="threeDEmboss" w:sz="6" w:space="0" w:color="auto"/>
              <w:right w:val="threeDEmboss" w:sz="6" w:space="0" w:color="auto"/>
            </w:tcBorders>
          </w:tcPr>
          <w:p w14:paraId="5B239E37" w14:textId="77777777" w:rsidR="003436EA" w:rsidRPr="00F4162D" w:rsidRDefault="003436EA" w:rsidP="001055BC">
            <w:pPr>
              <w:rPr>
                <w:sz w:val="24"/>
                <w:szCs w:val="24"/>
              </w:rPr>
            </w:pPr>
          </w:p>
        </w:tc>
      </w:tr>
      <w:tr w:rsidR="003436EA" w:rsidRPr="00F4162D" w14:paraId="5948BC04" w14:textId="77777777" w:rsidTr="00C76DC7">
        <w:trPr>
          <w:trHeight w:val="387"/>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52831470" w14:textId="77777777" w:rsidR="003436EA" w:rsidRPr="00F4162D" w:rsidRDefault="003436EA" w:rsidP="001055BC">
            <w:pPr>
              <w:rPr>
                <w:sz w:val="24"/>
                <w:szCs w:val="24"/>
              </w:rPr>
            </w:pPr>
            <w:r w:rsidRPr="00F4162D">
              <w:rPr>
                <w:b/>
                <w:sz w:val="24"/>
                <w:szCs w:val="24"/>
              </w:rPr>
              <w:t>Item(s) Tested (ID &amp; Version #’s):</w:t>
            </w:r>
          </w:p>
        </w:tc>
        <w:tc>
          <w:tcPr>
            <w:tcW w:w="4439" w:type="dxa"/>
            <w:tcBorders>
              <w:top w:val="threeDEmboss" w:sz="6" w:space="0" w:color="auto"/>
              <w:left w:val="threeDEmboss" w:sz="6" w:space="0" w:color="auto"/>
              <w:bottom w:val="threeDEmboss" w:sz="6" w:space="0" w:color="auto"/>
              <w:right w:val="threeDEmboss" w:sz="6" w:space="0" w:color="auto"/>
            </w:tcBorders>
          </w:tcPr>
          <w:p w14:paraId="09B3FEF5" w14:textId="77777777" w:rsidR="003436EA" w:rsidRPr="00F4162D" w:rsidRDefault="003436EA" w:rsidP="001055BC">
            <w:pPr>
              <w:rPr>
                <w:sz w:val="24"/>
                <w:szCs w:val="24"/>
              </w:rPr>
            </w:pPr>
          </w:p>
        </w:tc>
      </w:tr>
      <w:tr w:rsidR="003436EA" w:rsidRPr="00F4162D" w14:paraId="03529F9D" w14:textId="77777777" w:rsidTr="00C76DC7">
        <w:trPr>
          <w:trHeight w:val="450"/>
          <w:jc w:val="center"/>
        </w:trPr>
        <w:tc>
          <w:tcPr>
            <w:tcW w:w="8849" w:type="dxa"/>
            <w:gridSpan w:val="2"/>
            <w:tcBorders>
              <w:top w:val="threeDEmboss" w:sz="6" w:space="0" w:color="auto"/>
              <w:left w:val="threeDEmboss" w:sz="6" w:space="0" w:color="auto"/>
              <w:right w:val="threeDEmboss" w:sz="6" w:space="0" w:color="auto"/>
            </w:tcBorders>
          </w:tcPr>
          <w:p w14:paraId="5661DC70" w14:textId="77777777" w:rsidR="003436EA" w:rsidRPr="00F4162D" w:rsidRDefault="003436EA" w:rsidP="001055BC">
            <w:pPr>
              <w:rPr>
                <w:sz w:val="24"/>
                <w:szCs w:val="24"/>
              </w:rPr>
            </w:pPr>
          </w:p>
        </w:tc>
      </w:tr>
      <w:tr w:rsidR="003436EA" w:rsidRPr="00F4162D" w14:paraId="23600179" w14:textId="77777777" w:rsidTr="00C76DC7">
        <w:trPr>
          <w:trHeight w:val="450"/>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13C2053B" w14:textId="77777777" w:rsidR="003436EA" w:rsidRPr="00254A37" w:rsidRDefault="00254A37" w:rsidP="00254A37">
            <w:pPr>
              <w:rPr>
                <w:sz w:val="24"/>
                <w:szCs w:val="24"/>
              </w:rPr>
            </w:pPr>
            <w:r w:rsidRPr="00254A37">
              <w:rPr>
                <w:b/>
                <w:sz w:val="24"/>
                <w:szCs w:val="24"/>
              </w:rPr>
              <w:t>Completed By (Test Engineer):</w:t>
            </w:r>
          </w:p>
        </w:tc>
        <w:tc>
          <w:tcPr>
            <w:tcW w:w="4439" w:type="dxa"/>
            <w:tcBorders>
              <w:top w:val="threeDEmboss" w:sz="6" w:space="0" w:color="auto"/>
              <w:left w:val="threeDEmboss" w:sz="6" w:space="0" w:color="auto"/>
              <w:bottom w:val="threeDEmboss" w:sz="6" w:space="0" w:color="auto"/>
              <w:right w:val="threeDEmboss" w:sz="6" w:space="0" w:color="auto"/>
            </w:tcBorders>
          </w:tcPr>
          <w:p w14:paraId="154F6EF2" w14:textId="77777777" w:rsidR="003436EA" w:rsidRPr="00F4162D" w:rsidRDefault="003436EA" w:rsidP="001055BC">
            <w:pPr>
              <w:rPr>
                <w:sz w:val="24"/>
                <w:szCs w:val="24"/>
              </w:rPr>
            </w:pPr>
          </w:p>
        </w:tc>
      </w:tr>
      <w:tr w:rsidR="003436EA" w:rsidRPr="00F4162D" w14:paraId="45D2F4E5" w14:textId="77777777" w:rsidTr="00C76DC7">
        <w:trPr>
          <w:trHeight w:val="405"/>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35254457" w14:textId="77777777" w:rsidR="003436EA" w:rsidRPr="00254A37" w:rsidRDefault="00254A37" w:rsidP="00254A37">
            <w:pPr>
              <w:rPr>
                <w:sz w:val="24"/>
                <w:szCs w:val="24"/>
              </w:rPr>
            </w:pPr>
            <w:r w:rsidRPr="00254A37">
              <w:rPr>
                <w:b/>
                <w:sz w:val="24"/>
                <w:szCs w:val="24"/>
              </w:rPr>
              <w:t>Reviewed By (Senior Engineer):</w:t>
            </w:r>
          </w:p>
        </w:tc>
        <w:tc>
          <w:tcPr>
            <w:tcW w:w="4439" w:type="dxa"/>
            <w:tcBorders>
              <w:top w:val="threeDEmboss" w:sz="6" w:space="0" w:color="auto"/>
              <w:left w:val="threeDEmboss" w:sz="6" w:space="0" w:color="auto"/>
              <w:bottom w:val="threeDEmboss" w:sz="6" w:space="0" w:color="auto"/>
              <w:right w:val="threeDEmboss" w:sz="6" w:space="0" w:color="auto"/>
            </w:tcBorders>
          </w:tcPr>
          <w:p w14:paraId="71BB9F16" w14:textId="77777777" w:rsidR="003436EA" w:rsidRPr="00F4162D" w:rsidRDefault="003436EA" w:rsidP="001055BC">
            <w:pPr>
              <w:rPr>
                <w:sz w:val="24"/>
                <w:szCs w:val="24"/>
              </w:rPr>
            </w:pPr>
          </w:p>
        </w:tc>
      </w:tr>
    </w:tbl>
    <w:p w14:paraId="4909D03B" w14:textId="77777777" w:rsidR="00420E83" w:rsidRDefault="00420E83" w:rsidP="00420E83">
      <w:pPr>
        <w:jc w:val="both"/>
        <w:rPr>
          <w:sz w:val="24"/>
          <w:szCs w:val="24"/>
        </w:rPr>
      </w:pPr>
    </w:p>
    <w:p w14:paraId="18863583" w14:textId="77777777" w:rsidR="00C13792" w:rsidRDefault="00420E83" w:rsidP="00D570FB">
      <w:pPr>
        <w:pStyle w:val="Footer"/>
        <w:tabs>
          <w:tab w:val="clear" w:pos="4320"/>
          <w:tab w:val="clear" w:pos="8640"/>
        </w:tabs>
        <w:jc w:val="both"/>
        <w:rPr>
          <w:b/>
          <w:sz w:val="24"/>
          <w:szCs w:val="24"/>
        </w:rPr>
      </w:pPr>
      <w:r w:rsidRPr="00C7534A">
        <w:rPr>
          <w:b/>
          <w:bCs/>
          <w:sz w:val="24"/>
          <w:szCs w:val="24"/>
        </w:rPr>
        <w:t>PLEASE NOTE:</w:t>
      </w:r>
      <w:r w:rsidRPr="00C7534A">
        <w:rPr>
          <w:b/>
          <w:sz w:val="24"/>
          <w:szCs w:val="24"/>
        </w:rPr>
        <w:t xml:space="preserve"> </w:t>
      </w:r>
      <w:r w:rsidR="00ED5191">
        <w:rPr>
          <w:b/>
          <w:sz w:val="24"/>
          <w:szCs w:val="24"/>
        </w:rPr>
        <w:t xml:space="preserve">This checkoff contains </w:t>
      </w:r>
      <w:r>
        <w:rPr>
          <w:b/>
          <w:sz w:val="24"/>
          <w:szCs w:val="24"/>
        </w:rPr>
        <w:t>the</w:t>
      </w:r>
      <w:r w:rsidRPr="00C7534A">
        <w:rPr>
          <w:b/>
          <w:sz w:val="24"/>
          <w:szCs w:val="24"/>
        </w:rPr>
        <w:t xml:space="preserve"> </w:t>
      </w:r>
      <w:r w:rsidRPr="00590DA5">
        <w:rPr>
          <w:b/>
          <w:sz w:val="24"/>
          <w:szCs w:val="24"/>
        </w:rPr>
        <w:t>Australia/New Zealand Gaming Machine National Standards</w:t>
      </w:r>
      <w:r>
        <w:rPr>
          <w:b/>
          <w:sz w:val="24"/>
          <w:szCs w:val="24"/>
        </w:rPr>
        <w:t xml:space="preserve"> </w:t>
      </w:r>
      <w:r w:rsidR="00ED5191">
        <w:rPr>
          <w:b/>
          <w:sz w:val="24"/>
          <w:szCs w:val="24"/>
        </w:rPr>
        <w:t>v10.</w:t>
      </w:r>
      <w:r w:rsidR="00F96491">
        <w:rPr>
          <w:b/>
          <w:sz w:val="24"/>
          <w:szCs w:val="24"/>
        </w:rPr>
        <w:t>0-v10.3</w:t>
      </w:r>
      <w:r w:rsidR="00D570FB">
        <w:rPr>
          <w:b/>
          <w:sz w:val="24"/>
          <w:szCs w:val="24"/>
        </w:rPr>
        <w:t xml:space="preserve">. </w:t>
      </w:r>
    </w:p>
    <w:p w14:paraId="6FBFA067" w14:textId="77777777" w:rsidR="00D570FB" w:rsidRPr="007551F1" w:rsidRDefault="00D570FB" w:rsidP="003B630E">
      <w:pPr>
        <w:pStyle w:val="Footer"/>
        <w:tabs>
          <w:tab w:val="clear" w:pos="4320"/>
          <w:tab w:val="clear" w:pos="8640"/>
        </w:tabs>
        <w:jc w:val="both"/>
        <w:rPr>
          <w:b/>
          <w:sz w:val="24"/>
          <w:szCs w:val="24"/>
        </w:rPr>
      </w:pPr>
    </w:p>
    <w:p w14:paraId="25798A01" w14:textId="77777777" w:rsidR="00765C49" w:rsidRPr="001313D1" w:rsidRDefault="00765C49" w:rsidP="004E3029">
      <w:pPr>
        <w:jc w:val="both"/>
        <w:rPr>
          <w:sz w:val="24"/>
          <w:szCs w:val="24"/>
        </w:rPr>
      </w:pPr>
    </w:p>
    <w:tbl>
      <w:tblPr>
        <w:tblW w:w="87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6894"/>
      </w:tblGrid>
      <w:tr w:rsidR="00254A37" w:rsidRPr="00950D6A" w14:paraId="754EADE9" w14:textId="77777777" w:rsidTr="00B62035">
        <w:trPr>
          <w:jc w:val="center"/>
        </w:trPr>
        <w:tc>
          <w:tcPr>
            <w:tcW w:w="8793" w:type="dxa"/>
            <w:gridSpan w:val="2"/>
            <w:tcBorders>
              <w:bottom w:val="single" w:sz="4" w:space="0" w:color="auto"/>
            </w:tcBorders>
            <w:shd w:val="clear" w:color="auto" w:fill="95B3D7"/>
          </w:tcPr>
          <w:p w14:paraId="42B00222" w14:textId="77777777" w:rsidR="00254A37" w:rsidRPr="000B5606" w:rsidRDefault="00254A37" w:rsidP="00282AAA">
            <w:pPr>
              <w:outlineLvl w:val="0"/>
              <w:rPr>
                <w:b/>
                <w:lang w:val="en-GB"/>
              </w:rPr>
            </w:pPr>
            <w:r w:rsidRPr="000B5606">
              <w:rPr>
                <w:b/>
                <w:lang w:val="en-GB"/>
              </w:rPr>
              <w:t>The format of this Conformance Criteria is as follows:</w:t>
            </w:r>
          </w:p>
        </w:tc>
      </w:tr>
      <w:tr w:rsidR="00254A37" w:rsidRPr="00950D6A" w14:paraId="5B9C6FE8" w14:textId="77777777" w:rsidTr="00B62035">
        <w:trPr>
          <w:jc w:val="center"/>
        </w:trPr>
        <w:tc>
          <w:tcPr>
            <w:tcW w:w="8793" w:type="dxa"/>
            <w:gridSpan w:val="2"/>
            <w:shd w:val="clear" w:color="auto" w:fill="D9D9D9"/>
          </w:tcPr>
          <w:p w14:paraId="6672C27F" w14:textId="77777777" w:rsidR="00254A37" w:rsidRPr="00B4446A" w:rsidRDefault="00254A37" w:rsidP="00282AAA">
            <w:pPr>
              <w:rPr>
                <w:b/>
                <w:lang w:val="en-GB"/>
              </w:rPr>
            </w:pPr>
            <w:r w:rsidRPr="00B4446A">
              <w:rPr>
                <w:b/>
                <w:lang w:val="en-GB"/>
              </w:rPr>
              <w:t xml:space="preserve">In the </w:t>
            </w:r>
            <w:r w:rsidRPr="008761EC">
              <w:rPr>
                <w:b/>
                <w:lang w:val="en-GB"/>
              </w:rPr>
              <w:t xml:space="preserve">Determination </w:t>
            </w:r>
            <w:r w:rsidRPr="00B4446A">
              <w:rPr>
                <w:b/>
                <w:lang w:val="en-GB"/>
              </w:rPr>
              <w:t>column indicate one of the following:</w:t>
            </w:r>
          </w:p>
        </w:tc>
      </w:tr>
      <w:tr w:rsidR="00254A37" w:rsidRPr="00950D6A" w14:paraId="3C6FAD6B" w14:textId="77777777" w:rsidTr="00B62035">
        <w:trPr>
          <w:jc w:val="center"/>
        </w:trPr>
        <w:tc>
          <w:tcPr>
            <w:tcW w:w="1899" w:type="dxa"/>
            <w:tcBorders>
              <w:top w:val="single" w:sz="2" w:space="0" w:color="auto"/>
              <w:left w:val="single" w:sz="2" w:space="0" w:color="auto"/>
              <w:right w:val="single" w:sz="2" w:space="0" w:color="auto"/>
            </w:tcBorders>
          </w:tcPr>
          <w:p w14:paraId="1B7DF518" w14:textId="77777777" w:rsidR="00254A37" w:rsidRPr="00B4446A" w:rsidRDefault="00254A37" w:rsidP="00282AAA">
            <w:pPr>
              <w:rPr>
                <w:lang w:val="en-GB"/>
              </w:rPr>
            </w:pPr>
            <w:r w:rsidRPr="00B4446A">
              <w:rPr>
                <w:lang w:val="en-GB"/>
              </w:rPr>
              <w:t>Pass</w:t>
            </w:r>
          </w:p>
        </w:tc>
        <w:tc>
          <w:tcPr>
            <w:tcW w:w="6894" w:type="dxa"/>
            <w:tcBorders>
              <w:left w:val="single" w:sz="2" w:space="0" w:color="auto"/>
            </w:tcBorders>
          </w:tcPr>
          <w:p w14:paraId="4A305D14" w14:textId="77777777" w:rsidR="00254A37" w:rsidRPr="00B4446A" w:rsidRDefault="00254A37" w:rsidP="00282AAA">
            <w:pPr>
              <w:rPr>
                <w:lang w:val="en-GB"/>
              </w:rPr>
            </w:pPr>
            <w:r w:rsidRPr="00B4446A">
              <w:rPr>
                <w:lang w:val="en-GB"/>
              </w:rPr>
              <w:t>The element tested conforms to the requirements of the section;</w:t>
            </w:r>
          </w:p>
        </w:tc>
      </w:tr>
      <w:tr w:rsidR="00254A37" w:rsidRPr="00950D6A" w14:paraId="0D44CCC0" w14:textId="77777777" w:rsidTr="00B62035">
        <w:trPr>
          <w:jc w:val="center"/>
        </w:trPr>
        <w:tc>
          <w:tcPr>
            <w:tcW w:w="1899" w:type="dxa"/>
            <w:tcBorders>
              <w:left w:val="single" w:sz="2" w:space="0" w:color="auto"/>
              <w:right w:val="single" w:sz="2" w:space="0" w:color="auto"/>
            </w:tcBorders>
          </w:tcPr>
          <w:p w14:paraId="235CC3F4" w14:textId="77777777" w:rsidR="00254A37" w:rsidRPr="00B4446A" w:rsidRDefault="00254A37" w:rsidP="00282AAA">
            <w:pPr>
              <w:rPr>
                <w:lang w:val="en-GB"/>
              </w:rPr>
            </w:pPr>
            <w:r w:rsidRPr="00B4446A">
              <w:rPr>
                <w:lang w:val="en-GB"/>
              </w:rPr>
              <w:t>Fail</w:t>
            </w:r>
          </w:p>
        </w:tc>
        <w:tc>
          <w:tcPr>
            <w:tcW w:w="6894" w:type="dxa"/>
            <w:tcBorders>
              <w:left w:val="single" w:sz="2" w:space="0" w:color="auto"/>
            </w:tcBorders>
          </w:tcPr>
          <w:p w14:paraId="38D63890" w14:textId="77777777" w:rsidR="00254A37" w:rsidRPr="00B4446A" w:rsidRDefault="00254A37" w:rsidP="00282AAA">
            <w:pPr>
              <w:rPr>
                <w:lang w:val="en-GB"/>
              </w:rPr>
            </w:pPr>
            <w:r w:rsidRPr="00B4446A">
              <w:rPr>
                <w:lang w:val="en-GB"/>
              </w:rPr>
              <w:t>The element tested does not conform to the requirements of the section;</w:t>
            </w:r>
          </w:p>
        </w:tc>
      </w:tr>
      <w:tr w:rsidR="00254A37" w:rsidRPr="00950D6A" w14:paraId="1BB42435" w14:textId="77777777" w:rsidTr="00B62035">
        <w:trPr>
          <w:jc w:val="center"/>
        </w:trPr>
        <w:tc>
          <w:tcPr>
            <w:tcW w:w="1899" w:type="dxa"/>
            <w:tcBorders>
              <w:bottom w:val="single" w:sz="4" w:space="0" w:color="auto"/>
              <w:right w:val="single" w:sz="2" w:space="0" w:color="auto"/>
            </w:tcBorders>
          </w:tcPr>
          <w:p w14:paraId="236F8C76" w14:textId="77777777" w:rsidR="00254A37" w:rsidRPr="00B4446A" w:rsidRDefault="00254A37" w:rsidP="00282AAA">
            <w:pPr>
              <w:rPr>
                <w:lang w:val="en-GB"/>
              </w:rPr>
            </w:pPr>
            <w:r w:rsidRPr="00B4446A">
              <w:rPr>
                <w:lang w:val="en-GB"/>
              </w:rPr>
              <w:t>N/A</w:t>
            </w:r>
          </w:p>
        </w:tc>
        <w:tc>
          <w:tcPr>
            <w:tcW w:w="6894" w:type="dxa"/>
            <w:tcBorders>
              <w:left w:val="single" w:sz="2" w:space="0" w:color="auto"/>
              <w:bottom w:val="single" w:sz="4" w:space="0" w:color="auto"/>
            </w:tcBorders>
          </w:tcPr>
          <w:p w14:paraId="096C52E0" w14:textId="77777777" w:rsidR="00254A37" w:rsidRPr="00B4446A" w:rsidRDefault="00254A37" w:rsidP="00282AAA">
            <w:pPr>
              <w:rPr>
                <w:lang w:val="en-GB"/>
              </w:rPr>
            </w:pPr>
            <w:r w:rsidRPr="00B4446A">
              <w:rPr>
                <w:lang w:val="en-GB"/>
              </w:rPr>
              <w:t>This section is not applicable to the element being tested</w:t>
            </w:r>
          </w:p>
        </w:tc>
      </w:tr>
      <w:tr w:rsidR="00254A37" w:rsidRPr="00950D6A" w14:paraId="20350AE1" w14:textId="77777777" w:rsidTr="00B62035">
        <w:trPr>
          <w:jc w:val="center"/>
        </w:trPr>
        <w:tc>
          <w:tcPr>
            <w:tcW w:w="8793" w:type="dxa"/>
            <w:gridSpan w:val="2"/>
            <w:tcBorders>
              <w:top w:val="single" w:sz="4" w:space="0" w:color="auto"/>
              <w:left w:val="single" w:sz="4" w:space="0" w:color="auto"/>
              <w:bottom w:val="single" w:sz="4" w:space="0" w:color="auto"/>
              <w:right w:val="single" w:sz="4" w:space="0" w:color="auto"/>
            </w:tcBorders>
            <w:shd w:val="clear" w:color="auto" w:fill="D9D9D9"/>
          </w:tcPr>
          <w:p w14:paraId="68DDCE02" w14:textId="77777777" w:rsidR="00254A37" w:rsidRPr="00A06066" w:rsidRDefault="00254A37" w:rsidP="00282AAA">
            <w:pPr>
              <w:rPr>
                <w:b/>
                <w:lang w:val="en-GB"/>
              </w:rPr>
            </w:pPr>
            <w:r w:rsidRPr="00A06066">
              <w:rPr>
                <w:b/>
                <w:lang w:val="en-GB"/>
              </w:rPr>
              <w:t>In the Internal Notes column indicate the following:</w:t>
            </w:r>
          </w:p>
        </w:tc>
      </w:tr>
      <w:tr w:rsidR="00254A37" w:rsidRPr="00950D6A" w14:paraId="499DE8D6" w14:textId="77777777" w:rsidTr="00B62035">
        <w:trPr>
          <w:jc w:val="center"/>
        </w:trPr>
        <w:tc>
          <w:tcPr>
            <w:tcW w:w="8793" w:type="dxa"/>
            <w:gridSpan w:val="2"/>
            <w:tcBorders>
              <w:top w:val="single" w:sz="4" w:space="0" w:color="auto"/>
              <w:left w:val="single" w:sz="4" w:space="0" w:color="auto"/>
              <w:bottom w:val="single" w:sz="4" w:space="0" w:color="auto"/>
              <w:right w:val="single" w:sz="4" w:space="0" w:color="auto"/>
            </w:tcBorders>
          </w:tcPr>
          <w:p w14:paraId="2DEF1FA6" w14:textId="77777777" w:rsidR="00254A37" w:rsidRPr="00B4446A" w:rsidRDefault="00E918AE" w:rsidP="00E918AE">
            <w:pPr>
              <w:rPr>
                <w:lang w:val="en-GB"/>
              </w:rPr>
            </w:pPr>
            <w:r w:rsidRPr="00B4446A">
              <w:rPr>
                <w:lang w:val="en-GB"/>
              </w:rPr>
              <w:t>Any condition or comment that</w:t>
            </w:r>
            <w:r>
              <w:rPr>
                <w:lang w:val="en-GB"/>
              </w:rPr>
              <w:t xml:space="preserve"> may</w:t>
            </w:r>
            <w:r w:rsidRPr="00B4446A">
              <w:rPr>
                <w:lang w:val="en-GB"/>
              </w:rPr>
              <w:t xml:space="preserve"> need to be included in the final report.</w:t>
            </w:r>
          </w:p>
        </w:tc>
      </w:tr>
      <w:tr w:rsidR="009A52C4" w:rsidRPr="00950D6A" w14:paraId="21D5878F" w14:textId="77777777" w:rsidTr="00B62035">
        <w:trPr>
          <w:jc w:val="center"/>
        </w:trPr>
        <w:tc>
          <w:tcPr>
            <w:tcW w:w="8793" w:type="dxa"/>
            <w:gridSpan w:val="2"/>
            <w:tcBorders>
              <w:top w:val="single" w:sz="4" w:space="0" w:color="auto"/>
              <w:left w:val="single" w:sz="4" w:space="0" w:color="auto"/>
              <w:bottom w:val="single" w:sz="4" w:space="0" w:color="auto"/>
              <w:right w:val="single" w:sz="4" w:space="0" w:color="auto"/>
            </w:tcBorders>
          </w:tcPr>
          <w:p w14:paraId="49FA4929" w14:textId="77777777" w:rsidR="009A52C4" w:rsidRPr="00B4446A" w:rsidRDefault="009A52C4" w:rsidP="00282AAA">
            <w:pPr>
              <w:rPr>
                <w:lang w:val="en-GB"/>
              </w:rPr>
            </w:pPr>
            <w:r w:rsidRPr="00B4446A">
              <w:rPr>
                <w:lang w:val="en-GB"/>
              </w:rPr>
              <w:t xml:space="preserve">If N/A is listed in the </w:t>
            </w:r>
            <w:r w:rsidRPr="008761EC">
              <w:rPr>
                <w:lang w:val="en-GB"/>
              </w:rPr>
              <w:t xml:space="preserve">Determination </w:t>
            </w:r>
            <w:r w:rsidRPr="00B4446A">
              <w:rPr>
                <w:lang w:val="en-GB"/>
              </w:rPr>
              <w:t xml:space="preserve">column, an explanation of why it is not applicable must be provided in accordance with PC-TC-001 </w:t>
            </w:r>
            <w:r w:rsidRPr="009A52C4">
              <w:rPr>
                <w:lang w:val="en-GB"/>
              </w:rPr>
              <w:t>Policy for Checkoffs and Forms.</w:t>
            </w:r>
          </w:p>
        </w:tc>
      </w:tr>
    </w:tbl>
    <w:p w14:paraId="17BE2E60" w14:textId="77777777" w:rsidR="00DA6077" w:rsidRDefault="00DA6077" w:rsidP="004E3029">
      <w:pPr>
        <w:jc w:val="both"/>
        <w:rPr>
          <w:b/>
          <w:sz w:val="24"/>
          <w:szCs w:val="24"/>
        </w:rPr>
      </w:pPr>
    </w:p>
    <w:p w14:paraId="7605DFE7" w14:textId="77777777" w:rsidR="00D570FB" w:rsidRDefault="00D570FB" w:rsidP="004E3029">
      <w:pPr>
        <w:jc w:val="both"/>
        <w:rPr>
          <w:b/>
          <w:sz w:val="24"/>
          <w:szCs w:val="24"/>
        </w:rPr>
      </w:pPr>
    </w:p>
    <w:tbl>
      <w:tblPr>
        <w:tblpPr w:leftFromText="180" w:rightFromText="180" w:vertAnchor="text" w:tblpXSpec="center" w:tblpY="1"/>
        <w:tblOverlap w:val="neve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2"/>
        <w:gridCol w:w="6750"/>
        <w:gridCol w:w="738"/>
      </w:tblGrid>
      <w:tr w:rsidR="00254A37" w:rsidRPr="0040764A" w14:paraId="28CA5786" w14:textId="77777777" w:rsidTr="00B62035">
        <w:trPr>
          <w:cantSplit/>
          <w:trHeight w:val="50"/>
        </w:trPr>
        <w:tc>
          <w:tcPr>
            <w:tcW w:w="1332" w:type="dxa"/>
            <w:vMerge w:val="restart"/>
            <w:shd w:val="clear" w:color="auto" w:fill="D9D9D9" w:themeFill="background1" w:themeFillShade="D9"/>
            <w:vAlign w:val="center"/>
          </w:tcPr>
          <w:p w14:paraId="5A6BA89D" w14:textId="77777777" w:rsidR="00254A37" w:rsidRPr="00150354" w:rsidRDefault="00254A37" w:rsidP="00254A37">
            <w:pPr>
              <w:jc w:val="center"/>
              <w:rPr>
                <w:b/>
                <w:color w:val="000000"/>
                <w:sz w:val="23"/>
                <w:szCs w:val="23"/>
                <w:lang w:val="en-GB"/>
              </w:rPr>
            </w:pPr>
            <w:r w:rsidRPr="00150354">
              <w:rPr>
                <w:b/>
                <w:color w:val="000000"/>
                <w:sz w:val="23"/>
                <w:szCs w:val="23"/>
                <w:lang w:val="en-GB"/>
              </w:rPr>
              <w:t>Tested against Requirements</w:t>
            </w:r>
          </w:p>
        </w:tc>
        <w:tc>
          <w:tcPr>
            <w:tcW w:w="6750" w:type="dxa"/>
            <w:vAlign w:val="center"/>
          </w:tcPr>
          <w:p w14:paraId="6F306713" w14:textId="77777777" w:rsidR="00254A37" w:rsidRPr="00341CAB" w:rsidRDefault="00621E37" w:rsidP="00420E83">
            <w:pPr>
              <w:jc w:val="both"/>
              <w:rPr>
                <w:color w:val="403152" w:themeColor="accent4" w:themeShade="80"/>
                <w:sz w:val="17"/>
                <w:szCs w:val="17"/>
              </w:rPr>
            </w:pPr>
            <w:r w:rsidRPr="00341CAB">
              <w:rPr>
                <w:color w:val="403152" w:themeColor="accent4" w:themeShade="80"/>
                <w:sz w:val="17"/>
                <w:szCs w:val="17"/>
              </w:rPr>
              <w:t>Australia/New Zealand Gaming Machine National Standards v10.0</w:t>
            </w:r>
          </w:p>
        </w:tc>
        <w:tc>
          <w:tcPr>
            <w:tcW w:w="738" w:type="dxa"/>
            <w:vAlign w:val="center"/>
          </w:tcPr>
          <w:p w14:paraId="2EEF2E27" w14:textId="77777777" w:rsidR="00254A37" w:rsidRPr="0040764A" w:rsidRDefault="00254A37" w:rsidP="00420E83">
            <w:pPr>
              <w:jc w:val="center"/>
              <w:rPr>
                <w:sz w:val="17"/>
                <w:szCs w:val="17"/>
              </w:rPr>
            </w:pPr>
            <w:r>
              <w:rPr>
                <w:sz w:val="17"/>
                <w:szCs w:val="17"/>
              </w:rPr>
              <w:t>&lt;</w:t>
            </w:r>
            <w:hyperlink r:id="rId10" w:history="1">
              <w:r w:rsidR="00420E83" w:rsidRPr="00C13792">
                <w:rPr>
                  <w:rStyle w:val="Hyperlink"/>
                  <w:sz w:val="17"/>
                  <w:szCs w:val="17"/>
                </w:rPr>
                <w:t>link</w:t>
              </w:r>
            </w:hyperlink>
            <w:r>
              <w:rPr>
                <w:sz w:val="17"/>
                <w:szCs w:val="17"/>
              </w:rPr>
              <w:t>&gt;</w:t>
            </w:r>
          </w:p>
        </w:tc>
      </w:tr>
      <w:tr w:rsidR="00C13792" w:rsidRPr="0040764A" w14:paraId="5C75D105" w14:textId="77777777" w:rsidTr="00B62035">
        <w:trPr>
          <w:cantSplit/>
          <w:trHeight w:val="50"/>
        </w:trPr>
        <w:tc>
          <w:tcPr>
            <w:tcW w:w="1332" w:type="dxa"/>
            <w:vMerge/>
            <w:shd w:val="clear" w:color="auto" w:fill="D9D9D9" w:themeFill="background1" w:themeFillShade="D9"/>
            <w:vAlign w:val="center"/>
          </w:tcPr>
          <w:p w14:paraId="758C82D9" w14:textId="77777777" w:rsidR="00C13792" w:rsidRPr="00150354" w:rsidRDefault="00C13792" w:rsidP="00C13792">
            <w:pPr>
              <w:rPr>
                <w:b/>
                <w:color w:val="000000"/>
                <w:sz w:val="23"/>
                <w:szCs w:val="23"/>
                <w:lang w:val="en-GB"/>
              </w:rPr>
            </w:pPr>
          </w:p>
        </w:tc>
        <w:tc>
          <w:tcPr>
            <w:tcW w:w="6750" w:type="dxa"/>
            <w:vAlign w:val="center"/>
          </w:tcPr>
          <w:p w14:paraId="2A84B080" w14:textId="77777777" w:rsidR="00C13792" w:rsidRPr="0040764A" w:rsidRDefault="00C13792" w:rsidP="00C13792">
            <w:pPr>
              <w:jc w:val="both"/>
              <w:rPr>
                <w:sz w:val="17"/>
                <w:szCs w:val="17"/>
              </w:rPr>
            </w:pPr>
            <w:r w:rsidRPr="00621E37">
              <w:rPr>
                <w:sz w:val="17"/>
                <w:szCs w:val="17"/>
              </w:rPr>
              <w:t>Australia/New Zealand Gaming Machine National Standards</w:t>
            </w:r>
            <w:r>
              <w:rPr>
                <w:sz w:val="17"/>
                <w:szCs w:val="17"/>
              </w:rPr>
              <w:t xml:space="preserve"> v10.1</w:t>
            </w:r>
          </w:p>
        </w:tc>
        <w:tc>
          <w:tcPr>
            <w:tcW w:w="738" w:type="dxa"/>
            <w:vAlign w:val="center"/>
          </w:tcPr>
          <w:p w14:paraId="3F73E71B" w14:textId="77777777" w:rsidR="00C13792" w:rsidRPr="0040764A" w:rsidRDefault="00C13792" w:rsidP="00C13792">
            <w:pPr>
              <w:jc w:val="center"/>
              <w:rPr>
                <w:sz w:val="17"/>
                <w:szCs w:val="17"/>
              </w:rPr>
            </w:pPr>
            <w:r>
              <w:rPr>
                <w:sz w:val="17"/>
                <w:szCs w:val="17"/>
              </w:rPr>
              <w:t>&lt;</w:t>
            </w:r>
            <w:hyperlink r:id="rId11" w:history="1">
              <w:r w:rsidRPr="00C13792">
                <w:rPr>
                  <w:rStyle w:val="Hyperlink"/>
                  <w:sz w:val="17"/>
                  <w:szCs w:val="17"/>
                </w:rPr>
                <w:t>link</w:t>
              </w:r>
            </w:hyperlink>
            <w:r>
              <w:rPr>
                <w:sz w:val="17"/>
                <w:szCs w:val="17"/>
              </w:rPr>
              <w:t>&gt;</w:t>
            </w:r>
          </w:p>
        </w:tc>
      </w:tr>
      <w:tr w:rsidR="00C13792" w:rsidRPr="0040764A" w14:paraId="1C5AA525" w14:textId="77777777" w:rsidTr="00B62035">
        <w:trPr>
          <w:cantSplit/>
          <w:trHeight w:val="50"/>
        </w:trPr>
        <w:tc>
          <w:tcPr>
            <w:tcW w:w="1332" w:type="dxa"/>
            <w:vMerge/>
            <w:shd w:val="clear" w:color="auto" w:fill="D9D9D9" w:themeFill="background1" w:themeFillShade="D9"/>
            <w:vAlign w:val="center"/>
          </w:tcPr>
          <w:p w14:paraId="2EE0A155" w14:textId="77777777" w:rsidR="00C13792" w:rsidRPr="00150354" w:rsidRDefault="00C13792" w:rsidP="00C13792">
            <w:pPr>
              <w:rPr>
                <w:b/>
                <w:color w:val="000000"/>
                <w:sz w:val="23"/>
                <w:szCs w:val="23"/>
                <w:lang w:val="en-GB"/>
              </w:rPr>
            </w:pPr>
          </w:p>
        </w:tc>
        <w:tc>
          <w:tcPr>
            <w:tcW w:w="6750" w:type="dxa"/>
            <w:vAlign w:val="center"/>
          </w:tcPr>
          <w:p w14:paraId="7A99FEA9" w14:textId="77777777" w:rsidR="00C13792" w:rsidRPr="0040764A" w:rsidRDefault="00C13792" w:rsidP="00C13792">
            <w:pPr>
              <w:jc w:val="both"/>
              <w:rPr>
                <w:sz w:val="17"/>
                <w:szCs w:val="17"/>
              </w:rPr>
            </w:pPr>
            <w:r w:rsidRPr="00621E37">
              <w:rPr>
                <w:sz w:val="17"/>
                <w:szCs w:val="17"/>
              </w:rPr>
              <w:t>Australia/New Zealand Gaming Machine National Standards</w:t>
            </w:r>
            <w:r>
              <w:rPr>
                <w:sz w:val="17"/>
                <w:szCs w:val="17"/>
              </w:rPr>
              <w:t xml:space="preserve"> v10.2</w:t>
            </w:r>
          </w:p>
        </w:tc>
        <w:tc>
          <w:tcPr>
            <w:tcW w:w="738" w:type="dxa"/>
            <w:vAlign w:val="center"/>
          </w:tcPr>
          <w:p w14:paraId="00CB8FDC" w14:textId="77777777" w:rsidR="00C13792" w:rsidRPr="0040764A" w:rsidRDefault="00C13792" w:rsidP="00C13792">
            <w:pPr>
              <w:jc w:val="center"/>
              <w:rPr>
                <w:sz w:val="17"/>
                <w:szCs w:val="17"/>
              </w:rPr>
            </w:pPr>
            <w:r>
              <w:rPr>
                <w:sz w:val="17"/>
                <w:szCs w:val="17"/>
              </w:rPr>
              <w:t>&lt;</w:t>
            </w:r>
            <w:hyperlink r:id="rId12" w:history="1">
              <w:r w:rsidRPr="00C13792">
                <w:rPr>
                  <w:rStyle w:val="Hyperlink"/>
                  <w:sz w:val="17"/>
                  <w:szCs w:val="17"/>
                </w:rPr>
                <w:t>link</w:t>
              </w:r>
            </w:hyperlink>
            <w:r>
              <w:rPr>
                <w:sz w:val="17"/>
                <w:szCs w:val="17"/>
              </w:rPr>
              <w:t>&gt;</w:t>
            </w:r>
          </w:p>
        </w:tc>
      </w:tr>
      <w:tr w:rsidR="00C13792" w:rsidRPr="0040764A" w14:paraId="3F904F7C" w14:textId="77777777" w:rsidTr="00B62035">
        <w:trPr>
          <w:cantSplit/>
          <w:trHeight w:val="50"/>
        </w:trPr>
        <w:tc>
          <w:tcPr>
            <w:tcW w:w="1332" w:type="dxa"/>
            <w:vMerge/>
            <w:shd w:val="clear" w:color="auto" w:fill="D9D9D9" w:themeFill="background1" w:themeFillShade="D9"/>
            <w:vAlign w:val="center"/>
          </w:tcPr>
          <w:p w14:paraId="5C7E3516" w14:textId="77777777" w:rsidR="00C13792" w:rsidRPr="00150354" w:rsidRDefault="00C13792" w:rsidP="00C13792">
            <w:pPr>
              <w:rPr>
                <w:b/>
                <w:color w:val="000000"/>
                <w:sz w:val="23"/>
                <w:szCs w:val="23"/>
                <w:lang w:val="en-GB"/>
              </w:rPr>
            </w:pPr>
          </w:p>
        </w:tc>
        <w:tc>
          <w:tcPr>
            <w:tcW w:w="6750" w:type="dxa"/>
            <w:vAlign w:val="center"/>
          </w:tcPr>
          <w:p w14:paraId="70C77E9E" w14:textId="77777777" w:rsidR="00C13792" w:rsidRPr="0040764A" w:rsidRDefault="00C13792" w:rsidP="00C13792">
            <w:pPr>
              <w:jc w:val="both"/>
              <w:rPr>
                <w:sz w:val="17"/>
                <w:szCs w:val="17"/>
              </w:rPr>
            </w:pPr>
            <w:r w:rsidRPr="00621E37">
              <w:rPr>
                <w:sz w:val="17"/>
                <w:szCs w:val="17"/>
              </w:rPr>
              <w:t>Australia/New Zealand Gaming Machine National Standards</w:t>
            </w:r>
            <w:r>
              <w:rPr>
                <w:sz w:val="17"/>
                <w:szCs w:val="17"/>
              </w:rPr>
              <w:t xml:space="preserve"> v10.3</w:t>
            </w:r>
          </w:p>
        </w:tc>
        <w:tc>
          <w:tcPr>
            <w:tcW w:w="738" w:type="dxa"/>
            <w:vAlign w:val="center"/>
          </w:tcPr>
          <w:p w14:paraId="30517207" w14:textId="77777777" w:rsidR="00C13792" w:rsidRPr="0040764A" w:rsidRDefault="00C13792" w:rsidP="00C13792">
            <w:pPr>
              <w:jc w:val="center"/>
              <w:rPr>
                <w:sz w:val="17"/>
                <w:szCs w:val="17"/>
              </w:rPr>
            </w:pPr>
            <w:r>
              <w:rPr>
                <w:sz w:val="17"/>
                <w:szCs w:val="17"/>
              </w:rPr>
              <w:t>&lt;</w:t>
            </w:r>
            <w:hyperlink r:id="rId13" w:history="1">
              <w:r w:rsidRPr="00C13792">
                <w:rPr>
                  <w:rStyle w:val="Hyperlink"/>
                  <w:sz w:val="17"/>
                  <w:szCs w:val="17"/>
                </w:rPr>
                <w:t>link</w:t>
              </w:r>
            </w:hyperlink>
            <w:r>
              <w:rPr>
                <w:sz w:val="17"/>
                <w:szCs w:val="17"/>
              </w:rPr>
              <w:t>&gt;</w:t>
            </w:r>
          </w:p>
        </w:tc>
      </w:tr>
    </w:tbl>
    <w:p w14:paraId="1E4612D4" w14:textId="77777777" w:rsidR="00254A37" w:rsidRDefault="00254A37" w:rsidP="004E3029">
      <w:pPr>
        <w:jc w:val="both"/>
        <w:rPr>
          <w:sz w:val="17"/>
          <w:szCs w:val="17"/>
        </w:rPr>
      </w:pPr>
    </w:p>
    <w:p w14:paraId="014D0D23" w14:textId="77777777" w:rsidR="00D570FB" w:rsidRDefault="00D570FB" w:rsidP="00E77DEF">
      <w:pPr>
        <w:jc w:val="both"/>
        <w:rPr>
          <w:b/>
          <w:sz w:val="24"/>
          <w:szCs w:val="24"/>
        </w:rPr>
      </w:pPr>
    </w:p>
    <w:p w14:paraId="03FD9B16" w14:textId="77777777" w:rsidR="00E77DEF" w:rsidRPr="00E9642C" w:rsidRDefault="00E77DEF" w:rsidP="00E77DEF">
      <w:pPr>
        <w:jc w:val="both"/>
        <w:rPr>
          <w:b/>
          <w:sz w:val="24"/>
          <w:szCs w:val="24"/>
        </w:rPr>
      </w:pPr>
      <w:r w:rsidRPr="00E9642C">
        <w:rPr>
          <w:b/>
          <w:sz w:val="24"/>
          <w:szCs w:val="24"/>
        </w:rPr>
        <w:t xml:space="preserve">PLEASE COMPLETE THE </w:t>
      </w:r>
      <w:r>
        <w:rPr>
          <w:b/>
          <w:sz w:val="24"/>
          <w:szCs w:val="24"/>
        </w:rPr>
        <w:t>ANZ NATIONAL STANDARDS 10.X</w:t>
      </w:r>
      <w:r w:rsidRPr="00E9642C">
        <w:rPr>
          <w:b/>
          <w:sz w:val="24"/>
          <w:szCs w:val="24"/>
        </w:rPr>
        <w:t xml:space="preserve"> SUBMISSION APPROVAL CHECKLIST </w:t>
      </w:r>
      <w:r w:rsidRPr="00E9642C">
        <w:rPr>
          <w:b/>
          <w:color w:val="000000"/>
          <w:sz w:val="24"/>
          <w:szCs w:val="24"/>
        </w:rPr>
        <w:t>(</w:t>
      </w:r>
      <w:r w:rsidRPr="00030E48">
        <w:rPr>
          <w:b/>
          <w:sz w:val="24"/>
          <w:szCs w:val="24"/>
        </w:rPr>
        <w:t>FM-EN-</w:t>
      </w:r>
      <w:r w:rsidR="007A1640" w:rsidRPr="00A073AC">
        <w:rPr>
          <w:b/>
          <w:sz w:val="24"/>
          <w:szCs w:val="24"/>
        </w:rPr>
        <w:t>47</w:t>
      </w:r>
      <w:r w:rsidR="00A073AC" w:rsidRPr="00A073AC">
        <w:rPr>
          <w:b/>
          <w:sz w:val="24"/>
          <w:szCs w:val="24"/>
        </w:rPr>
        <w:t>8</w:t>
      </w:r>
      <w:r>
        <w:rPr>
          <w:b/>
          <w:sz w:val="24"/>
          <w:szCs w:val="24"/>
        </w:rPr>
        <w:t>-AU</w:t>
      </w:r>
      <w:r w:rsidRPr="00E9642C">
        <w:rPr>
          <w:b/>
          <w:color w:val="000000"/>
          <w:sz w:val="24"/>
          <w:szCs w:val="24"/>
        </w:rPr>
        <w:t xml:space="preserve">) </w:t>
      </w:r>
      <w:r w:rsidRPr="00E9642C">
        <w:rPr>
          <w:b/>
          <w:sz w:val="24"/>
          <w:szCs w:val="24"/>
        </w:rPr>
        <w:t>ALONG WITH THIS CHECKOFF.</w:t>
      </w:r>
    </w:p>
    <w:p w14:paraId="33334448" w14:textId="77777777" w:rsidR="00D845FE" w:rsidRDefault="00D845FE">
      <w:pPr>
        <w:spacing w:after="200" w:line="276" w:lineRule="auto"/>
        <w:rPr>
          <w:b/>
          <w:bCs/>
          <w:color w:val="000000" w:themeColor="text1"/>
          <w:sz w:val="22"/>
          <w:szCs w:val="24"/>
        </w:rPr>
      </w:pPr>
      <w:r>
        <w:rPr>
          <w:b/>
          <w:bCs/>
          <w:color w:val="000000" w:themeColor="text1"/>
          <w:sz w:val="22"/>
          <w:szCs w:val="24"/>
        </w:rPr>
        <w:br w:type="page"/>
      </w:r>
    </w:p>
    <w:p w14:paraId="50CF405A" w14:textId="77777777" w:rsidR="00B331C7" w:rsidRDefault="004732DB">
      <w:pPr>
        <w:spacing w:after="200" w:line="276" w:lineRule="auto"/>
        <w:jc w:val="center"/>
        <w:rPr>
          <w:b/>
          <w:bCs/>
          <w:sz w:val="44"/>
          <w:szCs w:val="44"/>
          <w:lang w:val="en-GB"/>
        </w:rPr>
      </w:pPr>
      <w:r>
        <w:rPr>
          <w:b/>
          <w:bCs/>
          <w:sz w:val="44"/>
          <w:szCs w:val="44"/>
          <w:lang w:val="en-GB"/>
        </w:rPr>
        <w:lastRenderedPageBreak/>
        <w:t>Limits and Parameters</w:t>
      </w:r>
    </w:p>
    <w:tbl>
      <w:tblPr>
        <w:tblW w:w="101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8668"/>
      </w:tblGrid>
      <w:tr w:rsidR="004732DB" w:rsidRPr="00857DC8" w14:paraId="102C7608" w14:textId="77777777" w:rsidTr="004732DB">
        <w:trPr>
          <w:jc w:val="center"/>
        </w:trPr>
        <w:tc>
          <w:tcPr>
            <w:tcW w:w="10184" w:type="dxa"/>
            <w:gridSpan w:val="2"/>
            <w:tcBorders>
              <w:bottom w:val="single" w:sz="4" w:space="0" w:color="auto"/>
            </w:tcBorders>
            <w:shd w:val="clear" w:color="auto" w:fill="D9D9D9" w:themeFill="background1" w:themeFillShade="D9"/>
            <w:vAlign w:val="center"/>
          </w:tcPr>
          <w:p w14:paraId="39E48E1B" w14:textId="77777777" w:rsidR="004732DB" w:rsidRPr="00755F7D" w:rsidRDefault="004732DB" w:rsidP="00282AAA">
            <w:pPr>
              <w:jc w:val="center"/>
              <w:rPr>
                <w:b/>
                <w:sz w:val="18"/>
                <w:szCs w:val="18"/>
                <w:lang w:val="en-GB"/>
              </w:rPr>
            </w:pPr>
            <w:r w:rsidRPr="00411151">
              <w:rPr>
                <w:b/>
                <w:bCs/>
                <w:sz w:val="18"/>
                <w:szCs w:val="18"/>
                <w:lang w:val="en-GB"/>
              </w:rPr>
              <w:t>Australia/New Zealand Gaming Machine National Standards</w:t>
            </w:r>
          </w:p>
        </w:tc>
      </w:tr>
      <w:tr w:rsidR="004732DB" w:rsidRPr="00857DC8" w14:paraId="221BD6A3" w14:textId="77777777" w:rsidTr="004732DB">
        <w:trPr>
          <w:jc w:val="center"/>
        </w:trPr>
        <w:tc>
          <w:tcPr>
            <w:tcW w:w="10184" w:type="dxa"/>
            <w:gridSpan w:val="2"/>
            <w:vAlign w:val="center"/>
          </w:tcPr>
          <w:p w14:paraId="14B8CAAE" w14:textId="77777777" w:rsidR="004732DB" w:rsidRDefault="004732DB" w:rsidP="00CB7300">
            <w:pPr>
              <w:jc w:val="both"/>
              <w:rPr>
                <w:sz w:val="18"/>
                <w:szCs w:val="18"/>
              </w:rPr>
            </w:pPr>
            <w:r w:rsidRPr="002B5CC9">
              <w:rPr>
                <w:sz w:val="18"/>
                <w:szCs w:val="18"/>
              </w:rPr>
              <w:t>The following are definitions of the parameters/limits that will be established for gaming machines. These parameters may be set by the Jurisdiction, Operator or Manufacturer. Some parameters may vary depending upon the gaming machine itself (</w:t>
            </w:r>
            <w:proofErr w:type="gramStart"/>
            <w:r w:rsidRPr="002B5CC9">
              <w:rPr>
                <w:sz w:val="18"/>
                <w:szCs w:val="18"/>
              </w:rPr>
              <w:t>e.g.</w:t>
            </w:r>
            <w:proofErr w:type="gramEnd"/>
            <w:r w:rsidRPr="002B5CC9">
              <w:rPr>
                <w:sz w:val="18"/>
                <w:szCs w:val="18"/>
              </w:rPr>
              <w:t xml:space="preserve"> there may be a different Hopper Refill amount depending upon relative sizes of hoppers):</w:t>
            </w:r>
          </w:p>
          <w:p w14:paraId="10442A6A" w14:textId="77777777" w:rsidR="004732DB" w:rsidRPr="004732DB" w:rsidRDefault="004732DB" w:rsidP="004732DB">
            <w:pPr>
              <w:rPr>
                <w:b/>
                <w:sz w:val="18"/>
                <w:szCs w:val="18"/>
                <w:lang w:val="en-GB"/>
              </w:rPr>
            </w:pPr>
            <w:r w:rsidRPr="004732DB">
              <w:rPr>
                <w:b/>
                <w:sz w:val="18"/>
                <w:szCs w:val="18"/>
              </w:rPr>
              <w:t xml:space="preserve">NOTE to Engineer: Refer to the applicable Australian </w:t>
            </w:r>
            <w:r w:rsidR="00F045A0" w:rsidRPr="00F045A0">
              <w:rPr>
                <w:b/>
                <w:sz w:val="18"/>
                <w:szCs w:val="18"/>
              </w:rPr>
              <w:t>Market’s</w:t>
            </w:r>
            <w:r w:rsidR="00F045A0" w:rsidRPr="00F045A0">
              <w:rPr>
                <w:sz w:val="18"/>
                <w:szCs w:val="18"/>
              </w:rPr>
              <w:t xml:space="preserve"> </w:t>
            </w:r>
            <w:r w:rsidRPr="004732DB">
              <w:rPr>
                <w:b/>
                <w:sz w:val="18"/>
                <w:szCs w:val="18"/>
              </w:rPr>
              <w:t>Checkoff for the values to these parameters.</w:t>
            </w:r>
          </w:p>
        </w:tc>
      </w:tr>
      <w:tr w:rsidR="004732DB" w:rsidRPr="00857DC8" w14:paraId="5ACBAFDF" w14:textId="77777777" w:rsidTr="004732DB">
        <w:trPr>
          <w:jc w:val="center"/>
        </w:trPr>
        <w:tc>
          <w:tcPr>
            <w:tcW w:w="1516" w:type="dxa"/>
            <w:shd w:val="clear" w:color="auto" w:fill="D9D9D9" w:themeFill="background1" w:themeFillShade="D9"/>
            <w:vAlign w:val="center"/>
          </w:tcPr>
          <w:p w14:paraId="2105F28C" w14:textId="77777777" w:rsidR="004732DB" w:rsidRPr="00857DC8" w:rsidRDefault="004732DB" w:rsidP="00282AAA">
            <w:pPr>
              <w:jc w:val="center"/>
              <w:rPr>
                <w:b/>
                <w:bCs/>
                <w:sz w:val="18"/>
                <w:szCs w:val="18"/>
                <w:lang w:val="en-GB"/>
              </w:rPr>
            </w:pPr>
            <w:r>
              <w:rPr>
                <w:b/>
                <w:bCs/>
                <w:sz w:val="18"/>
                <w:szCs w:val="18"/>
                <w:lang w:val="en-GB"/>
              </w:rPr>
              <w:t>Parameter</w:t>
            </w:r>
          </w:p>
        </w:tc>
        <w:tc>
          <w:tcPr>
            <w:tcW w:w="8668" w:type="dxa"/>
            <w:shd w:val="clear" w:color="auto" w:fill="D9D9D9" w:themeFill="background1" w:themeFillShade="D9"/>
            <w:vAlign w:val="center"/>
          </w:tcPr>
          <w:p w14:paraId="7C36BBB3" w14:textId="77777777" w:rsidR="004732DB" w:rsidRPr="00857DC8" w:rsidRDefault="004732DB" w:rsidP="00282AAA">
            <w:pPr>
              <w:jc w:val="center"/>
              <w:rPr>
                <w:b/>
                <w:bCs/>
                <w:sz w:val="18"/>
                <w:szCs w:val="18"/>
                <w:lang w:val="en-GB"/>
              </w:rPr>
            </w:pPr>
            <w:r>
              <w:rPr>
                <w:b/>
                <w:bCs/>
                <w:sz w:val="18"/>
                <w:szCs w:val="18"/>
                <w:lang w:val="en-GB"/>
              </w:rPr>
              <w:t>Definition</w:t>
            </w:r>
          </w:p>
        </w:tc>
      </w:tr>
      <w:tr w:rsidR="004732DB" w:rsidRPr="00857DC8" w14:paraId="5B0B30DB" w14:textId="77777777" w:rsidTr="004732DB">
        <w:trPr>
          <w:jc w:val="center"/>
        </w:trPr>
        <w:tc>
          <w:tcPr>
            <w:tcW w:w="1516" w:type="dxa"/>
            <w:vAlign w:val="center"/>
          </w:tcPr>
          <w:p w14:paraId="5326E2F0" w14:textId="77777777" w:rsidR="004732DB" w:rsidRPr="002B5CC9" w:rsidRDefault="004732DB" w:rsidP="00282AAA">
            <w:pPr>
              <w:keepNext/>
              <w:jc w:val="center"/>
              <w:rPr>
                <w:b/>
                <w:sz w:val="18"/>
                <w:szCs w:val="18"/>
              </w:rPr>
            </w:pPr>
            <w:r w:rsidRPr="002B5CC9">
              <w:rPr>
                <w:b/>
                <w:sz w:val="18"/>
                <w:szCs w:val="18"/>
              </w:rPr>
              <w:t>[BKNTLIM]</w:t>
            </w:r>
          </w:p>
        </w:tc>
        <w:tc>
          <w:tcPr>
            <w:tcW w:w="8668" w:type="dxa"/>
            <w:tcBorders>
              <w:bottom w:val="single" w:sz="4" w:space="0" w:color="auto"/>
            </w:tcBorders>
            <w:vAlign w:val="center"/>
          </w:tcPr>
          <w:p w14:paraId="15DD04BB" w14:textId="77777777" w:rsidR="004732DB" w:rsidRPr="002B5CC9" w:rsidRDefault="004732DB" w:rsidP="00282AAA">
            <w:pPr>
              <w:keepNext/>
              <w:jc w:val="both"/>
              <w:rPr>
                <w:sz w:val="18"/>
                <w:szCs w:val="18"/>
              </w:rPr>
            </w:pPr>
            <w:r w:rsidRPr="002B5CC9">
              <w:rPr>
                <w:sz w:val="18"/>
                <w:szCs w:val="18"/>
              </w:rPr>
              <w:t>The maximum credit balance which may exist on a gaming machine or account beyond which a note acceptor must be disabled due to a High Credit Balance condition.</w:t>
            </w:r>
          </w:p>
        </w:tc>
      </w:tr>
      <w:tr w:rsidR="004732DB" w:rsidRPr="00857DC8" w14:paraId="4A208FFA" w14:textId="77777777" w:rsidTr="004732DB">
        <w:trPr>
          <w:jc w:val="center"/>
        </w:trPr>
        <w:tc>
          <w:tcPr>
            <w:tcW w:w="1516" w:type="dxa"/>
            <w:vAlign w:val="center"/>
          </w:tcPr>
          <w:p w14:paraId="575E20DE" w14:textId="77777777" w:rsidR="004732DB" w:rsidRPr="002B5CC9" w:rsidRDefault="004732DB" w:rsidP="00282AAA">
            <w:pPr>
              <w:keepNext/>
              <w:jc w:val="center"/>
              <w:rPr>
                <w:b/>
                <w:sz w:val="18"/>
                <w:szCs w:val="18"/>
              </w:rPr>
            </w:pPr>
            <w:r w:rsidRPr="002B5CC9">
              <w:rPr>
                <w:b/>
                <w:sz w:val="18"/>
                <w:szCs w:val="18"/>
              </w:rPr>
              <w:t>[CRECANLIM]</w:t>
            </w:r>
          </w:p>
        </w:tc>
        <w:tc>
          <w:tcPr>
            <w:tcW w:w="8668" w:type="dxa"/>
            <w:tcBorders>
              <w:bottom w:val="single" w:sz="4" w:space="0" w:color="auto"/>
            </w:tcBorders>
            <w:vAlign w:val="center"/>
          </w:tcPr>
          <w:p w14:paraId="511FC049" w14:textId="77777777" w:rsidR="004732DB" w:rsidRPr="002B5CC9" w:rsidRDefault="004732DB" w:rsidP="00282AAA">
            <w:pPr>
              <w:keepNext/>
              <w:jc w:val="both"/>
              <w:rPr>
                <w:sz w:val="18"/>
                <w:szCs w:val="18"/>
              </w:rPr>
            </w:pPr>
            <w:r w:rsidRPr="002B5CC9">
              <w:rPr>
                <w:sz w:val="18"/>
                <w:szCs w:val="18"/>
              </w:rPr>
              <w:t>Maximum number of credits payable from the hopper for non-</w:t>
            </w:r>
            <w:proofErr w:type="spellStart"/>
            <w:r w:rsidRPr="002B5CC9">
              <w:rPr>
                <w:sz w:val="18"/>
                <w:szCs w:val="18"/>
              </w:rPr>
              <w:t>tokenised</w:t>
            </w:r>
            <w:proofErr w:type="spellEnd"/>
            <w:r w:rsidRPr="002B5CC9">
              <w:rPr>
                <w:sz w:val="18"/>
                <w:szCs w:val="18"/>
              </w:rPr>
              <w:t xml:space="preserve"> gaming machines before a cancel credit or ticket pay must be used.</w:t>
            </w:r>
          </w:p>
        </w:tc>
      </w:tr>
      <w:tr w:rsidR="004732DB" w:rsidRPr="00857DC8" w14:paraId="06174E9C" w14:textId="77777777" w:rsidTr="004732DB">
        <w:trPr>
          <w:jc w:val="center"/>
        </w:trPr>
        <w:tc>
          <w:tcPr>
            <w:tcW w:w="1516" w:type="dxa"/>
            <w:vAlign w:val="center"/>
          </w:tcPr>
          <w:p w14:paraId="5E405365" w14:textId="77777777" w:rsidR="004732DB" w:rsidRPr="002B5CC9" w:rsidRDefault="004732DB" w:rsidP="00282AAA">
            <w:pPr>
              <w:keepNext/>
              <w:jc w:val="center"/>
              <w:rPr>
                <w:b/>
                <w:sz w:val="18"/>
                <w:szCs w:val="18"/>
              </w:rPr>
            </w:pPr>
            <w:r w:rsidRPr="002B5CC9">
              <w:rPr>
                <w:b/>
                <w:sz w:val="18"/>
                <w:szCs w:val="18"/>
              </w:rPr>
              <w:t>[GAMBWIN]</w:t>
            </w:r>
          </w:p>
        </w:tc>
        <w:tc>
          <w:tcPr>
            <w:tcW w:w="8668" w:type="dxa"/>
            <w:tcBorders>
              <w:bottom w:val="single" w:sz="4" w:space="0" w:color="auto"/>
            </w:tcBorders>
            <w:vAlign w:val="center"/>
          </w:tcPr>
          <w:p w14:paraId="64CC20E8" w14:textId="77777777" w:rsidR="004732DB" w:rsidRPr="002B5CC9" w:rsidRDefault="004732DB" w:rsidP="00282AAA">
            <w:pPr>
              <w:keepNext/>
              <w:jc w:val="both"/>
              <w:rPr>
                <w:sz w:val="18"/>
                <w:szCs w:val="18"/>
              </w:rPr>
            </w:pPr>
            <w:r w:rsidRPr="002B5CC9">
              <w:rPr>
                <w:sz w:val="18"/>
                <w:szCs w:val="18"/>
              </w:rPr>
              <w:t>The maximum win that can be obtained from each single gamble attempt.</w:t>
            </w:r>
          </w:p>
        </w:tc>
      </w:tr>
      <w:tr w:rsidR="004732DB" w:rsidRPr="00857DC8" w14:paraId="1A4B96D1" w14:textId="77777777" w:rsidTr="004732DB">
        <w:trPr>
          <w:jc w:val="center"/>
        </w:trPr>
        <w:tc>
          <w:tcPr>
            <w:tcW w:w="1516" w:type="dxa"/>
            <w:vAlign w:val="center"/>
          </w:tcPr>
          <w:p w14:paraId="472F607B" w14:textId="77777777" w:rsidR="004732DB" w:rsidRPr="002B5CC9" w:rsidRDefault="004732DB" w:rsidP="00282AAA">
            <w:pPr>
              <w:keepNext/>
              <w:jc w:val="center"/>
              <w:rPr>
                <w:b/>
                <w:sz w:val="18"/>
                <w:szCs w:val="18"/>
              </w:rPr>
            </w:pPr>
            <w:r w:rsidRPr="002B5CC9">
              <w:rPr>
                <w:b/>
                <w:sz w:val="18"/>
                <w:szCs w:val="18"/>
              </w:rPr>
              <w:t>[LARGEWIN]</w:t>
            </w:r>
          </w:p>
        </w:tc>
        <w:tc>
          <w:tcPr>
            <w:tcW w:w="8668" w:type="dxa"/>
            <w:tcBorders>
              <w:bottom w:val="single" w:sz="4" w:space="0" w:color="auto"/>
            </w:tcBorders>
            <w:vAlign w:val="center"/>
          </w:tcPr>
          <w:p w14:paraId="7F953628" w14:textId="77777777" w:rsidR="004732DB" w:rsidRPr="002B5CC9" w:rsidRDefault="004732DB" w:rsidP="00282AAA">
            <w:pPr>
              <w:keepNext/>
              <w:jc w:val="both"/>
              <w:rPr>
                <w:sz w:val="18"/>
                <w:szCs w:val="18"/>
              </w:rPr>
            </w:pPr>
            <w:r w:rsidRPr="002B5CC9">
              <w:rPr>
                <w:sz w:val="18"/>
                <w:szCs w:val="18"/>
              </w:rPr>
              <w:t>Substantial Win amount - wins greater than or equal to this value must generate a gaming machine Event.</w:t>
            </w:r>
          </w:p>
        </w:tc>
      </w:tr>
      <w:tr w:rsidR="004732DB" w:rsidRPr="00857DC8" w14:paraId="66816B40" w14:textId="77777777" w:rsidTr="004732DB">
        <w:trPr>
          <w:jc w:val="center"/>
        </w:trPr>
        <w:tc>
          <w:tcPr>
            <w:tcW w:w="1516" w:type="dxa"/>
            <w:vAlign w:val="center"/>
          </w:tcPr>
          <w:p w14:paraId="60E5942F" w14:textId="77777777" w:rsidR="004732DB" w:rsidRPr="002B5CC9" w:rsidRDefault="004732DB" w:rsidP="00282AAA">
            <w:pPr>
              <w:keepNext/>
              <w:jc w:val="center"/>
              <w:rPr>
                <w:b/>
                <w:sz w:val="18"/>
                <w:szCs w:val="18"/>
              </w:rPr>
            </w:pPr>
            <w:r w:rsidRPr="002B5CC9">
              <w:rPr>
                <w:b/>
                <w:sz w:val="18"/>
                <w:szCs w:val="18"/>
              </w:rPr>
              <w:t>[MAXHOPPER]</w:t>
            </w:r>
          </w:p>
        </w:tc>
        <w:tc>
          <w:tcPr>
            <w:tcW w:w="8668" w:type="dxa"/>
            <w:tcBorders>
              <w:bottom w:val="single" w:sz="4" w:space="0" w:color="auto"/>
            </w:tcBorders>
            <w:vAlign w:val="center"/>
          </w:tcPr>
          <w:p w14:paraId="6272BB1E" w14:textId="77777777" w:rsidR="004732DB" w:rsidRPr="002B5CC9" w:rsidRDefault="004732DB" w:rsidP="00282AAA">
            <w:pPr>
              <w:keepNext/>
              <w:jc w:val="both"/>
              <w:rPr>
                <w:sz w:val="18"/>
                <w:szCs w:val="18"/>
              </w:rPr>
            </w:pPr>
            <w:r w:rsidRPr="002B5CC9">
              <w:rPr>
                <w:sz w:val="18"/>
                <w:szCs w:val="18"/>
              </w:rPr>
              <w:t xml:space="preserve">Maximum amount of money payable from the hopper for </w:t>
            </w:r>
            <w:proofErr w:type="spellStart"/>
            <w:r w:rsidRPr="002B5CC9">
              <w:rPr>
                <w:sz w:val="18"/>
                <w:szCs w:val="18"/>
              </w:rPr>
              <w:t>tokenised</w:t>
            </w:r>
            <w:proofErr w:type="spellEnd"/>
            <w:r w:rsidRPr="002B5CC9">
              <w:rPr>
                <w:sz w:val="18"/>
                <w:szCs w:val="18"/>
              </w:rPr>
              <w:t xml:space="preserve"> gaming machines before a cancel credit or ticket pay must be used.</w:t>
            </w:r>
          </w:p>
        </w:tc>
      </w:tr>
      <w:tr w:rsidR="004732DB" w:rsidRPr="00857DC8" w14:paraId="6ED2CA66" w14:textId="77777777" w:rsidTr="004732DB">
        <w:trPr>
          <w:jc w:val="center"/>
        </w:trPr>
        <w:tc>
          <w:tcPr>
            <w:tcW w:w="1516" w:type="dxa"/>
            <w:vAlign w:val="center"/>
          </w:tcPr>
          <w:p w14:paraId="0DFC7209" w14:textId="77777777" w:rsidR="004732DB" w:rsidRPr="002B5CC9" w:rsidRDefault="004732DB" w:rsidP="00282AAA">
            <w:pPr>
              <w:keepNext/>
              <w:jc w:val="center"/>
              <w:rPr>
                <w:b/>
                <w:sz w:val="18"/>
                <w:szCs w:val="18"/>
              </w:rPr>
            </w:pPr>
            <w:r w:rsidRPr="002B5CC9">
              <w:rPr>
                <w:b/>
                <w:sz w:val="18"/>
                <w:szCs w:val="18"/>
              </w:rPr>
              <w:t>[MAXNPWIN]</w:t>
            </w:r>
          </w:p>
        </w:tc>
        <w:tc>
          <w:tcPr>
            <w:tcW w:w="8668" w:type="dxa"/>
            <w:tcBorders>
              <w:bottom w:val="single" w:sz="4" w:space="0" w:color="auto"/>
            </w:tcBorders>
            <w:vAlign w:val="center"/>
          </w:tcPr>
          <w:p w14:paraId="28AF7972" w14:textId="77777777" w:rsidR="004732DB" w:rsidRPr="002B5CC9" w:rsidRDefault="004732DB" w:rsidP="00282AAA">
            <w:pPr>
              <w:keepNext/>
              <w:jc w:val="both"/>
              <w:rPr>
                <w:sz w:val="18"/>
                <w:szCs w:val="18"/>
              </w:rPr>
            </w:pPr>
            <w:r w:rsidRPr="002B5CC9">
              <w:rPr>
                <w:sz w:val="18"/>
                <w:szCs w:val="18"/>
              </w:rPr>
              <w:t>Maximum non-progressive win permitted in any game element (any individual primary or feature or gamble or bonus element).</w:t>
            </w:r>
          </w:p>
        </w:tc>
      </w:tr>
      <w:tr w:rsidR="004732DB" w:rsidRPr="00857DC8" w14:paraId="7E5C42C8" w14:textId="77777777" w:rsidTr="004732DB">
        <w:trPr>
          <w:jc w:val="center"/>
        </w:trPr>
        <w:tc>
          <w:tcPr>
            <w:tcW w:w="1516" w:type="dxa"/>
            <w:vAlign w:val="center"/>
          </w:tcPr>
          <w:p w14:paraId="27ABAFE8" w14:textId="77777777" w:rsidR="004732DB" w:rsidRPr="002B5CC9" w:rsidRDefault="004732DB" w:rsidP="00282AAA">
            <w:pPr>
              <w:keepNext/>
              <w:jc w:val="center"/>
              <w:rPr>
                <w:b/>
                <w:sz w:val="18"/>
                <w:szCs w:val="18"/>
              </w:rPr>
            </w:pPr>
            <w:r w:rsidRPr="002B5CC9">
              <w:rPr>
                <w:b/>
                <w:sz w:val="18"/>
                <w:szCs w:val="18"/>
              </w:rPr>
              <w:t>[MAXPWIN]</w:t>
            </w:r>
          </w:p>
        </w:tc>
        <w:tc>
          <w:tcPr>
            <w:tcW w:w="8668" w:type="dxa"/>
            <w:tcBorders>
              <w:bottom w:val="single" w:sz="4" w:space="0" w:color="auto"/>
            </w:tcBorders>
            <w:vAlign w:val="center"/>
          </w:tcPr>
          <w:p w14:paraId="00880CB6" w14:textId="77777777" w:rsidR="004732DB" w:rsidRPr="002B5CC9" w:rsidRDefault="004732DB" w:rsidP="00282AAA">
            <w:pPr>
              <w:keepNext/>
              <w:jc w:val="both"/>
              <w:rPr>
                <w:sz w:val="18"/>
                <w:szCs w:val="18"/>
              </w:rPr>
            </w:pPr>
            <w:r w:rsidRPr="002B5CC9">
              <w:rPr>
                <w:sz w:val="18"/>
                <w:szCs w:val="18"/>
              </w:rPr>
              <w:t>Maximum progressive win permitted in a gaming machine game.</w:t>
            </w:r>
          </w:p>
        </w:tc>
      </w:tr>
      <w:tr w:rsidR="004732DB" w:rsidRPr="00857DC8" w14:paraId="630C90A1" w14:textId="77777777" w:rsidTr="004732DB">
        <w:trPr>
          <w:jc w:val="center"/>
        </w:trPr>
        <w:tc>
          <w:tcPr>
            <w:tcW w:w="1516" w:type="dxa"/>
            <w:vAlign w:val="center"/>
          </w:tcPr>
          <w:p w14:paraId="347AFA5B" w14:textId="77777777" w:rsidR="004732DB" w:rsidRPr="002B5CC9" w:rsidRDefault="004732DB" w:rsidP="00282AAA">
            <w:pPr>
              <w:keepNext/>
              <w:jc w:val="center"/>
              <w:rPr>
                <w:b/>
                <w:sz w:val="18"/>
                <w:szCs w:val="18"/>
              </w:rPr>
            </w:pPr>
            <w:r w:rsidRPr="002B5CC9">
              <w:rPr>
                <w:b/>
                <w:sz w:val="18"/>
                <w:szCs w:val="18"/>
              </w:rPr>
              <w:t>[MAXRTP]</w:t>
            </w:r>
          </w:p>
        </w:tc>
        <w:tc>
          <w:tcPr>
            <w:tcW w:w="8668" w:type="dxa"/>
            <w:tcBorders>
              <w:bottom w:val="single" w:sz="4" w:space="0" w:color="auto"/>
            </w:tcBorders>
            <w:vAlign w:val="center"/>
          </w:tcPr>
          <w:p w14:paraId="6CE33246" w14:textId="77777777" w:rsidR="004732DB" w:rsidRPr="002B5CC9" w:rsidRDefault="004732DB" w:rsidP="00282AAA">
            <w:pPr>
              <w:keepNext/>
              <w:jc w:val="both"/>
              <w:rPr>
                <w:sz w:val="18"/>
                <w:szCs w:val="18"/>
              </w:rPr>
            </w:pPr>
            <w:r w:rsidRPr="002B5CC9">
              <w:rPr>
                <w:sz w:val="18"/>
                <w:szCs w:val="18"/>
              </w:rPr>
              <w:t>Maximum theoretical acceptable return to player.</w:t>
            </w:r>
          </w:p>
        </w:tc>
      </w:tr>
      <w:tr w:rsidR="004732DB" w:rsidRPr="00857DC8" w14:paraId="7664E3A9" w14:textId="77777777" w:rsidTr="004732DB">
        <w:trPr>
          <w:jc w:val="center"/>
        </w:trPr>
        <w:tc>
          <w:tcPr>
            <w:tcW w:w="1516" w:type="dxa"/>
            <w:vAlign w:val="center"/>
          </w:tcPr>
          <w:p w14:paraId="74154B39" w14:textId="77777777" w:rsidR="004732DB" w:rsidRPr="002B5CC9" w:rsidRDefault="004732DB" w:rsidP="00282AAA">
            <w:pPr>
              <w:keepNext/>
              <w:jc w:val="center"/>
              <w:rPr>
                <w:b/>
                <w:sz w:val="18"/>
                <w:szCs w:val="18"/>
              </w:rPr>
            </w:pPr>
            <w:r w:rsidRPr="002B5CC9">
              <w:rPr>
                <w:b/>
                <w:sz w:val="18"/>
                <w:szCs w:val="18"/>
              </w:rPr>
              <w:t>[MAXWAGER]</w:t>
            </w:r>
          </w:p>
        </w:tc>
        <w:tc>
          <w:tcPr>
            <w:tcW w:w="8668" w:type="dxa"/>
            <w:tcBorders>
              <w:bottom w:val="single" w:sz="4" w:space="0" w:color="auto"/>
            </w:tcBorders>
            <w:vAlign w:val="center"/>
          </w:tcPr>
          <w:p w14:paraId="6FF3C8A2" w14:textId="77777777" w:rsidR="004732DB" w:rsidRPr="002B5CC9" w:rsidRDefault="004732DB" w:rsidP="00282AAA">
            <w:pPr>
              <w:keepNext/>
              <w:jc w:val="both"/>
              <w:rPr>
                <w:sz w:val="18"/>
                <w:szCs w:val="18"/>
              </w:rPr>
            </w:pPr>
            <w:r w:rsidRPr="002B5CC9">
              <w:rPr>
                <w:sz w:val="18"/>
                <w:szCs w:val="18"/>
              </w:rPr>
              <w:t>Maximum wager permitted in a gaming machine game.</w:t>
            </w:r>
          </w:p>
        </w:tc>
      </w:tr>
      <w:tr w:rsidR="004732DB" w:rsidRPr="00857DC8" w14:paraId="2A6C81D1" w14:textId="77777777" w:rsidTr="004732DB">
        <w:trPr>
          <w:jc w:val="center"/>
        </w:trPr>
        <w:tc>
          <w:tcPr>
            <w:tcW w:w="1516" w:type="dxa"/>
            <w:vAlign w:val="center"/>
          </w:tcPr>
          <w:p w14:paraId="177ED17E" w14:textId="77777777" w:rsidR="004732DB" w:rsidRPr="002B5CC9" w:rsidRDefault="004732DB" w:rsidP="00282AAA">
            <w:pPr>
              <w:keepNext/>
              <w:jc w:val="center"/>
              <w:rPr>
                <w:b/>
                <w:sz w:val="18"/>
                <w:szCs w:val="18"/>
              </w:rPr>
            </w:pPr>
            <w:r w:rsidRPr="002B5CC9">
              <w:rPr>
                <w:b/>
                <w:sz w:val="18"/>
                <w:szCs w:val="18"/>
              </w:rPr>
              <w:t>[MINRTP]</w:t>
            </w:r>
          </w:p>
        </w:tc>
        <w:tc>
          <w:tcPr>
            <w:tcW w:w="8668" w:type="dxa"/>
            <w:tcBorders>
              <w:bottom w:val="single" w:sz="4" w:space="0" w:color="auto"/>
            </w:tcBorders>
            <w:vAlign w:val="center"/>
          </w:tcPr>
          <w:p w14:paraId="7737956E" w14:textId="77777777" w:rsidR="004732DB" w:rsidRPr="002B5CC9" w:rsidRDefault="004732DB" w:rsidP="00282AAA">
            <w:pPr>
              <w:keepNext/>
              <w:jc w:val="both"/>
              <w:rPr>
                <w:sz w:val="18"/>
                <w:szCs w:val="18"/>
              </w:rPr>
            </w:pPr>
            <w:r w:rsidRPr="002B5CC9">
              <w:rPr>
                <w:sz w:val="18"/>
                <w:szCs w:val="18"/>
              </w:rPr>
              <w:t>Minimum acceptable return to player.</w:t>
            </w:r>
          </w:p>
        </w:tc>
      </w:tr>
      <w:tr w:rsidR="004732DB" w:rsidRPr="00857DC8" w14:paraId="2F719732" w14:textId="77777777" w:rsidTr="004732DB">
        <w:trPr>
          <w:jc w:val="center"/>
        </w:trPr>
        <w:tc>
          <w:tcPr>
            <w:tcW w:w="1516" w:type="dxa"/>
            <w:vAlign w:val="center"/>
          </w:tcPr>
          <w:p w14:paraId="1FBCF549" w14:textId="77777777" w:rsidR="004732DB" w:rsidRPr="002B5CC9" w:rsidRDefault="004732DB" w:rsidP="00282AAA">
            <w:pPr>
              <w:keepNext/>
              <w:jc w:val="center"/>
              <w:rPr>
                <w:b/>
                <w:sz w:val="18"/>
                <w:szCs w:val="18"/>
              </w:rPr>
            </w:pPr>
            <w:r w:rsidRPr="002B5CC9">
              <w:rPr>
                <w:b/>
                <w:sz w:val="18"/>
                <w:szCs w:val="18"/>
              </w:rPr>
              <w:t>[PSAVACT]</w:t>
            </w:r>
          </w:p>
        </w:tc>
        <w:tc>
          <w:tcPr>
            <w:tcW w:w="8668" w:type="dxa"/>
            <w:vAlign w:val="center"/>
          </w:tcPr>
          <w:p w14:paraId="2F1ABA80" w14:textId="77777777" w:rsidR="004732DB" w:rsidRPr="002B5CC9" w:rsidRDefault="004732DB" w:rsidP="00282AAA">
            <w:pPr>
              <w:keepNext/>
              <w:jc w:val="both"/>
              <w:rPr>
                <w:sz w:val="18"/>
                <w:szCs w:val="18"/>
              </w:rPr>
            </w:pPr>
            <w:r w:rsidRPr="002B5CC9">
              <w:rPr>
                <w:sz w:val="18"/>
                <w:szCs w:val="18"/>
              </w:rPr>
              <w:t xml:space="preserve">The </w:t>
            </w:r>
            <w:proofErr w:type="gramStart"/>
            <w:r w:rsidRPr="002B5CC9">
              <w:rPr>
                <w:sz w:val="18"/>
                <w:szCs w:val="18"/>
              </w:rPr>
              <w:t>period of time</w:t>
            </w:r>
            <w:proofErr w:type="gramEnd"/>
            <w:r w:rsidRPr="002B5CC9">
              <w:rPr>
                <w:sz w:val="18"/>
                <w:szCs w:val="18"/>
              </w:rPr>
              <w:t xml:space="preserve"> a gaming machine must be in “Idle Mode” before activating power save.</w:t>
            </w:r>
          </w:p>
        </w:tc>
      </w:tr>
      <w:tr w:rsidR="004732DB" w:rsidRPr="00857DC8" w14:paraId="43290EC9" w14:textId="77777777" w:rsidTr="004732DB">
        <w:trPr>
          <w:jc w:val="center"/>
        </w:trPr>
        <w:tc>
          <w:tcPr>
            <w:tcW w:w="1516" w:type="dxa"/>
            <w:vAlign w:val="center"/>
          </w:tcPr>
          <w:p w14:paraId="33C212B6" w14:textId="77777777" w:rsidR="004732DB" w:rsidRPr="002B5CC9" w:rsidRDefault="004732DB" w:rsidP="00282AAA">
            <w:pPr>
              <w:keepNext/>
              <w:jc w:val="center"/>
              <w:rPr>
                <w:b/>
                <w:sz w:val="18"/>
                <w:szCs w:val="18"/>
              </w:rPr>
            </w:pPr>
            <w:r w:rsidRPr="00411151">
              <w:rPr>
                <w:b/>
                <w:sz w:val="18"/>
                <w:szCs w:val="18"/>
              </w:rPr>
              <w:t>[TIMEDISP]</w:t>
            </w:r>
          </w:p>
        </w:tc>
        <w:tc>
          <w:tcPr>
            <w:tcW w:w="8668" w:type="dxa"/>
            <w:tcBorders>
              <w:bottom w:val="single" w:sz="4" w:space="0" w:color="auto"/>
            </w:tcBorders>
            <w:vAlign w:val="center"/>
          </w:tcPr>
          <w:p w14:paraId="375496C7" w14:textId="77777777" w:rsidR="004732DB" w:rsidRPr="002B5CC9" w:rsidRDefault="004732DB" w:rsidP="00282AAA">
            <w:pPr>
              <w:keepNext/>
              <w:jc w:val="both"/>
              <w:rPr>
                <w:sz w:val="18"/>
                <w:szCs w:val="18"/>
              </w:rPr>
            </w:pPr>
            <w:r w:rsidRPr="00411151">
              <w:rPr>
                <w:sz w:val="18"/>
                <w:szCs w:val="18"/>
              </w:rPr>
              <w:t>Time must be displayed on the game screen.</w:t>
            </w:r>
          </w:p>
        </w:tc>
      </w:tr>
    </w:tbl>
    <w:p w14:paraId="1928FB3B" w14:textId="77777777" w:rsidR="004732DB" w:rsidRPr="00A073AC" w:rsidRDefault="004732DB">
      <w:pPr>
        <w:spacing w:after="200" w:line="276" w:lineRule="auto"/>
        <w:rPr>
          <w:b/>
          <w:bCs/>
          <w:lang w:val="en-GB"/>
        </w:rPr>
      </w:pPr>
    </w:p>
    <w:p w14:paraId="543AC17A" w14:textId="77777777" w:rsidR="000058C5" w:rsidRPr="00B643ED" w:rsidRDefault="00A073AC" w:rsidP="000058C5">
      <w:pPr>
        <w:jc w:val="both"/>
        <w:rPr>
          <w:b/>
          <w:color w:val="000000" w:themeColor="text1"/>
          <w:sz w:val="22"/>
          <w:szCs w:val="24"/>
        </w:rPr>
      </w:pPr>
      <w:r>
        <w:rPr>
          <w:b/>
          <w:bCs/>
          <w:color w:val="000000" w:themeColor="text1"/>
          <w:sz w:val="22"/>
          <w:szCs w:val="24"/>
        </w:rPr>
        <w:t>NOTE t</w:t>
      </w:r>
      <w:r w:rsidR="000058C5" w:rsidRPr="00B331C7">
        <w:rPr>
          <w:b/>
          <w:bCs/>
          <w:color w:val="000000" w:themeColor="text1"/>
          <w:sz w:val="22"/>
          <w:szCs w:val="24"/>
        </w:rPr>
        <w:t>o Engineer:</w:t>
      </w:r>
      <w:r w:rsidR="000058C5" w:rsidRPr="00B331C7">
        <w:rPr>
          <w:b/>
          <w:color w:val="000000" w:themeColor="text1"/>
          <w:sz w:val="22"/>
          <w:szCs w:val="24"/>
        </w:rPr>
        <w:t xml:space="preserve"> The only differences between NS10.0 and NS10.1+ outside of the Jurisdictional Limits and Parameters are the following sections:</w:t>
      </w:r>
    </w:p>
    <w:p w14:paraId="6D1D4441" w14:textId="77777777" w:rsidR="000058C5" w:rsidRPr="00B643ED" w:rsidRDefault="000058C5" w:rsidP="000058C5">
      <w:pPr>
        <w:pStyle w:val="ListParagraph"/>
        <w:numPr>
          <w:ilvl w:val="0"/>
          <w:numId w:val="21"/>
        </w:numPr>
        <w:jc w:val="both"/>
        <w:rPr>
          <w:b/>
          <w:color w:val="000000" w:themeColor="text1"/>
          <w:sz w:val="22"/>
          <w:szCs w:val="24"/>
        </w:rPr>
      </w:pPr>
      <w:r w:rsidRPr="00B331C7">
        <w:rPr>
          <w:b/>
          <w:color w:val="000000" w:themeColor="text1"/>
          <w:sz w:val="22"/>
          <w:szCs w:val="24"/>
        </w:rPr>
        <w:t>NS3.2.14 Program Execution from Secondary Storage Media (v10.0)</w:t>
      </w:r>
    </w:p>
    <w:p w14:paraId="16D050C6" w14:textId="77777777" w:rsidR="000058C5" w:rsidRPr="00B643ED" w:rsidRDefault="000058C5" w:rsidP="000058C5">
      <w:pPr>
        <w:pStyle w:val="ListParagraph"/>
        <w:numPr>
          <w:ilvl w:val="0"/>
          <w:numId w:val="21"/>
        </w:numPr>
        <w:jc w:val="both"/>
        <w:rPr>
          <w:b/>
          <w:color w:val="000000" w:themeColor="text1"/>
          <w:sz w:val="22"/>
          <w:szCs w:val="24"/>
        </w:rPr>
      </w:pPr>
      <w:r w:rsidRPr="00B331C7">
        <w:rPr>
          <w:b/>
          <w:color w:val="000000" w:themeColor="text1"/>
          <w:sz w:val="22"/>
          <w:szCs w:val="24"/>
        </w:rPr>
        <w:t>NS3.2.14 Program Execution from non-Primary Storage (v10.1+)</w:t>
      </w:r>
    </w:p>
    <w:p w14:paraId="50B789C8" w14:textId="77777777" w:rsidR="000058C5" w:rsidRDefault="000058C5" w:rsidP="000058C5">
      <w:pPr>
        <w:pStyle w:val="ListParagraph"/>
        <w:numPr>
          <w:ilvl w:val="0"/>
          <w:numId w:val="21"/>
        </w:numPr>
        <w:jc w:val="both"/>
        <w:rPr>
          <w:b/>
          <w:color w:val="000000" w:themeColor="text1"/>
          <w:sz w:val="22"/>
          <w:szCs w:val="24"/>
        </w:rPr>
      </w:pPr>
      <w:r w:rsidRPr="00B331C7">
        <w:rPr>
          <w:b/>
          <w:color w:val="000000" w:themeColor="text1"/>
          <w:sz w:val="22"/>
          <w:szCs w:val="24"/>
        </w:rPr>
        <w:t>NS3.17.11 - NS3.17.13 Closed-source Software (v10.1+)</w:t>
      </w:r>
    </w:p>
    <w:p w14:paraId="2C2D8CEF" w14:textId="77777777" w:rsidR="000058C5" w:rsidRDefault="000058C5" w:rsidP="000058C5">
      <w:pPr>
        <w:ind w:left="720"/>
        <w:jc w:val="both"/>
        <w:rPr>
          <w:b/>
          <w:color w:val="000000" w:themeColor="text1"/>
          <w:sz w:val="22"/>
          <w:szCs w:val="24"/>
        </w:rPr>
      </w:pPr>
    </w:p>
    <w:p w14:paraId="6A84670B" w14:textId="77777777" w:rsidR="000058C5" w:rsidRPr="00B643ED" w:rsidRDefault="00A073AC" w:rsidP="000058C5">
      <w:pPr>
        <w:jc w:val="both"/>
        <w:rPr>
          <w:b/>
          <w:color w:val="000000" w:themeColor="text1"/>
          <w:sz w:val="22"/>
          <w:szCs w:val="24"/>
        </w:rPr>
      </w:pPr>
      <w:r>
        <w:rPr>
          <w:b/>
          <w:bCs/>
          <w:color w:val="000000" w:themeColor="text1"/>
          <w:sz w:val="22"/>
          <w:szCs w:val="24"/>
        </w:rPr>
        <w:t>NOTE t</w:t>
      </w:r>
      <w:r w:rsidR="000058C5" w:rsidRPr="00B643ED">
        <w:rPr>
          <w:b/>
          <w:bCs/>
          <w:color w:val="000000" w:themeColor="text1"/>
          <w:sz w:val="22"/>
          <w:szCs w:val="24"/>
        </w:rPr>
        <w:t>o Engineer:</w:t>
      </w:r>
      <w:r w:rsidR="000058C5" w:rsidRPr="00B643ED">
        <w:rPr>
          <w:b/>
          <w:color w:val="000000" w:themeColor="text1"/>
          <w:sz w:val="22"/>
          <w:szCs w:val="24"/>
        </w:rPr>
        <w:t xml:space="preserve"> The only differences between NS10.</w:t>
      </w:r>
      <w:r w:rsidR="000058C5">
        <w:rPr>
          <w:b/>
          <w:color w:val="000000" w:themeColor="text1"/>
          <w:sz w:val="22"/>
          <w:szCs w:val="24"/>
        </w:rPr>
        <w:t>1</w:t>
      </w:r>
      <w:r w:rsidR="000058C5" w:rsidRPr="00B643ED">
        <w:rPr>
          <w:b/>
          <w:color w:val="000000" w:themeColor="text1"/>
          <w:sz w:val="22"/>
          <w:szCs w:val="24"/>
        </w:rPr>
        <w:t xml:space="preserve"> and NS10.</w:t>
      </w:r>
      <w:r w:rsidR="000058C5">
        <w:rPr>
          <w:b/>
          <w:color w:val="000000" w:themeColor="text1"/>
          <w:sz w:val="22"/>
          <w:szCs w:val="24"/>
        </w:rPr>
        <w:t>2</w:t>
      </w:r>
      <w:r w:rsidR="000058C5" w:rsidRPr="00B643ED">
        <w:rPr>
          <w:b/>
          <w:color w:val="000000" w:themeColor="text1"/>
          <w:sz w:val="22"/>
          <w:szCs w:val="24"/>
        </w:rPr>
        <w:t>+ outside of the Jurisdictional Limits and Parameters are the following sections:</w:t>
      </w:r>
    </w:p>
    <w:p w14:paraId="7471F001" w14:textId="77777777" w:rsidR="000058C5" w:rsidRPr="00B331C7" w:rsidRDefault="000058C5" w:rsidP="000058C5">
      <w:pPr>
        <w:pStyle w:val="ListParagraph"/>
        <w:numPr>
          <w:ilvl w:val="0"/>
          <w:numId w:val="21"/>
        </w:numPr>
        <w:jc w:val="both"/>
        <w:rPr>
          <w:b/>
          <w:color w:val="000000" w:themeColor="text1"/>
          <w:sz w:val="22"/>
          <w:szCs w:val="24"/>
        </w:rPr>
      </w:pPr>
      <w:r w:rsidRPr="00B643ED">
        <w:rPr>
          <w:b/>
          <w:color w:val="000000" w:themeColor="text1"/>
          <w:sz w:val="22"/>
          <w:szCs w:val="24"/>
        </w:rPr>
        <w:t>NS</w:t>
      </w:r>
      <w:r>
        <w:rPr>
          <w:b/>
          <w:color w:val="000000" w:themeColor="text1"/>
          <w:sz w:val="22"/>
          <w:szCs w:val="24"/>
        </w:rPr>
        <w:t xml:space="preserve">4.3.18 </w:t>
      </w:r>
      <w:r w:rsidRPr="00206D3D">
        <w:rPr>
          <w:b/>
          <w:sz w:val="22"/>
          <w:szCs w:val="24"/>
        </w:rPr>
        <w:t>Substitutes and Extra Pays</w:t>
      </w:r>
      <w:r>
        <w:rPr>
          <w:b/>
          <w:sz w:val="22"/>
          <w:szCs w:val="24"/>
        </w:rPr>
        <w:t xml:space="preserve"> (v10.0, 10.1)</w:t>
      </w:r>
    </w:p>
    <w:p w14:paraId="52113C7D" w14:textId="77777777" w:rsidR="000058C5" w:rsidRPr="00B643ED" w:rsidRDefault="000058C5" w:rsidP="000058C5">
      <w:pPr>
        <w:pStyle w:val="ListParagraph"/>
        <w:numPr>
          <w:ilvl w:val="0"/>
          <w:numId w:val="21"/>
        </w:numPr>
        <w:jc w:val="both"/>
        <w:rPr>
          <w:b/>
          <w:color w:val="000000" w:themeColor="text1"/>
          <w:sz w:val="22"/>
          <w:szCs w:val="24"/>
        </w:rPr>
      </w:pPr>
      <w:r w:rsidRPr="00B643ED">
        <w:rPr>
          <w:b/>
          <w:color w:val="000000" w:themeColor="text1"/>
          <w:sz w:val="22"/>
          <w:szCs w:val="24"/>
        </w:rPr>
        <w:t>NS</w:t>
      </w:r>
      <w:r>
        <w:rPr>
          <w:b/>
          <w:color w:val="000000" w:themeColor="text1"/>
          <w:sz w:val="22"/>
          <w:szCs w:val="24"/>
        </w:rPr>
        <w:t xml:space="preserve">4.3.18 </w:t>
      </w:r>
      <w:r w:rsidRPr="00206D3D">
        <w:rPr>
          <w:b/>
          <w:sz w:val="22"/>
          <w:szCs w:val="24"/>
        </w:rPr>
        <w:t>Substitutes and Extra Pays</w:t>
      </w:r>
      <w:r>
        <w:rPr>
          <w:b/>
          <w:sz w:val="22"/>
          <w:szCs w:val="24"/>
        </w:rPr>
        <w:t xml:space="preserve"> (v10.2+)</w:t>
      </w:r>
    </w:p>
    <w:p w14:paraId="7A4A776D" w14:textId="77777777" w:rsidR="000058C5" w:rsidRDefault="000058C5" w:rsidP="000058C5">
      <w:pPr>
        <w:pStyle w:val="ListParagraph"/>
        <w:jc w:val="both"/>
        <w:rPr>
          <w:b/>
          <w:color w:val="000000" w:themeColor="text1"/>
          <w:sz w:val="22"/>
          <w:szCs w:val="24"/>
        </w:rPr>
      </w:pPr>
    </w:p>
    <w:p w14:paraId="15D47FA5" w14:textId="77777777" w:rsidR="000058C5" w:rsidRDefault="000058C5" w:rsidP="000058C5">
      <w:pPr>
        <w:ind w:left="360"/>
        <w:jc w:val="both"/>
        <w:rPr>
          <w:b/>
          <w:color w:val="000000" w:themeColor="text1"/>
          <w:sz w:val="22"/>
          <w:szCs w:val="24"/>
        </w:rPr>
      </w:pPr>
    </w:p>
    <w:p w14:paraId="143197EA" w14:textId="77777777" w:rsidR="000058C5" w:rsidRPr="00B331C7" w:rsidRDefault="000058C5" w:rsidP="000058C5">
      <w:pPr>
        <w:ind w:left="360"/>
        <w:jc w:val="both"/>
        <w:rPr>
          <w:b/>
          <w:color w:val="000000" w:themeColor="text1"/>
          <w:sz w:val="22"/>
          <w:szCs w:val="24"/>
        </w:rPr>
      </w:pPr>
    </w:p>
    <w:p w14:paraId="4D9D9D9C" w14:textId="77777777" w:rsidR="000058C5" w:rsidRDefault="000058C5">
      <w:pPr>
        <w:spacing w:after="200" w:line="276" w:lineRule="auto"/>
        <w:rPr>
          <w:b/>
          <w:bCs/>
          <w:sz w:val="44"/>
          <w:szCs w:val="44"/>
          <w:lang w:val="en-GB"/>
        </w:rPr>
      </w:pPr>
      <w:r>
        <w:rPr>
          <w:b/>
          <w:bCs/>
          <w:sz w:val="44"/>
          <w:szCs w:val="44"/>
          <w:lang w:val="en-GB"/>
        </w:rPr>
        <w:br w:type="page"/>
      </w:r>
    </w:p>
    <w:p w14:paraId="32B44CF4" w14:textId="77777777" w:rsidR="00254A37" w:rsidRPr="00857DC8" w:rsidRDefault="00254A37" w:rsidP="00254A37">
      <w:pPr>
        <w:jc w:val="center"/>
        <w:rPr>
          <w:b/>
          <w:bCs/>
          <w:sz w:val="44"/>
          <w:szCs w:val="44"/>
          <w:lang w:val="en-GB"/>
        </w:rPr>
      </w:pPr>
      <w:r w:rsidRPr="00857DC8">
        <w:rPr>
          <w:b/>
          <w:bCs/>
          <w:sz w:val="44"/>
          <w:szCs w:val="44"/>
          <w:lang w:val="en-GB"/>
        </w:rPr>
        <w:lastRenderedPageBreak/>
        <w:t>Jurisdictional Requirements</w:t>
      </w:r>
    </w:p>
    <w:p w14:paraId="49F8F9F7" w14:textId="77777777" w:rsidR="00D278A3" w:rsidRDefault="00D278A3" w:rsidP="00D278A3">
      <w:pPr>
        <w:rPr>
          <w:sz w:val="24"/>
          <w:szCs w:val="24"/>
        </w:rPr>
      </w:pPr>
    </w:p>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ED2C9A" w:rsidRPr="00857DC8" w14:paraId="10F95EB6" w14:textId="77777777" w:rsidTr="001640E0">
        <w:trPr>
          <w:jc w:val="center"/>
        </w:trPr>
        <w:tc>
          <w:tcPr>
            <w:tcW w:w="10422" w:type="dxa"/>
            <w:gridSpan w:val="4"/>
            <w:tcBorders>
              <w:bottom w:val="single" w:sz="4" w:space="0" w:color="auto"/>
            </w:tcBorders>
            <w:shd w:val="clear" w:color="auto" w:fill="D9D9D9" w:themeFill="background1" w:themeFillShade="D9"/>
            <w:vAlign w:val="center"/>
          </w:tcPr>
          <w:p w14:paraId="6F9A63F3" w14:textId="77777777" w:rsidR="00ED2C9A" w:rsidRPr="001F17F6" w:rsidRDefault="00ED2C9A" w:rsidP="00282AAA">
            <w:pPr>
              <w:jc w:val="center"/>
              <w:rPr>
                <w:b/>
                <w:sz w:val="18"/>
                <w:szCs w:val="18"/>
                <w:lang w:val="en-GB"/>
              </w:rPr>
            </w:pPr>
            <w:r w:rsidRPr="001F17F6">
              <w:rPr>
                <w:b/>
                <w:bCs/>
                <w:sz w:val="18"/>
                <w:szCs w:val="18"/>
                <w:lang w:val="en-GB"/>
              </w:rPr>
              <w:t>Australia/New Zealand Gaming Machine National Standards</w:t>
            </w:r>
          </w:p>
        </w:tc>
      </w:tr>
      <w:tr w:rsidR="00E92A89" w:rsidRPr="00857DC8" w14:paraId="32725DBF" w14:textId="77777777" w:rsidTr="001640E0">
        <w:trPr>
          <w:jc w:val="center"/>
        </w:trPr>
        <w:tc>
          <w:tcPr>
            <w:tcW w:w="5349" w:type="dxa"/>
            <w:gridSpan w:val="2"/>
            <w:shd w:val="clear" w:color="auto" w:fill="D9D9D9" w:themeFill="background1" w:themeFillShade="D9"/>
            <w:vAlign w:val="center"/>
          </w:tcPr>
          <w:p w14:paraId="585EE0F1" w14:textId="77777777" w:rsidR="00E92A89" w:rsidRPr="001F17F6" w:rsidRDefault="00A729B9" w:rsidP="00ED2C9A">
            <w:pPr>
              <w:jc w:val="center"/>
              <w:rPr>
                <w:b/>
                <w:bCs/>
                <w:sz w:val="18"/>
                <w:szCs w:val="18"/>
                <w:lang w:val="en-GB"/>
              </w:rPr>
            </w:pPr>
            <w:r w:rsidRPr="001F17F6">
              <w:rPr>
                <w:b/>
                <w:bCs/>
                <w:sz w:val="18"/>
                <w:szCs w:val="18"/>
                <w:lang w:val="en-GB"/>
              </w:rPr>
              <w:t>Cabinet Identification</w:t>
            </w:r>
          </w:p>
        </w:tc>
        <w:tc>
          <w:tcPr>
            <w:tcW w:w="1530" w:type="dxa"/>
            <w:shd w:val="clear" w:color="auto" w:fill="D9D9D9" w:themeFill="background1" w:themeFillShade="D9"/>
            <w:vAlign w:val="center"/>
          </w:tcPr>
          <w:p w14:paraId="4AE86B05" w14:textId="77777777" w:rsidR="00E92A89" w:rsidRPr="001F17F6" w:rsidRDefault="00E92A89" w:rsidP="00282AAA">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15E871E" w14:textId="77777777" w:rsidR="00E92A89" w:rsidRPr="001F17F6" w:rsidRDefault="00621E37" w:rsidP="00282AAA">
            <w:pPr>
              <w:jc w:val="center"/>
              <w:rPr>
                <w:b/>
                <w:bCs/>
                <w:sz w:val="18"/>
                <w:szCs w:val="18"/>
                <w:lang w:val="en-GB"/>
              </w:rPr>
            </w:pPr>
            <w:r w:rsidRPr="001F17F6">
              <w:rPr>
                <w:b/>
                <w:bCs/>
                <w:sz w:val="18"/>
                <w:szCs w:val="18"/>
                <w:lang w:val="en-GB"/>
              </w:rPr>
              <w:t>Internal Notes</w:t>
            </w:r>
          </w:p>
        </w:tc>
      </w:tr>
      <w:tr w:rsidR="009E3412" w:rsidRPr="00621E37" w14:paraId="5813FB2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721D39D" w14:textId="6066DDB3" w:rsidR="009E3412" w:rsidRPr="001F17F6" w:rsidRDefault="009E3412" w:rsidP="00282AAA">
            <w:pPr>
              <w:jc w:val="center"/>
              <w:rPr>
                <w:b/>
                <w:bCs/>
                <w:sz w:val="18"/>
                <w:szCs w:val="18"/>
                <w:lang w:val="en-GB"/>
              </w:rPr>
            </w:pPr>
            <w:r w:rsidRPr="001F17F6">
              <w:rPr>
                <w:b/>
                <w:bCs/>
                <w:sz w:val="18"/>
                <w:szCs w:val="18"/>
                <w:lang w:val="en-GB"/>
              </w:rPr>
              <w:t>NS2.3.2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7BFE183" w14:textId="77777777" w:rsidR="009E3412" w:rsidRPr="001F17F6" w:rsidRDefault="009E3412" w:rsidP="00CB7300">
            <w:pPr>
              <w:jc w:val="both"/>
              <w:rPr>
                <w:sz w:val="18"/>
                <w:szCs w:val="18"/>
                <w:lang w:val="en-GB"/>
              </w:rPr>
            </w:pPr>
            <w:r w:rsidRPr="001F17F6">
              <w:rPr>
                <w:sz w:val="18"/>
                <w:szCs w:val="18"/>
                <w:lang w:val="en-GB"/>
              </w:rPr>
              <w:t>The ID badge is to be fixed on the exterior of the gaming machine in a position that allows it to be easily read.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73B3043" w14:textId="77777777" w:rsidR="009E3412" w:rsidRPr="001F17F6" w:rsidRDefault="00000000" w:rsidP="00282AAA">
            <w:pPr>
              <w:jc w:val="center"/>
              <w:rPr>
                <w:sz w:val="18"/>
                <w:szCs w:val="18"/>
                <w:lang w:val="en-GB"/>
              </w:rPr>
            </w:pPr>
            <w:sdt>
              <w:sdtPr>
                <w:rPr>
                  <w:b/>
                  <w:bCs/>
                  <w:color w:val="000000"/>
                  <w:sz w:val="18"/>
                  <w:szCs w:val="18"/>
                </w:rPr>
                <w:tag w:val="Result Box"/>
                <w:id w:val="175884523"/>
                <w:placeholder>
                  <w:docPart w:val="B7C5D2E3D4E74933B8609346BFCABF5C"/>
                </w:placeholder>
                <w:showingPlcHdr/>
                <w:dropDownList>
                  <w:listItem w:value="Choose an item."/>
                  <w:listItem w:displayText="PASS" w:value="PASS"/>
                  <w:listItem w:displayText="FAIL" w:value="FAIL"/>
                  <w:listItem w:displayText="N/A" w:value="N/A"/>
                </w:dropDownList>
              </w:sdtPr>
              <w:sdtContent>
                <w:r w:rsidR="009E3412"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4B753BB" w14:textId="77777777" w:rsidR="009E3412" w:rsidRPr="001F17F6" w:rsidRDefault="009E3412" w:rsidP="00282AAA">
            <w:pPr>
              <w:rPr>
                <w:sz w:val="18"/>
                <w:szCs w:val="18"/>
                <w:lang w:val="en-GB"/>
              </w:rPr>
            </w:pPr>
          </w:p>
        </w:tc>
      </w:tr>
      <w:tr w:rsidR="00FA7EB2" w14:paraId="493A38C7" w14:textId="77777777" w:rsidTr="00FA7EB2">
        <w:trPr>
          <w:jc w:val="center"/>
        </w:trPr>
        <w:tc>
          <w:tcPr>
            <w:tcW w:w="534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9BC1027" w14:textId="77777777" w:rsidR="00FA7EB2" w:rsidRDefault="00FA7EB2">
            <w:pPr>
              <w:spacing w:line="276" w:lineRule="auto"/>
              <w:jc w:val="center"/>
              <w:rPr>
                <w:b/>
                <w:bCs/>
                <w:sz w:val="18"/>
                <w:szCs w:val="18"/>
                <w:lang w:val="en-GB"/>
              </w:rPr>
            </w:pPr>
            <w:r>
              <w:rPr>
                <w:b/>
                <w:bCs/>
                <w:sz w:val="18"/>
                <w:szCs w:val="18"/>
                <w:lang w:val="en-GB"/>
              </w:rPr>
              <w:t>Cabinet Artwork</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EC46A7C" w14:textId="77777777" w:rsidR="00FA7EB2" w:rsidRDefault="00FA7EB2">
            <w:pPr>
              <w:spacing w:line="276" w:lineRule="auto"/>
              <w:jc w:val="center"/>
              <w:rPr>
                <w:b/>
                <w:bCs/>
                <w:sz w:val="18"/>
                <w:szCs w:val="18"/>
                <w:lang w:val="en-GB"/>
              </w:rPr>
            </w:pPr>
            <w:r>
              <w:rPr>
                <w:b/>
                <w:bCs/>
                <w:sz w:val="18"/>
                <w:szCs w:val="18"/>
                <w:lang w:val="en-GB"/>
              </w:rPr>
              <w:t>Determination</w:t>
            </w:r>
          </w:p>
        </w:tc>
        <w:tc>
          <w:tcPr>
            <w:tcW w:w="3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35C102" w14:textId="77777777" w:rsidR="00FA7EB2" w:rsidRDefault="00FA7EB2">
            <w:pPr>
              <w:spacing w:line="276" w:lineRule="auto"/>
              <w:jc w:val="center"/>
              <w:rPr>
                <w:b/>
                <w:bCs/>
                <w:sz w:val="18"/>
                <w:szCs w:val="18"/>
                <w:lang w:val="en-GB"/>
              </w:rPr>
            </w:pPr>
            <w:r>
              <w:rPr>
                <w:b/>
                <w:bCs/>
                <w:sz w:val="18"/>
                <w:szCs w:val="18"/>
                <w:lang w:val="en-GB"/>
              </w:rPr>
              <w:t>Internal Notes</w:t>
            </w:r>
          </w:p>
        </w:tc>
      </w:tr>
      <w:tr w:rsidR="00FA7EB2" w14:paraId="6AAFB83B" w14:textId="77777777" w:rsidTr="00FA7EB2">
        <w:trPr>
          <w:jc w:val="center"/>
        </w:trPr>
        <w:tc>
          <w:tcPr>
            <w:tcW w:w="1116" w:type="dxa"/>
            <w:tcBorders>
              <w:top w:val="single" w:sz="4" w:space="0" w:color="auto"/>
              <w:left w:val="single" w:sz="4" w:space="0" w:color="auto"/>
              <w:bottom w:val="single" w:sz="4" w:space="0" w:color="auto"/>
              <w:right w:val="single" w:sz="4" w:space="0" w:color="auto"/>
            </w:tcBorders>
            <w:vAlign w:val="center"/>
            <w:hideMark/>
          </w:tcPr>
          <w:p w14:paraId="59A0F5F8" w14:textId="77777777" w:rsidR="00FA7EB2" w:rsidRDefault="00FA7EB2">
            <w:pPr>
              <w:spacing w:line="276" w:lineRule="auto"/>
              <w:jc w:val="center"/>
              <w:rPr>
                <w:b/>
                <w:bCs/>
                <w:sz w:val="18"/>
                <w:szCs w:val="18"/>
                <w:lang w:val="en-GB"/>
              </w:rPr>
            </w:pPr>
            <w:r>
              <w:rPr>
                <w:b/>
                <w:bCs/>
                <w:sz w:val="18"/>
                <w:szCs w:val="18"/>
                <w:lang w:val="en-GB"/>
              </w:rPr>
              <w:t>NS2.3.6</w:t>
            </w:r>
          </w:p>
        </w:tc>
        <w:tc>
          <w:tcPr>
            <w:tcW w:w="9306" w:type="dxa"/>
            <w:gridSpan w:val="3"/>
            <w:tcBorders>
              <w:top w:val="single" w:sz="4" w:space="0" w:color="auto"/>
              <w:left w:val="single" w:sz="4" w:space="0" w:color="auto"/>
              <w:bottom w:val="single" w:sz="4" w:space="0" w:color="auto"/>
              <w:right w:val="single" w:sz="4" w:space="0" w:color="auto"/>
            </w:tcBorders>
            <w:vAlign w:val="center"/>
            <w:hideMark/>
          </w:tcPr>
          <w:p w14:paraId="0F091678" w14:textId="77777777" w:rsidR="00FA7EB2" w:rsidRDefault="00FA7EB2">
            <w:pPr>
              <w:spacing w:line="276" w:lineRule="auto"/>
              <w:jc w:val="both"/>
              <w:rPr>
                <w:sz w:val="18"/>
                <w:szCs w:val="18"/>
                <w:lang w:val="en-GB"/>
              </w:rPr>
            </w:pPr>
            <w:r>
              <w:rPr>
                <w:sz w:val="18"/>
                <w:szCs w:val="18"/>
                <w:lang w:val="en-GB"/>
              </w:rPr>
              <w:t>Information regarding requirements for gaming equipment artwork are contained in Chapter 4 Artwork.</w:t>
            </w:r>
          </w:p>
        </w:tc>
      </w:tr>
    </w:tbl>
    <w:p w14:paraId="63BFB7F6" w14:textId="77777777" w:rsidR="00803F10" w:rsidRDefault="00803F10"/>
    <w:p w14:paraId="4D0151AD" w14:textId="77777777" w:rsidR="00803F10" w:rsidRDefault="00803F10"/>
    <w:p w14:paraId="46A7369C" w14:textId="77777777" w:rsidR="00803F10" w:rsidRDefault="00803F10"/>
    <w:p w14:paraId="2BC70E44" w14:textId="77777777" w:rsidR="004A2744" w:rsidRPr="009021F5" w:rsidRDefault="004A2744" w:rsidP="004A2744">
      <w:pPr>
        <w:pStyle w:val="Heading1"/>
        <w:keepNext w:val="0"/>
        <w:tabs>
          <w:tab w:val="left" w:pos="972"/>
          <w:tab w:val="left" w:pos="3012"/>
        </w:tabs>
        <w:spacing w:before="120"/>
        <w:ind w:left="-851"/>
        <w:rPr>
          <w:b/>
          <w:sz w:val="20"/>
          <w:szCs w:val="18"/>
          <w:u w:val="single"/>
        </w:rPr>
      </w:pPr>
      <w:r w:rsidRPr="009021F5">
        <w:rPr>
          <w:b/>
          <w:sz w:val="20"/>
          <w:szCs w:val="18"/>
          <w:u w:val="single"/>
        </w:rPr>
        <w:t>Version History</w:t>
      </w:r>
      <w:r w:rsidRPr="004A2744">
        <w:rPr>
          <w:b/>
          <w:sz w:val="20"/>
          <w:szCs w:val="18"/>
        </w:rPr>
        <w:tab/>
      </w:r>
      <w:r w:rsidRPr="004A2744">
        <w:rPr>
          <w:b/>
          <w:sz w:val="20"/>
          <w:szCs w:val="18"/>
        </w:rPr>
        <w:tab/>
      </w:r>
    </w:p>
    <w:p w14:paraId="0E7B1322" w14:textId="77777777" w:rsidR="004A2744" w:rsidRPr="009021F5" w:rsidRDefault="004A2744" w:rsidP="004A2744">
      <w:pPr>
        <w:ind w:right="-360" w:hanging="851"/>
        <w:rPr>
          <w:b/>
          <w:szCs w:val="18"/>
        </w:rPr>
      </w:pPr>
      <w:r w:rsidRPr="009021F5">
        <w:rPr>
          <w:b/>
          <w:szCs w:val="18"/>
        </w:rPr>
        <w:t xml:space="preserve">All version history, to date, is in hidden text.  To view the version history in its entirety, please select Ctrl + Shift + *.  </w:t>
      </w:r>
    </w:p>
    <w:p w14:paraId="2299BD52" w14:textId="77777777" w:rsidR="004A2744" w:rsidRPr="009C2D63" w:rsidRDefault="004A2744" w:rsidP="004A2744">
      <w:pPr>
        <w:ind w:hanging="851"/>
        <w:rPr>
          <w:vanish/>
        </w:rPr>
      </w:pPr>
    </w:p>
    <w:p w14:paraId="7F00AE94" w14:textId="77777777" w:rsidR="004A2744" w:rsidRPr="009C2D63" w:rsidRDefault="004A2744" w:rsidP="004A2744">
      <w:pPr>
        <w:pStyle w:val="BodyTextIndent"/>
        <w:ind w:left="0" w:hanging="851"/>
        <w:rPr>
          <w:b/>
          <w:vanish/>
          <w:sz w:val="24"/>
          <w:szCs w:val="24"/>
          <w:u w:val="single"/>
        </w:rPr>
      </w:pPr>
      <w:r w:rsidRPr="009C2D63">
        <w:rPr>
          <w:b/>
          <w:vanish/>
          <w:sz w:val="24"/>
          <w:szCs w:val="24"/>
          <w:u w:val="single"/>
        </w:rPr>
        <w:t>REVISION HISTORY – This will NOT print!!!</w:t>
      </w:r>
    </w:p>
    <w:p w14:paraId="58366205" w14:textId="77777777" w:rsidR="00CF5C1C" w:rsidRDefault="004A2744" w:rsidP="004A2744">
      <w:pPr>
        <w:pStyle w:val="BodyTextIndent"/>
        <w:ind w:left="0" w:hanging="851"/>
        <w:rPr>
          <w:vanish/>
        </w:rPr>
      </w:pPr>
      <w:r>
        <w:rPr>
          <w:b/>
          <w:vanish/>
          <w:sz w:val="22"/>
          <w:szCs w:val="22"/>
          <w:u w:val="single"/>
        </w:rPr>
        <w:t>(09/15</w:t>
      </w:r>
      <w:r w:rsidRPr="00D43511">
        <w:rPr>
          <w:b/>
          <w:vanish/>
          <w:sz w:val="22"/>
          <w:szCs w:val="22"/>
          <w:u w:val="single"/>
        </w:rPr>
        <w:t>/2015) (L.Anand/M.Robbins)-</w:t>
      </w:r>
      <w:r w:rsidRPr="009C2D63">
        <w:rPr>
          <w:vanish/>
        </w:rPr>
        <w:t xml:space="preserve"> </w:t>
      </w:r>
      <w:r>
        <w:rPr>
          <w:vanish/>
        </w:rPr>
        <w:t>New Form.</w:t>
      </w:r>
    </w:p>
    <w:p w14:paraId="395B3634" w14:textId="77777777" w:rsidR="009A740D" w:rsidRPr="00A073AC" w:rsidRDefault="007A1640" w:rsidP="004A2744">
      <w:pPr>
        <w:pStyle w:val="BodyTextIndent"/>
        <w:ind w:left="0" w:hanging="851"/>
        <w:rPr>
          <w:vanish/>
        </w:rPr>
      </w:pPr>
      <w:r w:rsidRPr="00A073AC">
        <w:rPr>
          <w:b/>
          <w:vanish/>
        </w:rPr>
        <w:t>(03/04/2016) (AC)</w:t>
      </w:r>
      <w:r w:rsidRPr="00A073AC">
        <w:rPr>
          <w:vanish/>
        </w:rPr>
        <w:t xml:space="preserve"> Updated pg. 1 to reflect those jurisdictions who still observe NS10.X</w:t>
      </w:r>
      <w:r w:rsidR="004A2744" w:rsidRPr="00A073AC">
        <w:rPr>
          <w:vanish/>
        </w:rPr>
        <w:t xml:space="preserve"> </w:t>
      </w:r>
    </w:p>
    <w:p w14:paraId="7B3B414D" w14:textId="77777777" w:rsidR="009A740D" w:rsidRDefault="009A740D" w:rsidP="004A2744">
      <w:pPr>
        <w:pStyle w:val="BodyTextIndent"/>
        <w:ind w:left="0" w:hanging="851"/>
        <w:rPr>
          <w:b/>
          <w:vanish/>
          <w:sz w:val="24"/>
          <w:szCs w:val="24"/>
          <w:u w:val="single"/>
        </w:rPr>
      </w:pPr>
      <w:r w:rsidRPr="00A073AC">
        <w:rPr>
          <w:vanish/>
        </w:rPr>
        <w:t>(MR) Verified updates made by AC on 09-Mar-2016.</w:t>
      </w:r>
      <w:r>
        <w:rPr>
          <w:vanish/>
        </w:rPr>
        <w:t xml:space="preserve"> </w:t>
      </w:r>
    </w:p>
    <w:p w14:paraId="2B453410" w14:textId="77777777" w:rsidR="00183631" w:rsidRDefault="004C718D" w:rsidP="00987D12">
      <w:pPr>
        <w:pStyle w:val="BodyTextIndent"/>
        <w:ind w:left="-851" w:firstLine="0"/>
        <w:rPr>
          <w:vanish/>
        </w:rPr>
      </w:pPr>
      <w:r w:rsidRPr="004F439E">
        <w:rPr>
          <w:b/>
          <w:vanish/>
        </w:rPr>
        <w:t>(07/2</w:t>
      </w:r>
      <w:r w:rsidR="0064636C" w:rsidRPr="004F439E">
        <w:rPr>
          <w:b/>
          <w:vanish/>
        </w:rPr>
        <w:t>2</w:t>
      </w:r>
      <w:r w:rsidRPr="004F439E">
        <w:rPr>
          <w:b/>
          <w:vanish/>
        </w:rPr>
        <w:t>/2016) (</w:t>
      </w:r>
      <w:r w:rsidR="0064636C" w:rsidRPr="004F439E">
        <w:rPr>
          <w:b/>
          <w:vanish/>
        </w:rPr>
        <w:t>LA</w:t>
      </w:r>
      <w:r w:rsidRPr="004F439E">
        <w:rPr>
          <w:b/>
          <w:vanish/>
        </w:rPr>
        <w:t xml:space="preserve">) </w:t>
      </w:r>
      <w:r w:rsidRPr="004F439E">
        <w:rPr>
          <w:vanish/>
        </w:rPr>
        <w:t>Removed both NSW and WA as an applicable jurisdiction for this checkoff as they now adhere to NS2015.</w:t>
      </w:r>
      <w:r w:rsidR="00987D12" w:rsidRPr="004F439E">
        <w:rPr>
          <w:b/>
          <w:vanish/>
        </w:rPr>
        <w:t xml:space="preserve"> </w:t>
      </w:r>
      <w:r w:rsidR="004F439E">
        <w:rPr>
          <w:vanish/>
        </w:rPr>
        <w:t>Changes</w:t>
      </w:r>
      <w:r w:rsidR="0064636C" w:rsidRPr="004F439E">
        <w:rPr>
          <w:vanish/>
        </w:rPr>
        <w:t xml:space="preserve"> verified by A. Campbell.</w:t>
      </w:r>
    </w:p>
    <w:p w14:paraId="18EB24DA" w14:textId="77777777" w:rsidR="007D6841" w:rsidRDefault="007D6841" w:rsidP="00987D12">
      <w:pPr>
        <w:pStyle w:val="BodyTextIndent"/>
        <w:ind w:left="-851" w:firstLine="0"/>
        <w:rPr>
          <w:vanish/>
        </w:rPr>
      </w:pPr>
      <w:r w:rsidRPr="00982F4B">
        <w:rPr>
          <w:b/>
          <w:vanish/>
        </w:rPr>
        <w:t>(02/</w:t>
      </w:r>
      <w:r w:rsidR="007A6D12" w:rsidRPr="00982F4B">
        <w:rPr>
          <w:b/>
          <w:vanish/>
        </w:rPr>
        <w:t>28</w:t>
      </w:r>
      <w:r w:rsidRPr="00982F4B">
        <w:rPr>
          <w:b/>
          <w:vanish/>
        </w:rPr>
        <w:t xml:space="preserve">/2017) (AC) </w:t>
      </w:r>
      <w:r w:rsidR="007A6D12" w:rsidRPr="00982F4B">
        <w:rPr>
          <w:b/>
          <w:vanish/>
        </w:rPr>
        <w:t xml:space="preserve">- </w:t>
      </w:r>
      <w:r w:rsidRPr="00982F4B">
        <w:rPr>
          <w:vanish/>
        </w:rPr>
        <w:t>Added NZ adoption date information to NS2016 on pg.1</w:t>
      </w:r>
      <w:r w:rsidRPr="00982F4B">
        <w:rPr>
          <w:b/>
          <w:vanish/>
        </w:rPr>
        <w:t xml:space="preserve"> (LA) </w:t>
      </w:r>
      <w:r w:rsidRPr="00982F4B">
        <w:rPr>
          <w:vanish/>
        </w:rPr>
        <w:t>Verified changes made by AC.</w:t>
      </w:r>
      <w:r w:rsidR="007A6D12" w:rsidRPr="00982F4B">
        <w:rPr>
          <w:vanish/>
        </w:rPr>
        <w:t>(rs)</w:t>
      </w:r>
    </w:p>
    <w:p w14:paraId="0FF18D46" w14:textId="77777777" w:rsidR="00BC5057" w:rsidRDefault="004455A3" w:rsidP="00987D12">
      <w:pPr>
        <w:pStyle w:val="BodyTextIndent"/>
        <w:ind w:left="-851" w:firstLine="0"/>
        <w:rPr>
          <w:vanish/>
        </w:rPr>
      </w:pPr>
      <w:r w:rsidRPr="00557D70">
        <w:rPr>
          <w:b/>
          <w:vanish/>
        </w:rPr>
        <w:t>(04/0</w:t>
      </w:r>
      <w:r w:rsidR="00DE381B" w:rsidRPr="00557D70">
        <w:rPr>
          <w:b/>
          <w:vanish/>
        </w:rPr>
        <w:t>5</w:t>
      </w:r>
      <w:r w:rsidRPr="00557D70">
        <w:rPr>
          <w:b/>
          <w:vanish/>
        </w:rPr>
        <w:t xml:space="preserve">/2017) </w:t>
      </w:r>
      <w:r w:rsidRPr="00557D70">
        <w:rPr>
          <w:vanish/>
        </w:rPr>
        <w:t>(AC) Added VIC adoption date information to NS2016 on pg</w:t>
      </w:r>
      <w:r w:rsidR="00BC5057" w:rsidRPr="00557D70">
        <w:rPr>
          <w:vanish/>
        </w:rPr>
        <w:t>. 1 (</w:t>
      </w:r>
      <w:r w:rsidR="00BC5057" w:rsidRPr="00557D70">
        <w:rPr>
          <w:b/>
          <w:vanish/>
        </w:rPr>
        <w:t>LA</w:t>
      </w:r>
      <w:r w:rsidR="00BC5057" w:rsidRPr="00557D70">
        <w:rPr>
          <w:vanish/>
        </w:rPr>
        <w:t>) Verified changes made by AC</w:t>
      </w:r>
      <w:r w:rsidR="00DE381B" w:rsidRPr="00557D70">
        <w:rPr>
          <w:vanish/>
        </w:rPr>
        <w:t>(rs)</w:t>
      </w:r>
    </w:p>
    <w:p w14:paraId="40C5743F" w14:textId="77777777" w:rsidR="00C41784" w:rsidRDefault="00C41784" w:rsidP="006E29AA">
      <w:pPr>
        <w:pStyle w:val="BodyTextIndent"/>
        <w:ind w:left="-851" w:firstLine="0"/>
        <w:rPr>
          <w:vanish/>
        </w:rPr>
      </w:pPr>
      <w:r w:rsidRPr="007551F1">
        <w:rPr>
          <w:b/>
          <w:vanish/>
        </w:rPr>
        <w:t>(04/</w:t>
      </w:r>
      <w:r w:rsidR="002F2831">
        <w:rPr>
          <w:b/>
          <w:vanish/>
        </w:rPr>
        <w:t>10</w:t>
      </w:r>
      <w:r w:rsidRPr="007551F1">
        <w:rPr>
          <w:b/>
          <w:vanish/>
        </w:rPr>
        <w:t xml:space="preserve">/2017) </w:t>
      </w:r>
      <w:r w:rsidRPr="007551F1">
        <w:rPr>
          <w:vanish/>
        </w:rPr>
        <w:t>(</w:t>
      </w:r>
      <w:r w:rsidR="006E29AA" w:rsidRPr="007551F1">
        <w:rPr>
          <w:b/>
          <w:vanish/>
        </w:rPr>
        <w:t>L.Anand</w:t>
      </w:r>
      <w:r w:rsidRPr="007551F1">
        <w:rPr>
          <w:vanish/>
        </w:rPr>
        <w:t xml:space="preserve">) </w:t>
      </w:r>
      <w:r w:rsidR="007551F1">
        <w:rPr>
          <w:vanish/>
        </w:rPr>
        <w:t xml:space="preserve">- </w:t>
      </w:r>
      <w:r w:rsidRPr="007551F1">
        <w:rPr>
          <w:vanish/>
        </w:rPr>
        <w:t xml:space="preserve">Added </w:t>
      </w:r>
      <w:r w:rsidR="006D43FE" w:rsidRPr="007551F1">
        <w:rPr>
          <w:vanish/>
        </w:rPr>
        <w:t xml:space="preserve">“any subsequent NS versions” to SA market adoption on pg 1. Renamed FM-TC-1199-AU on pg 1 to AUS/NZ NS 2015-16 EGM checkoff to reflect the current checkoff name and added this checkoff as a reference for not just “other” jurisdictions but for all jurisdictions that have adopted NS2015-16. </w:t>
      </w:r>
      <w:r w:rsidRPr="007551F1">
        <w:rPr>
          <w:vanish/>
        </w:rPr>
        <w:t>(</w:t>
      </w:r>
      <w:r w:rsidR="006E29AA" w:rsidRPr="007551F1">
        <w:rPr>
          <w:b/>
          <w:vanish/>
        </w:rPr>
        <w:t>A.Campbell</w:t>
      </w:r>
      <w:r w:rsidR="006E29AA" w:rsidRPr="007551F1">
        <w:rPr>
          <w:vanish/>
        </w:rPr>
        <w:t>) Verified changes made</w:t>
      </w:r>
      <w:r w:rsidR="007A43C0" w:rsidRPr="007551F1">
        <w:rPr>
          <w:vanish/>
        </w:rPr>
        <w:t>(rs)</w:t>
      </w:r>
    </w:p>
    <w:p w14:paraId="7209691A" w14:textId="77777777" w:rsidR="0031190D" w:rsidRPr="001F6410" w:rsidRDefault="0031190D" w:rsidP="0031190D">
      <w:pPr>
        <w:pStyle w:val="BodyTextIndent"/>
        <w:ind w:left="-851" w:firstLine="0"/>
        <w:rPr>
          <w:lang w:val="en-GB"/>
        </w:rPr>
      </w:pPr>
      <w:r w:rsidRPr="007551F1">
        <w:rPr>
          <w:b/>
          <w:vanish/>
        </w:rPr>
        <w:t>(0</w:t>
      </w:r>
      <w:r>
        <w:rPr>
          <w:b/>
          <w:vanish/>
        </w:rPr>
        <w:t>6</w:t>
      </w:r>
      <w:r w:rsidRPr="007551F1">
        <w:rPr>
          <w:b/>
          <w:vanish/>
        </w:rPr>
        <w:t>/</w:t>
      </w:r>
      <w:r>
        <w:rPr>
          <w:b/>
          <w:vanish/>
        </w:rPr>
        <w:t>1</w:t>
      </w:r>
      <w:r w:rsidR="0017714D">
        <w:rPr>
          <w:b/>
          <w:vanish/>
        </w:rPr>
        <w:t>6</w:t>
      </w:r>
      <w:r w:rsidRPr="007551F1">
        <w:rPr>
          <w:b/>
          <w:vanish/>
        </w:rPr>
        <w:t xml:space="preserve">/2017) </w:t>
      </w:r>
      <w:r w:rsidRPr="007551F1">
        <w:rPr>
          <w:vanish/>
        </w:rPr>
        <w:t>(</w:t>
      </w:r>
      <w:r w:rsidR="00493B50" w:rsidRPr="00493B50">
        <w:rPr>
          <w:b/>
          <w:vanish/>
        </w:rPr>
        <w:t>C</w:t>
      </w:r>
      <w:r w:rsidRPr="0031190D">
        <w:rPr>
          <w:b/>
          <w:vanish/>
        </w:rPr>
        <w:t>.Luzuk</w:t>
      </w:r>
      <w:r w:rsidRPr="007551F1">
        <w:rPr>
          <w:vanish/>
        </w:rPr>
        <w:t xml:space="preserve">) </w:t>
      </w:r>
      <w:r>
        <w:rPr>
          <w:vanish/>
        </w:rPr>
        <w:t xml:space="preserve">–Removed NZ as it no longer adopts NS10.0. NS2016 is mandatory for NZ from 5 June 2017. Verified changes made </w:t>
      </w:r>
      <w:r w:rsidR="00493B50" w:rsidRPr="00493B50">
        <w:rPr>
          <w:b/>
          <w:vanish/>
        </w:rPr>
        <w:t>L.Anand</w:t>
      </w:r>
      <w:r w:rsidR="0017714D">
        <w:rPr>
          <w:b/>
          <w:vanish/>
        </w:rPr>
        <w:t>(rs)</w:t>
      </w:r>
    </w:p>
    <w:p w14:paraId="6E1210F0" w14:textId="77777777" w:rsidR="00195C8D" w:rsidRDefault="00FE1587" w:rsidP="00195C8D">
      <w:pPr>
        <w:pStyle w:val="BodyTextIndent"/>
        <w:ind w:left="-851" w:firstLine="0"/>
        <w:rPr>
          <w:vanish/>
        </w:rPr>
      </w:pPr>
      <w:r>
        <w:rPr>
          <w:b/>
          <w:vanish/>
        </w:rPr>
        <w:t>(10/</w:t>
      </w:r>
      <w:r w:rsidR="004C467E">
        <w:rPr>
          <w:b/>
          <w:vanish/>
        </w:rPr>
        <w:t>2</w:t>
      </w:r>
      <w:r w:rsidR="00C4042B">
        <w:rPr>
          <w:b/>
          <w:vanish/>
        </w:rPr>
        <w:t>7</w:t>
      </w:r>
      <w:r w:rsidRPr="000341DD">
        <w:rPr>
          <w:b/>
          <w:vanish/>
        </w:rPr>
        <w:t xml:space="preserve">/2017) </w:t>
      </w:r>
      <w:r>
        <w:rPr>
          <w:b/>
          <w:vanish/>
        </w:rPr>
        <w:t>(C.Luzuk)</w:t>
      </w:r>
      <w:r>
        <w:rPr>
          <w:vanish/>
        </w:rPr>
        <w:t xml:space="preserve"> Removed NS10.0 from VIC on pg1 as this is now superceeded</w:t>
      </w:r>
      <w:r w:rsidR="002B5F66">
        <w:rPr>
          <w:vanish/>
        </w:rPr>
        <w:t>.</w:t>
      </w:r>
      <w:r w:rsidRPr="00826F7D">
        <w:rPr>
          <w:b/>
          <w:vanish/>
        </w:rPr>
        <w:t xml:space="preserve"> (</w:t>
      </w:r>
      <w:r>
        <w:rPr>
          <w:b/>
          <w:vanish/>
        </w:rPr>
        <w:t>L</w:t>
      </w:r>
      <w:r w:rsidRPr="00826F7D">
        <w:rPr>
          <w:b/>
          <w:vanish/>
        </w:rPr>
        <w:t>.</w:t>
      </w:r>
      <w:r>
        <w:rPr>
          <w:b/>
          <w:vanish/>
        </w:rPr>
        <w:t>Anand</w:t>
      </w:r>
      <w:r w:rsidRPr="00826F7D">
        <w:rPr>
          <w:b/>
          <w:vanish/>
        </w:rPr>
        <w:t>)</w:t>
      </w:r>
      <w:r>
        <w:rPr>
          <w:vanish/>
        </w:rPr>
        <w:t xml:space="preserve"> Verifed all changes made.</w:t>
      </w:r>
      <w:r w:rsidR="004C467E">
        <w:rPr>
          <w:vanish/>
        </w:rPr>
        <w:t>(rs)</w:t>
      </w:r>
    </w:p>
    <w:p w14:paraId="4620C930" w14:textId="77777777" w:rsidR="00BA132E" w:rsidRPr="00990031" w:rsidRDefault="00642664" w:rsidP="00BA132E">
      <w:pPr>
        <w:pStyle w:val="BodyTextIndent"/>
        <w:ind w:left="-851" w:firstLine="0"/>
        <w:rPr>
          <w:bCs/>
          <w:lang w:val="en-GB"/>
        </w:rPr>
      </w:pPr>
      <w:r>
        <w:rPr>
          <w:b/>
          <w:vanish/>
        </w:rPr>
        <w:t>(05/9</w:t>
      </w:r>
      <w:r w:rsidR="00BA132E">
        <w:rPr>
          <w:b/>
          <w:vanish/>
        </w:rPr>
        <w:t xml:space="preserve">/2018) (A.Lee) </w:t>
      </w:r>
      <w:r w:rsidR="00BA132E" w:rsidRPr="00080B25">
        <w:rPr>
          <w:vanish/>
        </w:rPr>
        <w:t xml:space="preserve">Updated </w:t>
      </w:r>
      <w:r w:rsidR="00BA132E">
        <w:rPr>
          <w:vanish/>
        </w:rPr>
        <w:t xml:space="preserve">all SharePoint </w:t>
      </w:r>
      <w:r w:rsidR="00BA132E" w:rsidRPr="00080B25">
        <w:rPr>
          <w:vanish/>
        </w:rPr>
        <w:t xml:space="preserve">links on </w:t>
      </w:r>
      <w:r w:rsidR="00BA132E">
        <w:rPr>
          <w:vanish/>
        </w:rPr>
        <w:t>the first</w:t>
      </w:r>
      <w:r w:rsidR="00BA132E" w:rsidRPr="00080B25">
        <w:rPr>
          <w:vanish/>
        </w:rPr>
        <w:t xml:space="preserve"> page to the new SharePoint site</w:t>
      </w:r>
      <w:r w:rsidR="00BA132E">
        <w:rPr>
          <w:vanish/>
        </w:rPr>
        <w:t xml:space="preserve">. </w:t>
      </w:r>
      <w:r w:rsidR="00BA132E" w:rsidRPr="00080B25">
        <w:rPr>
          <w:b/>
          <w:vanish/>
        </w:rPr>
        <w:t>(L.Anand</w:t>
      </w:r>
      <w:r w:rsidR="00BA132E">
        <w:rPr>
          <w:b/>
          <w:vanish/>
        </w:rPr>
        <w:t xml:space="preserve">) </w:t>
      </w:r>
      <w:r w:rsidR="00BA132E">
        <w:rPr>
          <w:vanish/>
        </w:rPr>
        <w:t>Verified all changes made.</w:t>
      </w:r>
      <w:r>
        <w:rPr>
          <w:vanish/>
        </w:rPr>
        <w:t>(ls)</w:t>
      </w:r>
    </w:p>
    <w:p w14:paraId="72D315F8" w14:textId="77777777" w:rsidR="00195C8D" w:rsidRDefault="006B4B60" w:rsidP="009850D0">
      <w:pPr>
        <w:pStyle w:val="BodyTextIndent"/>
        <w:ind w:left="720" w:firstLine="0"/>
        <w:rPr>
          <w:vanish/>
        </w:rPr>
      </w:pPr>
      <w:bookmarkStart w:id="0" w:name="_Hlk37081015"/>
      <w:r>
        <w:rPr>
          <w:b/>
          <w:vanish/>
        </w:rPr>
        <w:t>(04/0</w:t>
      </w:r>
      <w:r w:rsidR="00D5201B">
        <w:rPr>
          <w:b/>
          <w:vanish/>
        </w:rPr>
        <w:t>6</w:t>
      </w:r>
      <w:r>
        <w:rPr>
          <w:b/>
          <w:vanish/>
        </w:rPr>
        <w:t xml:space="preserve">/2020) (A.Lee) - </w:t>
      </w:r>
      <w:r w:rsidRPr="00080B25">
        <w:rPr>
          <w:vanish/>
        </w:rPr>
        <w:t xml:space="preserve">Updated </w:t>
      </w:r>
      <w:r>
        <w:rPr>
          <w:vanish/>
        </w:rPr>
        <w:t>NS3.9.57 to clarify that Double Tap functioanality is regarded by AUS/NZ Regulators as illusory</w:t>
      </w:r>
      <w:r w:rsidRPr="00AD0C16">
        <w:rPr>
          <w:b/>
          <w:vanish/>
        </w:rPr>
        <w:t>.</w:t>
      </w:r>
      <w:r w:rsidRPr="00D95375">
        <w:rPr>
          <w:vanish/>
        </w:rPr>
        <w:t xml:space="preserve">Updated </w:t>
      </w:r>
      <w:r>
        <w:rPr>
          <w:vanish/>
        </w:rPr>
        <w:t>NS3.9.62 (b) to clearly require.this test to be conducted for all types of wheel, die, coin or real world objects presented to the player.</w:t>
      </w:r>
      <w:r w:rsidRPr="00AD0C16">
        <w:rPr>
          <w:b/>
          <w:vanish/>
        </w:rPr>
        <w:t>(L.Anand)</w:t>
      </w:r>
      <w:r>
        <w:rPr>
          <w:vanish/>
        </w:rPr>
        <w:t xml:space="preserve"> Verified all changes made.</w:t>
      </w:r>
      <w:r w:rsidR="00D5201B">
        <w:rPr>
          <w:vanish/>
        </w:rPr>
        <w:t>(rs)</w:t>
      </w:r>
      <w:bookmarkEnd w:id="0"/>
    </w:p>
    <w:p w14:paraId="26FEBBA3" w14:textId="77777777" w:rsidR="00DA336A" w:rsidRDefault="00DA336A" w:rsidP="005E438D">
      <w:pPr>
        <w:pStyle w:val="BodyTextIndent"/>
        <w:ind w:left="-851" w:right="-608" w:firstLine="0"/>
        <w:rPr>
          <w:vanish/>
        </w:rPr>
      </w:pPr>
      <w:bookmarkStart w:id="1" w:name="_Hlk37763971"/>
      <w:r>
        <w:rPr>
          <w:b/>
          <w:vanish/>
        </w:rPr>
        <w:t xml:space="preserve">(04/14/2020) (L.Anand) </w:t>
      </w:r>
      <w:r w:rsidR="005E438D">
        <w:rPr>
          <w:b/>
          <w:vanish/>
        </w:rPr>
        <w:t xml:space="preserve">- </w:t>
      </w:r>
      <w:r w:rsidRPr="00C70510">
        <w:rPr>
          <w:vanish/>
        </w:rPr>
        <w:t>Removed</w:t>
      </w:r>
      <w:r>
        <w:rPr>
          <w:vanish/>
        </w:rPr>
        <w:t xml:space="preserve"> NS3.9.57 clarification for Double Tap functioanality based on further discussions with Peter Wolff and Mike Robbins. This should only apply to NSW and QLD jurisdictions and is covered in their respective checkoffs</w:t>
      </w:r>
      <w:r w:rsidR="005E438D">
        <w:rPr>
          <w:vanish/>
        </w:rPr>
        <w:t>(rs)</w:t>
      </w:r>
      <w:bookmarkEnd w:id="1"/>
    </w:p>
    <w:p w14:paraId="15712F77" w14:textId="77777777" w:rsidR="00954D6A" w:rsidRDefault="00954D6A" w:rsidP="005E438D">
      <w:pPr>
        <w:pStyle w:val="BodyTextIndent"/>
        <w:ind w:left="-851" w:right="-608" w:firstLine="0"/>
        <w:rPr>
          <w:vanish/>
        </w:rPr>
      </w:pPr>
      <w:r>
        <w:rPr>
          <w:b/>
          <w:vanish/>
        </w:rPr>
        <w:t>(0</w:t>
      </w:r>
      <w:r w:rsidR="009515FC">
        <w:rPr>
          <w:b/>
          <w:vanish/>
        </w:rPr>
        <w:t>6</w:t>
      </w:r>
      <w:r>
        <w:rPr>
          <w:b/>
          <w:vanish/>
        </w:rPr>
        <w:t>/</w:t>
      </w:r>
      <w:r w:rsidR="009515FC">
        <w:rPr>
          <w:b/>
          <w:vanish/>
        </w:rPr>
        <w:t>2</w:t>
      </w:r>
      <w:r>
        <w:rPr>
          <w:b/>
          <w:vanish/>
        </w:rPr>
        <w:t>1/202</w:t>
      </w:r>
      <w:r w:rsidR="009515FC">
        <w:rPr>
          <w:b/>
          <w:vanish/>
        </w:rPr>
        <w:t>1</w:t>
      </w:r>
      <w:r>
        <w:rPr>
          <w:b/>
          <w:vanish/>
        </w:rPr>
        <w:t xml:space="preserve">) (N.Gee) – </w:t>
      </w:r>
      <w:r w:rsidRPr="00954D6A">
        <w:rPr>
          <w:bCs/>
          <w:vanish/>
        </w:rPr>
        <w:t>P</w:t>
      </w:r>
      <w:r>
        <w:rPr>
          <w:vanish/>
        </w:rPr>
        <w:t>erformed 5 year review and verified document is up to date. Updated last date verified, no other changes required.</w:t>
      </w:r>
      <w:r w:rsidR="00CF45AD">
        <w:rPr>
          <w:vanish/>
        </w:rPr>
        <w:t>(rs)</w:t>
      </w:r>
    </w:p>
    <w:p w14:paraId="32369424" w14:textId="77777777" w:rsidR="00D570FB" w:rsidRDefault="00D570FB" w:rsidP="00D570FB">
      <w:pPr>
        <w:pStyle w:val="BodyTextIndent"/>
        <w:ind w:left="-851" w:right="-608" w:firstLine="0"/>
        <w:rPr>
          <w:vanish/>
        </w:rPr>
      </w:pPr>
      <w:r>
        <w:rPr>
          <w:b/>
          <w:vanish/>
        </w:rPr>
        <w:t>(08/</w:t>
      </w:r>
      <w:r w:rsidR="003B630E">
        <w:rPr>
          <w:b/>
          <w:vanish/>
        </w:rPr>
        <w:t>24</w:t>
      </w:r>
      <w:r>
        <w:rPr>
          <w:b/>
          <w:vanish/>
        </w:rPr>
        <w:t xml:space="preserve">/2021) (L.Anand) - </w:t>
      </w:r>
      <w:r w:rsidRPr="00C70510">
        <w:rPr>
          <w:vanish/>
        </w:rPr>
        <w:t>Removed</w:t>
      </w:r>
      <w:r>
        <w:rPr>
          <w:vanish/>
        </w:rPr>
        <w:t xml:space="preserve"> reference to SA on page 1 as SA observes GMNS 2016 or higher. </w:t>
      </w:r>
      <w:r>
        <w:rPr>
          <w:b/>
          <w:vanish/>
        </w:rPr>
        <w:t xml:space="preserve">(N.Gee) </w:t>
      </w:r>
      <w:r w:rsidRPr="003B630E">
        <w:rPr>
          <w:bCs/>
          <w:vanish/>
        </w:rPr>
        <w:t>Verified</w:t>
      </w:r>
      <w:r>
        <w:rPr>
          <w:vanish/>
        </w:rPr>
        <w:t xml:space="preserve"> all changes made.</w:t>
      </w:r>
      <w:r w:rsidR="003B630E">
        <w:rPr>
          <w:vanish/>
        </w:rPr>
        <w:t>(rs)</w:t>
      </w:r>
    </w:p>
    <w:p w14:paraId="72DDED7C" w14:textId="77777777" w:rsidR="00D570FB" w:rsidRPr="005E438D" w:rsidRDefault="00D570FB" w:rsidP="005E438D">
      <w:pPr>
        <w:pStyle w:val="BodyTextIndent"/>
        <w:ind w:left="-851" w:right="-608" w:firstLine="0"/>
      </w:pPr>
    </w:p>
    <w:sectPr w:rsidR="00D570FB" w:rsidRPr="005E438D" w:rsidSect="00E77DEF">
      <w:headerReference w:type="default" r:id="rId14"/>
      <w:footerReference w:type="even" r:id="rId15"/>
      <w:footerReference w:type="default" r:id="rId16"/>
      <w:headerReference w:type="first" r:id="rId17"/>
      <w:footerReference w:type="first" r:id="rId18"/>
      <w:pgSz w:w="12240" w:h="15840" w:code="1"/>
      <w:pgMar w:top="578" w:right="1530" w:bottom="1440" w:left="1800" w:header="720" w:footer="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BEB4F" w14:textId="77777777" w:rsidR="0091078D" w:rsidRDefault="0091078D" w:rsidP="009C2F3C">
      <w:r>
        <w:separator/>
      </w:r>
    </w:p>
  </w:endnote>
  <w:endnote w:type="continuationSeparator" w:id="0">
    <w:p w14:paraId="7271F50F" w14:textId="77777777" w:rsidR="0091078D" w:rsidRDefault="0091078D" w:rsidP="009C2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66527" w14:textId="77777777" w:rsidR="007D2D42" w:rsidRDefault="004856A5">
    <w:pPr>
      <w:pStyle w:val="Footer"/>
      <w:framePr w:wrap="around" w:vAnchor="text" w:hAnchor="margin" w:xAlign="center" w:y="1"/>
      <w:rPr>
        <w:rStyle w:val="PageNumber"/>
      </w:rPr>
    </w:pPr>
    <w:r>
      <w:rPr>
        <w:rStyle w:val="PageNumber"/>
      </w:rPr>
      <w:fldChar w:fldCharType="begin"/>
    </w:r>
    <w:r w:rsidR="007D2D42">
      <w:rPr>
        <w:rStyle w:val="PageNumber"/>
      </w:rPr>
      <w:instrText xml:space="preserve">PAGE  </w:instrText>
    </w:r>
    <w:r>
      <w:rPr>
        <w:rStyle w:val="PageNumber"/>
      </w:rPr>
      <w:fldChar w:fldCharType="separate"/>
    </w:r>
    <w:r w:rsidR="007D2D42">
      <w:rPr>
        <w:rStyle w:val="PageNumber"/>
        <w:noProof/>
      </w:rPr>
      <w:t>1</w:t>
    </w:r>
    <w:r>
      <w:rPr>
        <w:rStyle w:val="PageNumber"/>
      </w:rPr>
      <w:fldChar w:fldCharType="end"/>
    </w:r>
  </w:p>
  <w:p w14:paraId="004376F1" w14:textId="77777777" w:rsidR="007D2D42" w:rsidRDefault="007D2D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0AA3C" w14:textId="77777777" w:rsidR="007D2D42" w:rsidRDefault="007D2D42">
    <w:pPr>
      <w:pStyle w:val="Footer"/>
      <w:framePr w:wrap="around" w:vAnchor="text" w:hAnchor="margin" w:xAlign="center" w:y="1"/>
      <w:rPr>
        <w:rStyle w:val="PageNumber"/>
      </w:rPr>
    </w:pPr>
  </w:p>
  <w:tbl>
    <w:tblPr>
      <w:tblW w:w="10080" w:type="dxa"/>
      <w:jc w:val="center"/>
      <w:tblBorders>
        <w:top w:val="threeDEmboss" w:sz="24" w:space="0" w:color="auto"/>
      </w:tblBorders>
      <w:tblLayout w:type="fixed"/>
      <w:tblLook w:val="01E0" w:firstRow="1" w:lastRow="1" w:firstColumn="1" w:lastColumn="1" w:noHBand="0" w:noVBand="0"/>
    </w:tblPr>
    <w:tblGrid>
      <w:gridCol w:w="10080"/>
    </w:tblGrid>
    <w:tr w:rsidR="007D2D42" w14:paraId="6E01F0DA" w14:textId="77777777">
      <w:trPr>
        <w:trHeight w:val="783"/>
        <w:jc w:val="center"/>
      </w:trPr>
      <w:tc>
        <w:tcPr>
          <w:tcW w:w="11250" w:type="dxa"/>
          <w:tcBorders>
            <w:top w:val="threeDEmboss" w:sz="24" w:space="0" w:color="auto"/>
          </w:tcBorders>
          <w:vAlign w:val="center"/>
        </w:tcPr>
        <w:p w14:paraId="0B0F88DB" w14:textId="77777777" w:rsidR="007D2D42" w:rsidRDefault="007D2D42">
          <w:pPr>
            <w:pStyle w:val="Footer"/>
            <w:tabs>
              <w:tab w:val="left" w:pos="10287"/>
            </w:tabs>
            <w:ind w:right="72"/>
            <w:jc w:val="both"/>
          </w:pPr>
          <w:r>
            <w:t xml:space="preserve">NOTE: An electronic copy of this document is maintained on the GLI Intranet and </w:t>
          </w:r>
          <w:proofErr w:type="gramStart"/>
          <w:r>
            <w:t>is considered to be</w:t>
          </w:r>
          <w:proofErr w:type="gramEnd"/>
          <w:r>
            <w:t xml:space="preserve"> the Master copy.  Prior to using this document, all employees are responsible for ensuring that this is the most current revision.</w:t>
          </w:r>
        </w:p>
      </w:tc>
    </w:tr>
  </w:tbl>
  <w:p w14:paraId="5B81DD58" w14:textId="77777777" w:rsidR="007D2D42" w:rsidRDefault="007D2D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000" w:firstRow="0" w:lastRow="0" w:firstColumn="0" w:lastColumn="0" w:noHBand="0" w:noVBand="0"/>
    </w:tblPr>
    <w:tblGrid>
      <w:gridCol w:w="3060"/>
      <w:gridCol w:w="2970"/>
      <w:gridCol w:w="2610"/>
    </w:tblGrid>
    <w:tr w:rsidR="007D2D42" w14:paraId="68FC64B3" w14:textId="77777777">
      <w:tc>
        <w:tcPr>
          <w:tcW w:w="3060" w:type="dxa"/>
          <w:tcBorders>
            <w:top w:val="single" w:sz="12" w:space="0" w:color="auto"/>
          </w:tcBorders>
        </w:tcPr>
        <w:p w14:paraId="580D7D51" w14:textId="77777777" w:rsidR="007D2D42" w:rsidRDefault="007D2D42">
          <w:pPr>
            <w:pStyle w:val="Footer"/>
            <w:spacing w:line="0" w:lineRule="atLeast"/>
            <w:rPr>
              <w:rFonts w:ascii="Arial" w:hAnsi="Arial"/>
              <w:i/>
              <w:sz w:val="16"/>
            </w:rPr>
          </w:pPr>
          <w:r>
            <w:rPr>
              <w:rFonts w:ascii="Arial" w:hAnsi="Arial"/>
              <w:i/>
              <w:sz w:val="16"/>
            </w:rPr>
            <w:t>Revision   1.3</w:t>
          </w:r>
        </w:p>
      </w:tc>
      <w:tc>
        <w:tcPr>
          <w:tcW w:w="2970" w:type="dxa"/>
          <w:tcBorders>
            <w:top w:val="single" w:sz="12" w:space="0" w:color="auto"/>
          </w:tcBorders>
        </w:tcPr>
        <w:p w14:paraId="188D65F8" w14:textId="77777777" w:rsidR="007D2D42" w:rsidRDefault="007D2D42">
          <w:pPr>
            <w:pStyle w:val="Footer"/>
            <w:spacing w:line="0" w:lineRule="atLeast"/>
            <w:jc w:val="center"/>
            <w:rPr>
              <w:rFonts w:ascii="Arial" w:hAnsi="Arial"/>
              <w:i/>
              <w:sz w:val="16"/>
            </w:rPr>
          </w:pPr>
          <w:r>
            <w:rPr>
              <w:rFonts w:ascii="Arial" w:hAnsi="Arial"/>
              <w:i/>
              <w:sz w:val="16"/>
            </w:rPr>
            <w:t>GLI_EU</w:t>
          </w:r>
        </w:p>
      </w:tc>
      <w:tc>
        <w:tcPr>
          <w:tcW w:w="2610" w:type="dxa"/>
          <w:tcBorders>
            <w:top w:val="single" w:sz="12" w:space="0" w:color="auto"/>
          </w:tcBorders>
        </w:tcPr>
        <w:p w14:paraId="038D90E5" w14:textId="77777777" w:rsidR="007D2D42" w:rsidRDefault="007D2D42">
          <w:pPr>
            <w:pStyle w:val="Footer"/>
            <w:spacing w:line="0" w:lineRule="atLeast"/>
            <w:jc w:val="right"/>
            <w:rPr>
              <w:rFonts w:ascii="Arial" w:hAnsi="Arial"/>
              <w:i/>
              <w:sz w:val="16"/>
            </w:rPr>
          </w:pPr>
          <w:r>
            <w:rPr>
              <w:rFonts w:ascii="Arial" w:hAnsi="Arial"/>
              <w:i/>
              <w:sz w:val="16"/>
            </w:rPr>
            <w:t xml:space="preserve"> Controlled </w:t>
          </w:r>
        </w:p>
      </w:tc>
    </w:tr>
    <w:tr w:rsidR="007D2D42" w14:paraId="59BA4444" w14:textId="77777777">
      <w:tc>
        <w:tcPr>
          <w:tcW w:w="3060" w:type="dxa"/>
        </w:tcPr>
        <w:p w14:paraId="35B01A1E" w14:textId="77777777" w:rsidR="007D2D42" w:rsidRDefault="007D2D42">
          <w:pPr>
            <w:pStyle w:val="Footer"/>
            <w:spacing w:line="0" w:lineRule="atLeast"/>
            <w:rPr>
              <w:rFonts w:ascii="Arial" w:hAnsi="Arial"/>
              <w:i/>
              <w:sz w:val="16"/>
            </w:rPr>
          </w:pPr>
          <w:r>
            <w:rPr>
              <w:rFonts w:ascii="Arial" w:hAnsi="Arial"/>
              <w:i/>
              <w:snapToGrid w:val="0"/>
              <w:sz w:val="16"/>
            </w:rPr>
            <w:t xml:space="preserve">Created on </w:t>
          </w:r>
          <w:r w:rsidR="004856A5">
            <w:rPr>
              <w:rFonts w:ascii="Arial" w:hAnsi="Arial"/>
              <w:i/>
              <w:snapToGrid w:val="0"/>
              <w:sz w:val="16"/>
            </w:rPr>
            <w:fldChar w:fldCharType="begin"/>
          </w:r>
          <w:r>
            <w:rPr>
              <w:rFonts w:ascii="Arial" w:hAnsi="Arial"/>
              <w:i/>
              <w:snapToGrid w:val="0"/>
              <w:sz w:val="16"/>
            </w:rPr>
            <w:instrText xml:space="preserve"> CREATEDATE </w:instrText>
          </w:r>
          <w:r w:rsidR="004856A5">
            <w:rPr>
              <w:rFonts w:ascii="Arial" w:hAnsi="Arial"/>
              <w:i/>
              <w:snapToGrid w:val="0"/>
              <w:sz w:val="16"/>
            </w:rPr>
            <w:fldChar w:fldCharType="separate"/>
          </w:r>
          <w:r>
            <w:rPr>
              <w:rFonts w:ascii="Arial" w:hAnsi="Arial"/>
              <w:i/>
              <w:noProof/>
              <w:snapToGrid w:val="0"/>
              <w:sz w:val="16"/>
            </w:rPr>
            <w:t>7/22/2016 2:45:00 PM</w:t>
          </w:r>
          <w:r w:rsidR="004856A5">
            <w:rPr>
              <w:rFonts w:ascii="Arial" w:hAnsi="Arial"/>
              <w:i/>
              <w:snapToGrid w:val="0"/>
              <w:sz w:val="16"/>
            </w:rPr>
            <w:fldChar w:fldCharType="end"/>
          </w:r>
        </w:p>
      </w:tc>
      <w:tc>
        <w:tcPr>
          <w:tcW w:w="2970" w:type="dxa"/>
        </w:tcPr>
        <w:p w14:paraId="3FE6CABD" w14:textId="77777777" w:rsidR="007D2D42" w:rsidRDefault="004856A5">
          <w:pPr>
            <w:pStyle w:val="Footer"/>
            <w:spacing w:line="0" w:lineRule="atLeast"/>
            <w:jc w:val="center"/>
            <w:rPr>
              <w:rFonts w:ascii="Arial" w:hAnsi="Arial"/>
              <w:i/>
              <w:sz w:val="16"/>
            </w:rPr>
          </w:pPr>
          <w:r>
            <w:rPr>
              <w:rFonts w:ascii="Arial" w:hAnsi="Arial"/>
              <w:i/>
              <w:snapToGrid w:val="0"/>
              <w:sz w:val="16"/>
            </w:rPr>
            <w:fldChar w:fldCharType="begin"/>
          </w:r>
          <w:r w:rsidR="007D2D42">
            <w:rPr>
              <w:rFonts w:ascii="Arial" w:hAnsi="Arial"/>
              <w:i/>
              <w:snapToGrid w:val="0"/>
              <w:sz w:val="16"/>
            </w:rPr>
            <w:instrText xml:space="preserve"> FILENAME </w:instrText>
          </w:r>
          <w:r>
            <w:rPr>
              <w:rFonts w:ascii="Arial" w:hAnsi="Arial"/>
              <w:i/>
              <w:snapToGrid w:val="0"/>
              <w:sz w:val="16"/>
            </w:rPr>
            <w:fldChar w:fldCharType="separate"/>
          </w:r>
          <w:r w:rsidR="007D2D42">
            <w:rPr>
              <w:rFonts w:ascii="Arial" w:hAnsi="Arial"/>
              <w:i/>
              <w:noProof/>
              <w:snapToGrid w:val="0"/>
              <w:sz w:val="16"/>
            </w:rPr>
            <w:t>FM-TC-1208-AU Australia-New Zealand National Standard 10.X EGM Checkoff_22.07.2016</w:t>
          </w:r>
          <w:r>
            <w:rPr>
              <w:rFonts w:ascii="Arial" w:hAnsi="Arial"/>
              <w:i/>
              <w:snapToGrid w:val="0"/>
              <w:sz w:val="16"/>
            </w:rPr>
            <w:fldChar w:fldCharType="end"/>
          </w:r>
        </w:p>
      </w:tc>
      <w:tc>
        <w:tcPr>
          <w:tcW w:w="2610" w:type="dxa"/>
        </w:tcPr>
        <w:p w14:paraId="13FC8656" w14:textId="77777777" w:rsidR="007D2D42" w:rsidRDefault="007D2D42">
          <w:pPr>
            <w:pStyle w:val="Footer"/>
            <w:spacing w:line="0" w:lineRule="atLeast"/>
            <w:jc w:val="right"/>
            <w:rPr>
              <w:rFonts w:ascii="Arial" w:hAnsi="Arial"/>
              <w:i/>
              <w:sz w:val="16"/>
            </w:rPr>
          </w:pPr>
          <w:r>
            <w:rPr>
              <w:rFonts w:ascii="Arial" w:hAnsi="Arial"/>
              <w:i/>
              <w:sz w:val="16"/>
            </w:rPr>
            <w:t xml:space="preserve">Page </w:t>
          </w:r>
          <w:r w:rsidR="004856A5">
            <w:rPr>
              <w:rFonts w:ascii="Arial" w:hAnsi="Arial"/>
              <w:i/>
              <w:sz w:val="16"/>
            </w:rPr>
            <w:fldChar w:fldCharType="begin"/>
          </w:r>
          <w:r>
            <w:rPr>
              <w:rFonts w:ascii="Arial" w:hAnsi="Arial"/>
              <w:i/>
              <w:sz w:val="16"/>
            </w:rPr>
            <w:instrText xml:space="preserve"> page \* arabic </w:instrText>
          </w:r>
          <w:r w:rsidR="004856A5">
            <w:rPr>
              <w:rFonts w:ascii="Arial" w:hAnsi="Arial"/>
              <w:i/>
              <w:sz w:val="16"/>
            </w:rPr>
            <w:fldChar w:fldCharType="separate"/>
          </w:r>
          <w:r>
            <w:rPr>
              <w:rFonts w:ascii="Arial" w:hAnsi="Arial"/>
              <w:i/>
              <w:noProof/>
              <w:sz w:val="16"/>
            </w:rPr>
            <w:t>1</w:t>
          </w:r>
          <w:r w:rsidR="004856A5">
            <w:rPr>
              <w:rFonts w:ascii="Arial" w:hAnsi="Arial"/>
              <w:i/>
              <w:sz w:val="16"/>
            </w:rPr>
            <w:fldChar w:fldCharType="end"/>
          </w:r>
          <w:r>
            <w:rPr>
              <w:rFonts w:ascii="Arial" w:hAnsi="Arial"/>
              <w:i/>
              <w:sz w:val="16"/>
            </w:rPr>
            <w:t xml:space="preserve"> of </w:t>
          </w:r>
          <w:fldSimple w:instr=" NUMPAGES  \* MERGEFORMAT ">
            <w:r w:rsidRPr="00EC6C74">
              <w:rPr>
                <w:rFonts w:ascii="Arial" w:hAnsi="Arial"/>
                <w:i/>
                <w:noProof/>
                <w:sz w:val="16"/>
              </w:rPr>
              <w:t>80</w:t>
            </w:r>
          </w:fldSimple>
        </w:p>
      </w:tc>
    </w:tr>
  </w:tbl>
  <w:p w14:paraId="59D9D94A" w14:textId="77777777" w:rsidR="007D2D42" w:rsidRDefault="007D2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6217F" w14:textId="77777777" w:rsidR="0091078D" w:rsidRDefault="0091078D" w:rsidP="009C2F3C">
      <w:r>
        <w:separator/>
      </w:r>
    </w:p>
  </w:footnote>
  <w:footnote w:type="continuationSeparator" w:id="0">
    <w:p w14:paraId="42A8BFD2" w14:textId="77777777" w:rsidR="0091078D" w:rsidRDefault="0091078D" w:rsidP="009C2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jc w:val="center"/>
      <w:tblBorders>
        <w:bottom w:val="threeDEmboss" w:sz="18" w:space="0" w:color="auto"/>
      </w:tblBorders>
      <w:tblLayout w:type="fixed"/>
      <w:tblLook w:val="0000" w:firstRow="0" w:lastRow="0" w:firstColumn="0" w:lastColumn="0" w:noHBand="0" w:noVBand="0"/>
    </w:tblPr>
    <w:tblGrid>
      <w:gridCol w:w="1710"/>
      <w:gridCol w:w="4050"/>
      <w:gridCol w:w="4320"/>
    </w:tblGrid>
    <w:tr w:rsidR="007D2D42" w14:paraId="0502CB48" w14:textId="77777777">
      <w:trPr>
        <w:cantSplit/>
        <w:trHeight w:val="315"/>
        <w:jc w:val="center"/>
      </w:trPr>
      <w:tc>
        <w:tcPr>
          <w:tcW w:w="1710" w:type="dxa"/>
          <w:vMerge w:val="restart"/>
          <w:tcBorders>
            <w:right w:val="nil"/>
          </w:tcBorders>
          <w:vAlign w:val="center"/>
        </w:tcPr>
        <w:p w14:paraId="461A2F2C" w14:textId="77777777" w:rsidR="007D2D42" w:rsidRDefault="007D2D42">
          <w:pPr>
            <w:pStyle w:val="Heading1"/>
            <w:rPr>
              <w:b/>
            </w:rPr>
          </w:pPr>
          <w:r>
            <w:rPr>
              <w:noProof/>
              <w:lang w:val="en-AU" w:eastAsia="en-AU"/>
            </w:rPr>
            <w:drawing>
              <wp:inline distT="0" distB="0" distL="0" distR="0" wp14:anchorId="5E4764B3" wp14:editId="73EF21E8">
                <wp:extent cx="944880" cy="944880"/>
                <wp:effectExtent l="19050" t="0" r="7620" b="0"/>
                <wp:docPr id="1" name="Picture 1" descr="GLI-Glob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I-Globe Logo"/>
                        <pic:cNvPicPr>
                          <a:picLocks noChangeAspect="1" noChangeArrowheads="1"/>
                        </pic:cNvPicPr>
                      </pic:nvPicPr>
                      <pic:blipFill>
                        <a:blip r:embed="rId1"/>
                        <a:srcRect/>
                        <a:stretch>
                          <a:fillRect/>
                        </a:stretch>
                      </pic:blipFill>
                      <pic:spPr bwMode="auto">
                        <a:xfrm>
                          <a:off x="0" y="0"/>
                          <a:ext cx="944880" cy="944880"/>
                        </a:xfrm>
                        <a:prstGeom prst="rect">
                          <a:avLst/>
                        </a:prstGeom>
                        <a:noFill/>
                        <a:ln w="9525">
                          <a:noFill/>
                          <a:miter lim="800000"/>
                          <a:headEnd/>
                          <a:tailEnd/>
                        </a:ln>
                      </pic:spPr>
                    </pic:pic>
                  </a:graphicData>
                </a:graphic>
              </wp:inline>
            </w:drawing>
          </w:r>
        </w:p>
      </w:tc>
      <w:tc>
        <w:tcPr>
          <w:tcW w:w="4050" w:type="dxa"/>
          <w:tcBorders>
            <w:top w:val="nil"/>
            <w:left w:val="nil"/>
            <w:bottom w:val="nil"/>
            <w:right w:val="nil"/>
          </w:tcBorders>
          <w:vAlign w:val="center"/>
        </w:tcPr>
        <w:p w14:paraId="75908556" w14:textId="77777777" w:rsidR="007D2D42" w:rsidRPr="00192EDD" w:rsidRDefault="007D2D42" w:rsidP="002065E7">
          <w:pPr>
            <w:rPr>
              <w:sz w:val="16"/>
            </w:rPr>
          </w:pPr>
          <w:r w:rsidRPr="00192EDD">
            <w:t xml:space="preserve">ID:  </w:t>
          </w:r>
          <w:r w:rsidRPr="00192EDD">
            <w:rPr>
              <w:b/>
              <w:color w:val="000080"/>
            </w:rPr>
            <w:t>FM-TC-1208-AU</w:t>
          </w:r>
        </w:p>
      </w:tc>
      <w:tc>
        <w:tcPr>
          <w:tcW w:w="4320" w:type="dxa"/>
          <w:tcBorders>
            <w:top w:val="nil"/>
            <w:left w:val="nil"/>
            <w:bottom w:val="nil"/>
            <w:right w:val="nil"/>
          </w:tcBorders>
          <w:vAlign w:val="center"/>
        </w:tcPr>
        <w:p w14:paraId="44582768" w14:textId="77777777" w:rsidR="007D2D42" w:rsidRPr="00192EDD" w:rsidRDefault="007D2D42" w:rsidP="004F2660">
          <w:pPr>
            <w:rPr>
              <w:b/>
              <w:color w:val="000080"/>
            </w:rPr>
          </w:pPr>
          <w:r w:rsidRPr="00192EDD">
            <w:t xml:space="preserve">Revision </w:t>
          </w:r>
          <w:r w:rsidRPr="007551F1">
            <w:t xml:space="preserve">Date:  </w:t>
          </w:r>
          <w:r w:rsidR="003B630E">
            <w:rPr>
              <w:b/>
              <w:color w:val="000080"/>
            </w:rPr>
            <w:t>24</w:t>
          </w:r>
          <w:r w:rsidR="009A7B43">
            <w:rPr>
              <w:b/>
              <w:color w:val="000080"/>
            </w:rPr>
            <w:t>-</w:t>
          </w:r>
          <w:r w:rsidR="00DB616D">
            <w:rPr>
              <w:b/>
              <w:color w:val="000080"/>
            </w:rPr>
            <w:t>A</w:t>
          </w:r>
          <w:r w:rsidR="00D570FB">
            <w:rPr>
              <w:b/>
              <w:color w:val="000080"/>
            </w:rPr>
            <w:t>UG</w:t>
          </w:r>
          <w:r w:rsidR="00BA132E">
            <w:rPr>
              <w:b/>
              <w:color w:val="000080"/>
            </w:rPr>
            <w:t>-20</w:t>
          </w:r>
          <w:r w:rsidR="00DB616D">
            <w:rPr>
              <w:b/>
              <w:color w:val="000080"/>
            </w:rPr>
            <w:t>2</w:t>
          </w:r>
          <w:r w:rsidR="00D570FB">
            <w:rPr>
              <w:b/>
              <w:color w:val="000080"/>
            </w:rPr>
            <w:t>1</w:t>
          </w:r>
          <w:r w:rsidR="003B630E">
            <w:rPr>
              <w:b/>
              <w:color w:val="000080"/>
            </w:rPr>
            <w:t xml:space="preserve"> 10:38</w:t>
          </w:r>
        </w:p>
        <w:p w14:paraId="04ECA1AB" w14:textId="77777777" w:rsidR="007D2D42" w:rsidRPr="00192EDD" w:rsidRDefault="007D2D42" w:rsidP="00744C6A">
          <w:r w:rsidRPr="00192EDD">
            <w:t>Last Date Verified</w:t>
          </w:r>
          <w:r w:rsidRPr="004F439E">
            <w:rPr>
              <w:b/>
              <w:color w:val="000080"/>
            </w:rPr>
            <w:t>:</w:t>
          </w:r>
          <w:r w:rsidRPr="00192EDD">
            <w:rPr>
              <w:b/>
              <w:color w:val="000080"/>
            </w:rPr>
            <w:t xml:space="preserve"> </w:t>
          </w:r>
          <w:r w:rsidRPr="004F439E">
            <w:rPr>
              <w:b/>
              <w:color w:val="000080"/>
            </w:rPr>
            <w:t>2</w:t>
          </w:r>
          <w:r w:rsidR="00954D6A">
            <w:rPr>
              <w:b/>
              <w:color w:val="000080"/>
            </w:rPr>
            <w:t>1</w:t>
          </w:r>
          <w:r w:rsidRPr="004F439E">
            <w:rPr>
              <w:b/>
              <w:color w:val="000080"/>
            </w:rPr>
            <w:t>-JU</w:t>
          </w:r>
          <w:r w:rsidR="00954D6A">
            <w:rPr>
              <w:b/>
              <w:color w:val="000080"/>
            </w:rPr>
            <w:t>N</w:t>
          </w:r>
          <w:r w:rsidRPr="004F439E">
            <w:rPr>
              <w:b/>
              <w:color w:val="000080"/>
            </w:rPr>
            <w:t>-</w:t>
          </w:r>
          <w:r w:rsidRPr="00192EDD">
            <w:rPr>
              <w:b/>
              <w:color w:val="000080"/>
            </w:rPr>
            <w:t>20</w:t>
          </w:r>
          <w:r w:rsidR="00954D6A">
            <w:rPr>
              <w:b/>
              <w:color w:val="000080"/>
            </w:rPr>
            <w:t>2</w:t>
          </w:r>
          <w:r w:rsidRPr="00192EDD">
            <w:rPr>
              <w:b/>
              <w:color w:val="000080"/>
            </w:rPr>
            <w:t>1</w:t>
          </w:r>
        </w:p>
      </w:tc>
    </w:tr>
    <w:tr w:rsidR="007D2D42" w14:paraId="3A926F69" w14:textId="77777777">
      <w:trPr>
        <w:cantSplit/>
        <w:trHeight w:val="300"/>
        <w:jc w:val="center"/>
      </w:trPr>
      <w:tc>
        <w:tcPr>
          <w:tcW w:w="1710" w:type="dxa"/>
          <w:vMerge/>
          <w:tcBorders>
            <w:right w:val="nil"/>
          </w:tcBorders>
          <w:vAlign w:val="center"/>
        </w:tcPr>
        <w:p w14:paraId="573D386F" w14:textId="77777777" w:rsidR="007D2D42" w:rsidRDefault="007D2D42">
          <w:pPr>
            <w:pStyle w:val="Heading1"/>
          </w:pPr>
        </w:p>
      </w:tc>
      <w:tc>
        <w:tcPr>
          <w:tcW w:w="4050" w:type="dxa"/>
          <w:tcBorders>
            <w:top w:val="nil"/>
            <w:left w:val="nil"/>
            <w:bottom w:val="nil"/>
            <w:right w:val="nil"/>
          </w:tcBorders>
          <w:vAlign w:val="center"/>
        </w:tcPr>
        <w:p w14:paraId="62AAEBC4" w14:textId="77777777" w:rsidR="007D2D42" w:rsidRPr="00192EDD" w:rsidRDefault="007D2D42">
          <w:pPr>
            <w:rPr>
              <w:sz w:val="16"/>
            </w:rPr>
          </w:pPr>
          <w:r w:rsidRPr="00192EDD">
            <w:t xml:space="preserve">Approved By: </w:t>
          </w:r>
          <w:r w:rsidR="00DB616D">
            <w:rPr>
              <w:b/>
              <w:color w:val="000080"/>
            </w:rPr>
            <w:t>Lawson Anand</w:t>
          </w:r>
        </w:p>
      </w:tc>
      <w:tc>
        <w:tcPr>
          <w:tcW w:w="4320" w:type="dxa"/>
          <w:tcBorders>
            <w:top w:val="nil"/>
            <w:left w:val="nil"/>
            <w:bottom w:val="nil"/>
            <w:right w:val="nil"/>
          </w:tcBorders>
        </w:tcPr>
        <w:p w14:paraId="52239831" w14:textId="77777777" w:rsidR="007D2D42" w:rsidRPr="00192EDD" w:rsidRDefault="007D2D42" w:rsidP="001F6410">
          <w:r w:rsidRPr="00192EDD">
            <w:t xml:space="preserve">Page: </w:t>
          </w:r>
          <w:r w:rsidR="004856A5" w:rsidRPr="00192EDD">
            <w:rPr>
              <w:rStyle w:val="PageNumber"/>
              <w:b/>
              <w:color w:val="000080"/>
            </w:rPr>
            <w:fldChar w:fldCharType="begin"/>
          </w:r>
          <w:r w:rsidRPr="00192EDD">
            <w:rPr>
              <w:rStyle w:val="PageNumber"/>
              <w:b/>
              <w:color w:val="000080"/>
            </w:rPr>
            <w:instrText xml:space="preserve"> PAGE </w:instrText>
          </w:r>
          <w:r w:rsidR="004856A5" w:rsidRPr="00192EDD">
            <w:rPr>
              <w:rStyle w:val="PageNumber"/>
              <w:b/>
              <w:color w:val="000080"/>
            </w:rPr>
            <w:fldChar w:fldCharType="separate"/>
          </w:r>
          <w:r w:rsidR="00DA336A">
            <w:rPr>
              <w:rStyle w:val="PageNumber"/>
              <w:b/>
              <w:noProof/>
              <w:color w:val="000080"/>
            </w:rPr>
            <w:t>84</w:t>
          </w:r>
          <w:r w:rsidR="004856A5" w:rsidRPr="00192EDD">
            <w:rPr>
              <w:rStyle w:val="PageNumber"/>
              <w:b/>
              <w:color w:val="000080"/>
            </w:rPr>
            <w:fldChar w:fldCharType="end"/>
          </w:r>
          <w:r w:rsidRPr="00192EDD">
            <w:rPr>
              <w:rStyle w:val="PageNumber"/>
              <w:b/>
              <w:color w:val="000080"/>
            </w:rPr>
            <w:t xml:space="preserve"> of </w:t>
          </w:r>
          <w:fldSimple w:instr=" NUMPAGES   \* MERGEFORMAT ">
            <w:r w:rsidR="00DA336A" w:rsidRPr="00DA336A">
              <w:rPr>
                <w:rStyle w:val="PageNumber"/>
                <w:b/>
                <w:noProof/>
                <w:color w:val="000080"/>
              </w:rPr>
              <w:t>84</w:t>
            </w:r>
          </w:fldSimple>
        </w:p>
      </w:tc>
    </w:tr>
    <w:tr w:rsidR="007D2D42" w14:paraId="1DB18B6B" w14:textId="77777777" w:rsidTr="00E77DEF">
      <w:trPr>
        <w:cantSplit/>
        <w:trHeight w:val="855"/>
        <w:jc w:val="center"/>
      </w:trPr>
      <w:tc>
        <w:tcPr>
          <w:tcW w:w="1710" w:type="dxa"/>
          <w:vMerge/>
          <w:tcBorders>
            <w:bottom w:val="threeDEmboss" w:sz="18" w:space="0" w:color="auto"/>
            <w:right w:val="nil"/>
          </w:tcBorders>
          <w:vAlign w:val="center"/>
        </w:tcPr>
        <w:p w14:paraId="1EC8E04B" w14:textId="77777777" w:rsidR="007D2D42" w:rsidRDefault="007D2D42">
          <w:pPr>
            <w:pStyle w:val="Heading1"/>
          </w:pPr>
        </w:p>
      </w:tc>
      <w:tc>
        <w:tcPr>
          <w:tcW w:w="8370" w:type="dxa"/>
          <w:gridSpan w:val="2"/>
          <w:tcBorders>
            <w:top w:val="nil"/>
            <w:left w:val="nil"/>
            <w:bottom w:val="threeDEmboss" w:sz="18" w:space="0" w:color="auto"/>
          </w:tcBorders>
          <w:vAlign w:val="center"/>
        </w:tcPr>
        <w:p w14:paraId="1B516C39" w14:textId="77777777" w:rsidR="007D2D42" w:rsidRPr="00EF11F9" w:rsidRDefault="005415E4">
          <w:pPr>
            <w:pStyle w:val="Heading1"/>
            <w:rPr>
              <w:sz w:val="16"/>
            </w:rPr>
          </w:pPr>
          <w:r>
            <w:rPr>
              <w:noProof/>
            </w:rPr>
            <mc:AlternateContent>
              <mc:Choice Requires="wps">
                <w:drawing>
                  <wp:anchor distT="0" distB="0" distL="114300" distR="114300" simplePos="0" relativeHeight="251660288" behindDoc="0" locked="0" layoutInCell="1" allowOverlap="1" wp14:anchorId="37F4BD4A" wp14:editId="430E8B09">
                    <wp:simplePos x="0" y="0"/>
                    <wp:positionH relativeFrom="column">
                      <wp:posOffset>31115</wp:posOffset>
                    </wp:positionH>
                    <wp:positionV relativeFrom="paragraph">
                      <wp:posOffset>32385</wp:posOffset>
                    </wp:positionV>
                    <wp:extent cx="4767580" cy="497205"/>
                    <wp:effectExtent l="19050" t="19050" r="13970" b="1714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7580" cy="497205"/>
                            </a:xfrm>
                            <a:prstGeom prst="rect">
                              <a:avLst/>
                            </a:prstGeom>
                            <a:solidFill>
                              <a:srgbClr val="FFFFFF"/>
                            </a:solidFill>
                            <a:ln w="57150" cmpd="thinThick">
                              <a:solidFill>
                                <a:srgbClr val="808080"/>
                              </a:solidFill>
                              <a:miter lim="800000"/>
                              <a:headEnd/>
                              <a:tailEnd/>
                            </a:ln>
                          </wps:spPr>
                          <wps:txbx>
                            <w:txbxContent>
                              <w:p w14:paraId="1FF8B93B" w14:textId="77777777" w:rsidR="007D2D42" w:rsidRPr="00557D70" w:rsidRDefault="007D2D42">
                                <w:pPr>
                                  <w:jc w:val="center"/>
                                  <w:rPr>
                                    <w:rFonts w:ascii="Arial Black" w:hAnsi="Arial Black" w:cs="Arial"/>
                                    <w:color w:val="800000"/>
                                  </w:rPr>
                                </w:pPr>
                                <w:r w:rsidRPr="00557D70">
                                  <w:rPr>
                                    <w:rFonts w:ascii="Arial Black" w:hAnsi="Arial Black" w:cs="Arial"/>
                                    <w:color w:val="800000"/>
                                  </w:rPr>
                                  <w:t xml:space="preserve">Australia New Zealand National Standard </w:t>
                                </w:r>
                              </w:p>
                              <w:p w14:paraId="23E6C18F" w14:textId="77777777" w:rsidR="007D2D42" w:rsidRPr="00557D70" w:rsidRDefault="007D2D42">
                                <w:pPr>
                                  <w:jc w:val="center"/>
                                  <w:rPr>
                                    <w:rFonts w:ascii="Arial Black" w:hAnsi="Arial Black"/>
                                  </w:rPr>
                                </w:pPr>
                                <w:r w:rsidRPr="00557D70">
                                  <w:rPr>
                                    <w:rFonts w:ascii="Arial Black" w:hAnsi="Arial Black" w:cs="Arial"/>
                                    <w:color w:val="800000"/>
                                  </w:rPr>
                                  <w:t>10.X (#17) Checkoff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45pt;margin-top:2.55pt;width:375.4pt;height:3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" strokecolor="gray" strokeweight="4.5pt">
                    <v:stroke linestyle="thinThick"/>
                    <v:textbox>
                      <w:txbxContent>
                        <w:p w14:paraId="09189A31" w14:textId="77777777" w:rsidR="007D2D42" w:rsidRPr="00557D70" w:rsidRDefault="007D2D42">
                          <w:pPr>
                            <w:jc w:val="center"/>
                            <w:rPr>
                              <w:rFonts w:ascii="Arial Black" w:hAnsi="Arial Black" w:cs="Arial"/>
                              <w:color w:val="800000"/>
                            </w:rPr>
                          </w:pPr>
                          <w:r w:rsidRPr="00557D70">
                            <w:rPr>
                              <w:rFonts w:ascii="Arial Black" w:hAnsi="Arial Black" w:cs="Arial"/>
                              <w:color w:val="800000"/>
                            </w:rPr>
                            <w:t xml:space="preserve">Australia New Zealand National Standard </w:t>
                          </w:r>
                        </w:p>
                        <w:p w14:paraId="0FE00EF6" w14:textId="77777777" w:rsidR="007D2D42" w:rsidRPr="00557D70" w:rsidRDefault="007D2D42">
                          <w:pPr>
                            <w:jc w:val="center"/>
                            <w:rPr>
                              <w:rFonts w:ascii="Arial Black" w:hAnsi="Arial Black"/>
                            </w:rPr>
                          </w:pPr>
                          <w:r w:rsidRPr="00557D70">
                            <w:rPr>
                              <w:rFonts w:ascii="Arial Black" w:hAnsi="Arial Black" w:cs="Arial"/>
                              <w:color w:val="800000"/>
                            </w:rPr>
                            <w:t>10.X (#17) Checkoff</w:t>
                          </w:r>
                        </w:p>
                      </w:txbxContent>
                    </v:textbox>
                  </v:shape>
                </w:pict>
              </mc:Fallback>
            </mc:AlternateContent>
          </w:r>
        </w:p>
      </w:tc>
    </w:tr>
  </w:tbl>
  <w:p w14:paraId="3F3E5100" w14:textId="77777777" w:rsidR="007D2D42" w:rsidRDefault="007D2D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7BEFC" w14:textId="77777777" w:rsidR="007D2D42" w:rsidRDefault="004856A5">
    <w:pPr>
      <w:shd w:val="pct10" w:color="auto" w:fill="auto"/>
      <w:tabs>
        <w:tab w:val="right" w:pos="9912"/>
      </w:tabs>
      <w:ind w:firstLine="142"/>
      <w:rPr>
        <w:sz w:val="72"/>
      </w:rPr>
    </w:pPr>
    <w:r>
      <w:rPr>
        <w:b/>
        <w:snapToGrid w:val="0"/>
      </w:rPr>
      <w:fldChar w:fldCharType="begin"/>
    </w:r>
    <w:r w:rsidR="007D2D42">
      <w:rPr>
        <w:b/>
        <w:snapToGrid w:val="0"/>
      </w:rPr>
      <w:instrText xml:space="preserve"> FILENAME </w:instrText>
    </w:r>
    <w:r>
      <w:rPr>
        <w:b/>
        <w:snapToGrid w:val="0"/>
      </w:rPr>
      <w:fldChar w:fldCharType="separate"/>
    </w:r>
    <w:r w:rsidR="007D2D42">
      <w:rPr>
        <w:b/>
        <w:noProof/>
        <w:snapToGrid w:val="0"/>
      </w:rPr>
      <w:t>FM-TC-1208-AU Australia-New Zealand National Standard 10.X EGM Checkoff_22.07.2016</w:t>
    </w:r>
    <w:r>
      <w:rPr>
        <w:b/>
        <w:snapToGrid w:val="0"/>
      </w:rPr>
      <w:fldChar w:fldCharType="end"/>
    </w:r>
    <w:r w:rsidR="007D2D42">
      <w:rPr>
        <w:b/>
        <w:snapToGrid w:val="0"/>
      </w:rPr>
      <w:t xml:space="preserve"> </w:t>
    </w:r>
    <w:r w:rsidR="007D2D42">
      <w:rPr>
        <w:i/>
      </w:rPr>
      <w:t xml:space="preserve">Louisiana-Riverboat Data EPROM Conformance Criteria                         </w:t>
    </w:r>
    <w:r w:rsidR="007D2D42">
      <w:rPr>
        <w:b/>
        <w:sz w:val="72"/>
      </w:rPr>
      <w:t>GLI</w:t>
    </w:r>
  </w:p>
  <w:p w14:paraId="7436C3C1" w14:textId="77777777" w:rsidR="007D2D42" w:rsidRDefault="007D2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B46CB"/>
    <w:multiLevelType w:val="hybridMultilevel"/>
    <w:tmpl w:val="57D2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84736"/>
    <w:multiLevelType w:val="hybridMultilevel"/>
    <w:tmpl w:val="6AFA8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D009DC"/>
    <w:multiLevelType w:val="hybridMultilevel"/>
    <w:tmpl w:val="FEBAE2D8"/>
    <w:lvl w:ilvl="0" w:tplc="0A5E229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3" w15:restartNumberingAfterBreak="0">
    <w:nsid w:val="200933DB"/>
    <w:multiLevelType w:val="hybridMultilevel"/>
    <w:tmpl w:val="2F36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86B41"/>
    <w:multiLevelType w:val="hybridMultilevel"/>
    <w:tmpl w:val="C1C6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B1421"/>
    <w:multiLevelType w:val="hybridMultilevel"/>
    <w:tmpl w:val="B660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9622BB"/>
    <w:multiLevelType w:val="hybridMultilevel"/>
    <w:tmpl w:val="24B6B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E73C09"/>
    <w:multiLevelType w:val="hybridMultilevel"/>
    <w:tmpl w:val="D9F2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17CA1"/>
    <w:multiLevelType w:val="hybridMultilevel"/>
    <w:tmpl w:val="E572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6B516B"/>
    <w:multiLevelType w:val="hybridMultilevel"/>
    <w:tmpl w:val="8176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A5D3F"/>
    <w:multiLevelType w:val="hybridMultilevel"/>
    <w:tmpl w:val="F76A3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9545F5"/>
    <w:multiLevelType w:val="multilevel"/>
    <w:tmpl w:val="51185B2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ascii="Times New Roman" w:hAnsi="Times New Roman" w:cs="Times New Roman" w:hint="default"/>
        <w:color w:val="auto"/>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2664BA1"/>
    <w:multiLevelType w:val="hybridMultilevel"/>
    <w:tmpl w:val="4A30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C1C3F"/>
    <w:multiLevelType w:val="hybridMultilevel"/>
    <w:tmpl w:val="B0A66E3E"/>
    <w:lvl w:ilvl="0" w:tplc="04090017">
      <w:start w:val="1"/>
      <w:numFmt w:val="lowerLetter"/>
      <w:lvlText w:val="%1)"/>
      <w:lvlJc w:val="left"/>
      <w:pPr>
        <w:ind w:left="720" w:hanging="360"/>
      </w:pPr>
    </w:lvl>
    <w:lvl w:ilvl="1" w:tplc="AAC6E61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AE702F"/>
    <w:multiLevelType w:val="hybridMultilevel"/>
    <w:tmpl w:val="1A5E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F50A0"/>
    <w:multiLevelType w:val="hybridMultilevel"/>
    <w:tmpl w:val="261A0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960A4F"/>
    <w:multiLevelType w:val="hybridMultilevel"/>
    <w:tmpl w:val="D6AE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4909FE"/>
    <w:multiLevelType w:val="hybridMultilevel"/>
    <w:tmpl w:val="06B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686DD6"/>
    <w:multiLevelType w:val="hybridMultilevel"/>
    <w:tmpl w:val="D45C8316"/>
    <w:lvl w:ilvl="0" w:tplc="24D2F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013A4C"/>
    <w:multiLevelType w:val="hybridMultilevel"/>
    <w:tmpl w:val="4AC4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44929"/>
    <w:multiLevelType w:val="hybridMultilevel"/>
    <w:tmpl w:val="ECFA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9173712">
    <w:abstractNumId w:val="6"/>
  </w:num>
  <w:num w:numId="2" w16cid:durableId="536746411">
    <w:abstractNumId w:val="17"/>
  </w:num>
  <w:num w:numId="3" w16cid:durableId="777678586">
    <w:abstractNumId w:val="20"/>
  </w:num>
  <w:num w:numId="4" w16cid:durableId="1719888359">
    <w:abstractNumId w:val="19"/>
  </w:num>
  <w:num w:numId="5" w16cid:durableId="341978611">
    <w:abstractNumId w:val="5"/>
  </w:num>
  <w:num w:numId="6" w16cid:durableId="2025084777">
    <w:abstractNumId w:val="16"/>
  </w:num>
  <w:num w:numId="7" w16cid:durableId="361252290">
    <w:abstractNumId w:val="7"/>
  </w:num>
  <w:num w:numId="8" w16cid:durableId="396707885">
    <w:abstractNumId w:val="3"/>
  </w:num>
  <w:num w:numId="9" w16cid:durableId="579557217">
    <w:abstractNumId w:val="12"/>
  </w:num>
  <w:num w:numId="10" w16cid:durableId="2046365939">
    <w:abstractNumId w:val="10"/>
  </w:num>
  <w:num w:numId="11" w16cid:durableId="1642808858">
    <w:abstractNumId w:val="14"/>
  </w:num>
  <w:num w:numId="12" w16cid:durableId="866942872">
    <w:abstractNumId w:val="8"/>
  </w:num>
  <w:num w:numId="13" w16cid:durableId="781415821">
    <w:abstractNumId w:val="11"/>
  </w:num>
  <w:num w:numId="14" w16cid:durableId="1050114679">
    <w:abstractNumId w:val="13"/>
  </w:num>
  <w:num w:numId="15" w16cid:durableId="1337734398">
    <w:abstractNumId w:val="15"/>
  </w:num>
  <w:num w:numId="16" w16cid:durableId="1592662834">
    <w:abstractNumId w:val="2"/>
  </w:num>
  <w:num w:numId="17" w16cid:durableId="1436052317">
    <w:abstractNumId w:val="18"/>
  </w:num>
  <w:num w:numId="18" w16cid:durableId="1428650333">
    <w:abstractNumId w:val="1"/>
  </w:num>
  <w:num w:numId="19" w16cid:durableId="1097603082">
    <w:abstractNumId w:val="4"/>
  </w:num>
  <w:num w:numId="20" w16cid:durableId="608975396">
    <w:abstractNumId w:val="0"/>
  </w:num>
  <w:num w:numId="21" w16cid:durableId="10940161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3C"/>
    <w:rsid w:val="00000530"/>
    <w:rsid w:val="00003C0E"/>
    <w:rsid w:val="000058C5"/>
    <w:rsid w:val="0001409A"/>
    <w:rsid w:val="000170F9"/>
    <w:rsid w:val="0002712E"/>
    <w:rsid w:val="00030033"/>
    <w:rsid w:val="0003424A"/>
    <w:rsid w:val="00036D56"/>
    <w:rsid w:val="000419E7"/>
    <w:rsid w:val="000563A2"/>
    <w:rsid w:val="0005794F"/>
    <w:rsid w:val="00061372"/>
    <w:rsid w:val="00061DEA"/>
    <w:rsid w:val="00062334"/>
    <w:rsid w:val="0007156D"/>
    <w:rsid w:val="00075453"/>
    <w:rsid w:val="0008640D"/>
    <w:rsid w:val="00090817"/>
    <w:rsid w:val="00090E1E"/>
    <w:rsid w:val="0009327A"/>
    <w:rsid w:val="00093ABA"/>
    <w:rsid w:val="00097561"/>
    <w:rsid w:val="0009774A"/>
    <w:rsid w:val="000A024A"/>
    <w:rsid w:val="000A2617"/>
    <w:rsid w:val="000A62A7"/>
    <w:rsid w:val="000A6513"/>
    <w:rsid w:val="000A7805"/>
    <w:rsid w:val="000B5A1C"/>
    <w:rsid w:val="000C0037"/>
    <w:rsid w:val="000C270A"/>
    <w:rsid w:val="000C281F"/>
    <w:rsid w:val="000D19F1"/>
    <w:rsid w:val="000D2F23"/>
    <w:rsid w:val="000D46EC"/>
    <w:rsid w:val="000D4FD9"/>
    <w:rsid w:val="000D63C5"/>
    <w:rsid w:val="000D6464"/>
    <w:rsid w:val="000E2604"/>
    <w:rsid w:val="000E6D3A"/>
    <w:rsid w:val="000F25B8"/>
    <w:rsid w:val="000F515D"/>
    <w:rsid w:val="000F5826"/>
    <w:rsid w:val="000F701A"/>
    <w:rsid w:val="0010508F"/>
    <w:rsid w:val="001055BC"/>
    <w:rsid w:val="0012416B"/>
    <w:rsid w:val="001246D4"/>
    <w:rsid w:val="00130A9D"/>
    <w:rsid w:val="00130D51"/>
    <w:rsid w:val="001313D1"/>
    <w:rsid w:val="001319FF"/>
    <w:rsid w:val="00131EF5"/>
    <w:rsid w:val="001425A7"/>
    <w:rsid w:val="00147403"/>
    <w:rsid w:val="00147589"/>
    <w:rsid w:val="00147DFB"/>
    <w:rsid w:val="00156F32"/>
    <w:rsid w:val="00160326"/>
    <w:rsid w:val="001640E0"/>
    <w:rsid w:val="00174C6B"/>
    <w:rsid w:val="0017714D"/>
    <w:rsid w:val="0018257D"/>
    <w:rsid w:val="00183631"/>
    <w:rsid w:val="00187FB1"/>
    <w:rsid w:val="00192948"/>
    <w:rsid w:val="00192EDD"/>
    <w:rsid w:val="00195C8D"/>
    <w:rsid w:val="001A4789"/>
    <w:rsid w:val="001B25A8"/>
    <w:rsid w:val="001B27E1"/>
    <w:rsid w:val="001B4AA1"/>
    <w:rsid w:val="001C67F4"/>
    <w:rsid w:val="001C6E96"/>
    <w:rsid w:val="001D0999"/>
    <w:rsid w:val="001D279A"/>
    <w:rsid w:val="001E0086"/>
    <w:rsid w:val="001E0DAE"/>
    <w:rsid w:val="001F10E1"/>
    <w:rsid w:val="001F17F6"/>
    <w:rsid w:val="001F6410"/>
    <w:rsid w:val="0020246B"/>
    <w:rsid w:val="002065E7"/>
    <w:rsid w:val="00206D3D"/>
    <w:rsid w:val="002075F7"/>
    <w:rsid w:val="00214A11"/>
    <w:rsid w:val="00214A18"/>
    <w:rsid w:val="00222810"/>
    <w:rsid w:val="00225FF1"/>
    <w:rsid w:val="00231ACA"/>
    <w:rsid w:val="0024332A"/>
    <w:rsid w:val="00243D75"/>
    <w:rsid w:val="00254A37"/>
    <w:rsid w:val="00256B32"/>
    <w:rsid w:val="00266D6F"/>
    <w:rsid w:val="00271C69"/>
    <w:rsid w:val="00274C79"/>
    <w:rsid w:val="00277271"/>
    <w:rsid w:val="002806D8"/>
    <w:rsid w:val="002824AC"/>
    <w:rsid w:val="00282AAA"/>
    <w:rsid w:val="0028583E"/>
    <w:rsid w:val="0028644E"/>
    <w:rsid w:val="002878D2"/>
    <w:rsid w:val="00290590"/>
    <w:rsid w:val="00290AAB"/>
    <w:rsid w:val="002966D7"/>
    <w:rsid w:val="002B0128"/>
    <w:rsid w:val="002B3DA4"/>
    <w:rsid w:val="002B5CC9"/>
    <w:rsid w:val="002B5F66"/>
    <w:rsid w:val="002B6AE5"/>
    <w:rsid w:val="002C2FEE"/>
    <w:rsid w:val="002C7474"/>
    <w:rsid w:val="002C7A57"/>
    <w:rsid w:val="002D298A"/>
    <w:rsid w:val="002D4515"/>
    <w:rsid w:val="002D7C3A"/>
    <w:rsid w:val="002E2C54"/>
    <w:rsid w:val="002E5BBD"/>
    <w:rsid w:val="002E60DD"/>
    <w:rsid w:val="002F2831"/>
    <w:rsid w:val="00303C43"/>
    <w:rsid w:val="00305FA6"/>
    <w:rsid w:val="003116AE"/>
    <w:rsid w:val="0031190D"/>
    <w:rsid w:val="00312220"/>
    <w:rsid w:val="0031360E"/>
    <w:rsid w:val="00314FF6"/>
    <w:rsid w:val="00315ADA"/>
    <w:rsid w:val="0032201E"/>
    <w:rsid w:val="00323597"/>
    <w:rsid w:val="00324AD3"/>
    <w:rsid w:val="00325450"/>
    <w:rsid w:val="00335E4A"/>
    <w:rsid w:val="00341CAB"/>
    <w:rsid w:val="003436EA"/>
    <w:rsid w:val="0035075B"/>
    <w:rsid w:val="00350E2C"/>
    <w:rsid w:val="00350E7A"/>
    <w:rsid w:val="00356DAE"/>
    <w:rsid w:val="00356F17"/>
    <w:rsid w:val="0036076C"/>
    <w:rsid w:val="00360B40"/>
    <w:rsid w:val="003615B3"/>
    <w:rsid w:val="0036272D"/>
    <w:rsid w:val="003654AE"/>
    <w:rsid w:val="0036764E"/>
    <w:rsid w:val="0037216F"/>
    <w:rsid w:val="003730DD"/>
    <w:rsid w:val="0037551E"/>
    <w:rsid w:val="0038396D"/>
    <w:rsid w:val="00386DBC"/>
    <w:rsid w:val="00391F27"/>
    <w:rsid w:val="00394755"/>
    <w:rsid w:val="003A1821"/>
    <w:rsid w:val="003B20E6"/>
    <w:rsid w:val="003B630E"/>
    <w:rsid w:val="003D062A"/>
    <w:rsid w:val="003D37EB"/>
    <w:rsid w:val="003D3A36"/>
    <w:rsid w:val="003D4D64"/>
    <w:rsid w:val="003E139D"/>
    <w:rsid w:val="003E193B"/>
    <w:rsid w:val="003E54F3"/>
    <w:rsid w:val="003F68CA"/>
    <w:rsid w:val="00400CC3"/>
    <w:rsid w:val="00401148"/>
    <w:rsid w:val="0040546D"/>
    <w:rsid w:val="00407CE1"/>
    <w:rsid w:val="00414B46"/>
    <w:rsid w:val="00420E83"/>
    <w:rsid w:val="0042228E"/>
    <w:rsid w:val="00426C57"/>
    <w:rsid w:val="00426DF9"/>
    <w:rsid w:val="0042759D"/>
    <w:rsid w:val="00431412"/>
    <w:rsid w:val="00436626"/>
    <w:rsid w:val="00436F0A"/>
    <w:rsid w:val="004455A3"/>
    <w:rsid w:val="00450D1F"/>
    <w:rsid w:val="0045550D"/>
    <w:rsid w:val="00470B0D"/>
    <w:rsid w:val="00470D08"/>
    <w:rsid w:val="004732DB"/>
    <w:rsid w:val="00473D2E"/>
    <w:rsid w:val="004747F1"/>
    <w:rsid w:val="00475219"/>
    <w:rsid w:val="00476972"/>
    <w:rsid w:val="004856A5"/>
    <w:rsid w:val="004905FD"/>
    <w:rsid w:val="00493B50"/>
    <w:rsid w:val="00493E3A"/>
    <w:rsid w:val="004A2744"/>
    <w:rsid w:val="004A4BA0"/>
    <w:rsid w:val="004B0AD7"/>
    <w:rsid w:val="004B3D43"/>
    <w:rsid w:val="004B4A5F"/>
    <w:rsid w:val="004C467E"/>
    <w:rsid w:val="004C4C9F"/>
    <w:rsid w:val="004C718D"/>
    <w:rsid w:val="004D3600"/>
    <w:rsid w:val="004D3DE5"/>
    <w:rsid w:val="004D72AD"/>
    <w:rsid w:val="004E2513"/>
    <w:rsid w:val="004E3029"/>
    <w:rsid w:val="004E5DFC"/>
    <w:rsid w:val="004E66B6"/>
    <w:rsid w:val="004F2660"/>
    <w:rsid w:val="004F439E"/>
    <w:rsid w:val="004F4DA8"/>
    <w:rsid w:val="005012C6"/>
    <w:rsid w:val="00502A0B"/>
    <w:rsid w:val="00505E27"/>
    <w:rsid w:val="005077C3"/>
    <w:rsid w:val="00510F02"/>
    <w:rsid w:val="00515B56"/>
    <w:rsid w:val="005218D3"/>
    <w:rsid w:val="00522A31"/>
    <w:rsid w:val="005308F8"/>
    <w:rsid w:val="005415E4"/>
    <w:rsid w:val="00544867"/>
    <w:rsid w:val="00544F50"/>
    <w:rsid w:val="00553E59"/>
    <w:rsid w:val="005540E1"/>
    <w:rsid w:val="005576E8"/>
    <w:rsid w:val="00557D70"/>
    <w:rsid w:val="00557EDD"/>
    <w:rsid w:val="0056714E"/>
    <w:rsid w:val="00567260"/>
    <w:rsid w:val="00587357"/>
    <w:rsid w:val="005913E0"/>
    <w:rsid w:val="00597052"/>
    <w:rsid w:val="005A33A1"/>
    <w:rsid w:val="005B0FE3"/>
    <w:rsid w:val="005B343E"/>
    <w:rsid w:val="005C0AC6"/>
    <w:rsid w:val="005C123F"/>
    <w:rsid w:val="005C2CE3"/>
    <w:rsid w:val="005D0BE1"/>
    <w:rsid w:val="005D46E4"/>
    <w:rsid w:val="005E438D"/>
    <w:rsid w:val="005F280E"/>
    <w:rsid w:val="005F72DA"/>
    <w:rsid w:val="006000AA"/>
    <w:rsid w:val="006029CA"/>
    <w:rsid w:val="006040FD"/>
    <w:rsid w:val="00607ADB"/>
    <w:rsid w:val="00613B14"/>
    <w:rsid w:val="00620BE1"/>
    <w:rsid w:val="0062104E"/>
    <w:rsid w:val="00621A0E"/>
    <w:rsid w:val="00621E37"/>
    <w:rsid w:val="00623EB1"/>
    <w:rsid w:val="00630F03"/>
    <w:rsid w:val="006342AB"/>
    <w:rsid w:val="00635F79"/>
    <w:rsid w:val="00637324"/>
    <w:rsid w:val="00642664"/>
    <w:rsid w:val="00644D44"/>
    <w:rsid w:val="0064636C"/>
    <w:rsid w:val="00652B27"/>
    <w:rsid w:val="0065376A"/>
    <w:rsid w:val="00660604"/>
    <w:rsid w:val="00663495"/>
    <w:rsid w:val="00666DB1"/>
    <w:rsid w:val="006710A4"/>
    <w:rsid w:val="00673F9F"/>
    <w:rsid w:val="00674EC4"/>
    <w:rsid w:val="00675FFD"/>
    <w:rsid w:val="00680C8D"/>
    <w:rsid w:val="006836A9"/>
    <w:rsid w:val="00684D56"/>
    <w:rsid w:val="006865B4"/>
    <w:rsid w:val="00687B68"/>
    <w:rsid w:val="00690C61"/>
    <w:rsid w:val="006A019D"/>
    <w:rsid w:val="006A1BBB"/>
    <w:rsid w:val="006A46E4"/>
    <w:rsid w:val="006A6836"/>
    <w:rsid w:val="006B2653"/>
    <w:rsid w:val="006B4B60"/>
    <w:rsid w:val="006C23AE"/>
    <w:rsid w:val="006C61E7"/>
    <w:rsid w:val="006C6846"/>
    <w:rsid w:val="006D43FE"/>
    <w:rsid w:val="006D53E4"/>
    <w:rsid w:val="006D6FBD"/>
    <w:rsid w:val="006E01C1"/>
    <w:rsid w:val="006E29AA"/>
    <w:rsid w:val="006E3BAC"/>
    <w:rsid w:val="006E5616"/>
    <w:rsid w:val="006F1287"/>
    <w:rsid w:val="006F1C4F"/>
    <w:rsid w:val="006F6664"/>
    <w:rsid w:val="007000DA"/>
    <w:rsid w:val="007031E9"/>
    <w:rsid w:val="007038FB"/>
    <w:rsid w:val="00710847"/>
    <w:rsid w:val="007112F2"/>
    <w:rsid w:val="00712E4D"/>
    <w:rsid w:val="007134FB"/>
    <w:rsid w:val="00721A0C"/>
    <w:rsid w:val="00722865"/>
    <w:rsid w:val="00722940"/>
    <w:rsid w:val="0072340C"/>
    <w:rsid w:val="007240C7"/>
    <w:rsid w:val="007259E3"/>
    <w:rsid w:val="00725FED"/>
    <w:rsid w:val="00726BBE"/>
    <w:rsid w:val="00730EAA"/>
    <w:rsid w:val="00730FAF"/>
    <w:rsid w:val="0073207F"/>
    <w:rsid w:val="00732BCA"/>
    <w:rsid w:val="0073614E"/>
    <w:rsid w:val="00741B7E"/>
    <w:rsid w:val="00742995"/>
    <w:rsid w:val="00744C6A"/>
    <w:rsid w:val="00747898"/>
    <w:rsid w:val="00753DA7"/>
    <w:rsid w:val="007551F1"/>
    <w:rsid w:val="00756022"/>
    <w:rsid w:val="00757AD0"/>
    <w:rsid w:val="00765C49"/>
    <w:rsid w:val="00766F49"/>
    <w:rsid w:val="00767F1E"/>
    <w:rsid w:val="00771468"/>
    <w:rsid w:val="00772A6F"/>
    <w:rsid w:val="007740B2"/>
    <w:rsid w:val="00774490"/>
    <w:rsid w:val="007748A8"/>
    <w:rsid w:val="007778E6"/>
    <w:rsid w:val="0079018E"/>
    <w:rsid w:val="007948B2"/>
    <w:rsid w:val="00794991"/>
    <w:rsid w:val="007A05FC"/>
    <w:rsid w:val="007A1640"/>
    <w:rsid w:val="007A21FD"/>
    <w:rsid w:val="007A3F9C"/>
    <w:rsid w:val="007A43C0"/>
    <w:rsid w:val="007A451C"/>
    <w:rsid w:val="007A4DED"/>
    <w:rsid w:val="007A6D12"/>
    <w:rsid w:val="007B4E2E"/>
    <w:rsid w:val="007B593F"/>
    <w:rsid w:val="007B66A4"/>
    <w:rsid w:val="007C181C"/>
    <w:rsid w:val="007C24CC"/>
    <w:rsid w:val="007C765D"/>
    <w:rsid w:val="007C78C4"/>
    <w:rsid w:val="007D0C30"/>
    <w:rsid w:val="007D2D42"/>
    <w:rsid w:val="007D3193"/>
    <w:rsid w:val="007D6841"/>
    <w:rsid w:val="007D7B94"/>
    <w:rsid w:val="007D7EB7"/>
    <w:rsid w:val="007E4A94"/>
    <w:rsid w:val="007E5D53"/>
    <w:rsid w:val="007E7009"/>
    <w:rsid w:val="007F6F81"/>
    <w:rsid w:val="007F75FA"/>
    <w:rsid w:val="008032C4"/>
    <w:rsid w:val="008036E9"/>
    <w:rsid w:val="00803F10"/>
    <w:rsid w:val="008058BF"/>
    <w:rsid w:val="0080652B"/>
    <w:rsid w:val="00815CAD"/>
    <w:rsid w:val="00825F24"/>
    <w:rsid w:val="00841293"/>
    <w:rsid w:val="00841A01"/>
    <w:rsid w:val="00843B78"/>
    <w:rsid w:val="00846502"/>
    <w:rsid w:val="00851DF6"/>
    <w:rsid w:val="00853A8B"/>
    <w:rsid w:val="00860ACB"/>
    <w:rsid w:val="008630E6"/>
    <w:rsid w:val="00863CEE"/>
    <w:rsid w:val="00864C8B"/>
    <w:rsid w:val="008663A5"/>
    <w:rsid w:val="00867B9C"/>
    <w:rsid w:val="008723E2"/>
    <w:rsid w:val="0087476C"/>
    <w:rsid w:val="00877D1F"/>
    <w:rsid w:val="008812C5"/>
    <w:rsid w:val="00883F0C"/>
    <w:rsid w:val="0088421C"/>
    <w:rsid w:val="00886BC5"/>
    <w:rsid w:val="00893789"/>
    <w:rsid w:val="008A1635"/>
    <w:rsid w:val="008A16BF"/>
    <w:rsid w:val="008B0B4A"/>
    <w:rsid w:val="008B19F7"/>
    <w:rsid w:val="008B1DEE"/>
    <w:rsid w:val="008C1D2C"/>
    <w:rsid w:val="008C7A80"/>
    <w:rsid w:val="008D0FBC"/>
    <w:rsid w:val="008D3075"/>
    <w:rsid w:val="008D75B8"/>
    <w:rsid w:val="008E0292"/>
    <w:rsid w:val="008E6934"/>
    <w:rsid w:val="008F06FE"/>
    <w:rsid w:val="008F2106"/>
    <w:rsid w:val="008F383A"/>
    <w:rsid w:val="008F50E8"/>
    <w:rsid w:val="00901F53"/>
    <w:rsid w:val="00905F14"/>
    <w:rsid w:val="00906039"/>
    <w:rsid w:val="0091078D"/>
    <w:rsid w:val="009118E7"/>
    <w:rsid w:val="009119B6"/>
    <w:rsid w:val="009145A1"/>
    <w:rsid w:val="00914D88"/>
    <w:rsid w:val="0091727B"/>
    <w:rsid w:val="009206EB"/>
    <w:rsid w:val="009250FB"/>
    <w:rsid w:val="009313A3"/>
    <w:rsid w:val="009339DE"/>
    <w:rsid w:val="00934A12"/>
    <w:rsid w:val="0094141F"/>
    <w:rsid w:val="00941B4E"/>
    <w:rsid w:val="009458E3"/>
    <w:rsid w:val="009512C0"/>
    <w:rsid w:val="009515FC"/>
    <w:rsid w:val="00954D6A"/>
    <w:rsid w:val="00955451"/>
    <w:rsid w:val="009563A0"/>
    <w:rsid w:val="009567E2"/>
    <w:rsid w:val="00971B8E"/>
    <w:rsid w:val="00972DF9"/>
    <w:rsid w:val="00977875"/>
    <w:rsid w:val="00982F4B"/>
    <w:rsid w:val="009845ED"/>
    <w:rsid w:val="009850D0"/>
    <w:rsid w:val="00987D12"/>
    <w:rsid w:val="00992816"/>
    <w:rsid w:val="0099388E"/>
    <w:rsid w:val="00993909"/>
    <w:rsid w:val="00996971"/>
    <w:rsid w:val="009A39EB"/>
    <w:rsid w:val="009A52C4"/>
    <w:rsid w:val="009A740D"/>
    <w:rsid w:val="009A7B43"/>
    <w:rsid w:val="009B7D74"/>
    <w:rsid w:val="009C0918"/>
    <w:rsid w:val="009C2F3C"/>
    <w:rsid w:val="009C3594"/>
    <w:rsid w:val="009C61D8"/>
    <w:rsid w:val="009D693B"/>
    <w:rsid w:val="009D7A8A"/>
    <w:rsid w:val="009E0724"/>
    <w:rsid w:val="009E1DF1"/>
    <w:rsid w:val="009E3412"/>
    <w:rsid w:val="009E3AB8"/>
    <w:rsid w:val="009E502A"/>
    <w:rsid w:val="009E5BB2"/>
    <w:rsid w:val="009E6159"/>
    <w:rsid w:val="009E762B"/>
    <w:rsid w:val="009F0109"/>
    <w:rsid w:val="009F3F73"/>
    <w:rsid w:val="009F506F"/>
    <w:rsid w:val="00A05339"/>
    <w:rsid w:val="00A073AC"/>
    <w:rsid w:val="00A128C5"/>
    <w:rsid w:val="00A14203"/>
    <w:rsid w:val="00A15995"/>
    <w:rsid w:val="00A20318"/>
    <w:rsid w:val="00A234AE"/>
    <w:rsid w:val="00A24E15"/>
    <w:rsid w:val="00A25587"/>
    <w:rsid w:val="00A32C9E"/>
    <w:rsid w:val="00A37DA9"/>
    <w:rsid w:val="00A423F0"/>
    <w:rsid w:val="00A43E55"/>
    <w:rsid w:val="00A51306"/>
    <w:rsid w:val="00A513A5"/>
    <w:rsid w:val="00A5260C"/>
    <w:rsid w:val="00A53115"/>
    <w:rsid w:val="00A56E06"/>
    <w:rsid w:val="00A600A9"/>
    <w:rsid w:val="00A61CA1"/>
    <w:rsid w:val="00A632C5"/>
    <w:rsid w:val="00A64ADB"/>
    <w:rsid w:val="00A66D1D"/>
    <w:rsid w:val="00A7020B"/>
    <w:rsid w:val="00A729B9"/>
    <w:rsid w:val="00A740C7"/>
    <w:rsid w:val="00A82FE6"/>
    <w:rsid w:val="00A8413F"/>
    <w:rsid w:val="00A94606"/>
    <w:rsid w:val="00A94D39"/>
    <w:rsid w:val="00AA30AC"/>
    <w:rsid w:val="00AA5B3F"/>
    <w:rsid w:val="00AB134D"/>
    <w:rsid w:val="00AB29A9"/>
    <w:rsid w:val="00AB35A6"/>
    <w:rsid w:val="00AB550A"/>
    <w:rsid w:val="00AB5D4A"/>
    <w:rsid w:val="00AB7D19"/>
    <w:rsid w:val="00AD0EE0"/>
    <w:rsid w:val="00AD448B"/>
    <w:rsid w:val="00AD53E2"/>
    <w:rsid w:val="00AD61E7"/>
    <w:rsid w:val="00AF0463"/>
    <w:rsid w:val="00AF48B3"/>
    <w:rsid w:val="00AF5613"/>
    <w:rsid w:val="00AF76EB"/>
    <w:rsid w:val="00AF7F0A"/>
    <w:rsid w:val="00B07D6D"/>
    <w:rsid w:val="00B11FA6"/>
    <w:rsid w:val="00B13480"/>
    <w:rsid w:val="00B14FEA"/>
    <w:rsid w:val="00B16A93"/>
    <w:rsid w:val="00B1709C"/>
    <w:rsid w:val="00B2168E"/>
    <w:rsid w:val="00B26872"/>
    <w:rsid w:val="00B30477"/>
    <w:rsid w:val="00B331C7"/>
    <w:rsid w:val="00B35F87"/>
    <w:rsid w:val="00B463D2"/>
    <w:rsid w:val="00B5351A"/>
    <w:rsid w:val="00B563D3"/>
    <w:rsid w:val="00B62035"/>
    <w:rsid w:val="00B63246"/>
    <w:rsid w:val="00B643ED"/>
    <w:rsid w:val="00B64501"/>
    <w:rsid w:val="00B64F40"/>
    <w:rsid w:val="00B662A8"/>
    <w:rsid w:val="00B7158D"/>
    <w:rsid w:val="00B74BBF"/>
    <w:rsid w:val="00B753BB"/>
    <w:rsid w:val="00B760E2"/>
    <w:rsid w:val="00B77E21"/>
    <w:rsid w:val="00B81D63"/>
    <w:rsid w:val="00B851F5"/>
    <w:rsid w:val="00B853DB"/>
    <w:rsid w:val="00B875F3"/>
    <w:rsid w:val="00B90E56"/>
    <w:rsid w:val="00B9374C"/>
    <w:rsid w:val="00B94044"/>
    <w:rsid w:val="00B95996"/>
    <w:rsid w:val="00B965F1"/>
    <w:rsid w:val="00BA132E"/>
    <w:rsid w:val="00BA1598"/>
    <w:rsid w:val="00BA2617"/>
    <w:rsid w:val="00BA6B2F"/>
    <w:rsid w:val="00BB0353"/>
    <w:rsid w:val="00BB1B8C"/>
    <w:rsid w:val="00BB20B4"/>
    <w:rsid w:val="00BB2D21"/>
    <w:rsid w:val="00BB6D17"/>
    <w:rsid w:val="00BC4353"/>
    <w:rsid w:val="00BC4E24"/>
    <w:rsid w:val="00BC5057"/>
    <w:rsid w:val="00BC68B4"/>
    <w:rsid w:val="00BD5CEE"/>
    <w:rsid w:val="00BE2AC5"/>
    <w:rsid w:val="00BE5004"/>
    <w:rsid w:val="00BE520C"/>
    <w:rsid w:val="00BF4601"/>
    <w:rsid w:val="00BF4D65"/>
    <w:rsid w:val="00C051DC"/>
    <w:rsid w:val="00C10E49"/>
    <w:rsid w:val="00C13792"/>
    <w:rsid w:val="00C23350"/>
    <w:rsid w:val="00C3298C"/>
    <w:rsid w:val="00C32A4C"/>
    <w:rsid w:val="00C4042B"/>
    <w:rsid w:val="00C41784"/>
    <w:rsid w:val="00C43BD0"/>
    <w:rsid w:val="00C44ED8"/>
    <w:rsid w:val="00C537FD"/>
    <w:rsid w:val="00C609FB"/>
    <w:rsid w:val="00C61BD1"/>
    <w:rsid w:val="00C61C6B"/>
    <w:rsid w:val="00C63BA8"/>
    <w:rsid w:val="00C65C11"/>
    <w:rsid w:val="00C67BEA"/>
    <w:rsid w:val="00C70C4E"/>
    <w:rsid w:val="00C729F9"/>
    <w:rsid w:val="00C7404E"/>
    <w:rsid w:val="00C76DC7"/>
    <w:rsid w:val="00C8098F"/>
    <w:rsid w:val="00C91E52"/>
    <w:rsid w:val="00C9207C"/>
    <w:rsid w:val="00C93F51"/>
    <w:rsid w:val="00C959F8"/>
    <w:rsid w:val="00CA0663"/>
    <w:rsid w:val="00CA2E13"/>
    <w:rsid w:val="00CA51CE"/>
    <w:rsid w:val="00CA5A61"/>
    <w:rsid w:val="00CA61C8"/>
    <w:rsid w:val="00CB1E49"/>
    <w:rsid w:val="00CB2330"/>
    <w:rsid w:val="00CB2475"/>
    <w:rsid w:val="00CB4981"/>
    <w:rsid w:val="00CB7300"/>
    <w:rsid w:val="00CC527C"/>
    <w:rsid w:val="00CC5927"/>
    <w:rsid w:val="00CC5978"/>
    <w:rsid w:val="00CC7199"/>
    <w:rsid w:val="00CD0DD2"/>
    <w:rsid w:val="00CD2C9A"/>
    <w:rsid w:val="00CD3577"/>
    <w:rsid w:val="00CD4527"/>
    <w:rsid w:val="00CD7851"/>
    <w:rsid w:val="00CE0BCD"/>
    <w:rsid w:val="00CE3134"/>
    <w:rsid w:val="00CE5A11"/>
    <w:rsid w:val="00CE79D7"/>
    <w:rsid w:val="00CF36E0"/>
    <w:rsid w:val="00CF45AD"/>
    <w:rsid w:val="00CF51CD"/>
    <w:rsid w:val="00CF5559"/>
    <w:rsid w:val="00CF5C1C"/>
    <w:rsid w:val="00CF60E3"/>
    <w:rsid w:val="00CF6ED0"/>
    <w:rsid w:val="00D03F39"/>
    <w:rsid w:val="00D05157"/>
    <w:rsid w:val="00D12F42"/>
    <w:rsid w:val="00D14027"/>
    <w:rsid w:val="00D17335"/>
    <w:rsid w:val="00D23AC3"/>
    <w:rsid w:val="00D26677"/>
    <w:rsid w:val="00D278A3"/>
    <w:rsid w:val="00D320B5"/>
    <w:rsid w:val="00D464C8"/>
    <w:rsid w:val="00D5201B"/>
    <w:rsid w:val="00D5409E"/>
    <w:rsid w:val="00D570FB"/>
    <w:rsid w:val="00D602FA"/>
    <w:rsid w:val="00D651D7"/>
    <w:rsid w:val="00D735A9"/>
    <w:rsid w:val="00D737FF"/>
    <w:rsid w:val="00D73D0E"/>
    <w:rsid w:val="00D7610C"/>
    <w:rsid w:val="00D767FC"/>
    <w:rsid w:val="00D76ECA"/>
    <w:rsid w:val="00D77D47"/>
    <w:rsid w:val="00D80217"/>
    <w:rsid w:val="00D845FE"/>
    <w:rsid w:val="00D848AB"/>
    <w:rsid w:val="00D85571"/>
    <w:rsid w:val="00D86541"/>
    <w:rsid w:val="00D87E22"/>
    <w:rsid w:val="00D923DD"/>
    <w:rsid w:val="00D95375"/>
    <w:rsid w:val="00DA0F36"/>
    <w:rsid w:val="00DA336A"/>
    <w:rsid w:val="00DA6077"/>
    <w:rsid w:val="00DB2017"/>
    <w:rsid w:val="00DB3CF0"/>
    <w:rsid w:val="00DB5499"/>
    <w:rsid w:val="00DB5829"/>
    <w:rsid w:val="00DB616D"/>
    <w:rsid w:val="00DB6FF9"/>
    <w:rsid w:val="00DC2EA9"/>
    <w:rsid w:val="00DC5507"/>
    <w:rsid w:val="00DC7AA7"/>
    <w:rsid w:val="00DD42F5"/>
    <w:rsid w:val="00DD4ECA"/>
    <w:rsid w:val="00DE00AD"/>
    <w:rsid w:val="00DE12D8"/>
    <w:rsid w:val="00DE381B"/>
    <w:rsid w:val="00DF0391"/>
    <w:rsid w:val="00DF687A"/>
    <w:rsid w:val="00DF72C7"/>
    <w:rsid w:val="00E0267E"/>
    <w:rsid w:val="00E04208"/>
    <w:rsid w:val="00E04F32"/>
    <w:rsid w:val="00E05013"/>
    <w:rsid w:val="00E067F0"/>
    <w:rsid w:val="00E11F16"/>
    <w:rsid w:val="00E21B0F"/>
    <w:rsid w:val="00E25ED8"/>
    <w:rsid w:val="00E305F0"/>
    <w:rsid w:val="00E4065A"/>
    <w:rsid w:val="00E409F1"/>
    <w:rsid w:val="00E40EAE"/>
    <w:rsid w:val="00E4139E"/>
    <w:rsid w:val="00E51BC7"/>
    <w:rsid w:val="00E51C63"/>
    <w:rsid w:val="00E54ECE"/>
    <w:rsid w:val="00E566C1"/>
    <w:rsid w:val="00E6279F"/>
    <w:rsid w:val="00E75437"/>
    <w:rsid w:val="00E77DEF"/>
    <w:rsid w:val="00E81B44"/>
    <w:rsid w:val="00E840BE"/>
    <w:rsid w:val="00E84FE2"/>
    <w:rsid w:val="00E918AE"/>
    <w:rsid w:val="00E91EFE"/>
    <w:rsid w:val="00E92A89"/>
    <w:rsid w:val="00E94787"/>
    <w:rsid w:val="00E9767F"/>
    <w:rsid w:val="00E97947"/>
    <w:rsid w:val="00EA2631"/>
    <w:rsid w:val="00EA5EE7"/>
    <w:rsid w:val="00EA7419"/>
    <w:rsid w:val="00EB045F"/>
    <w:rsid w:val="00EB0BE7"/>
    <w:rsid w:val="00EB389D"/>
    <w:rsid w:val="00EC40E7"/>
    <w:rsid w:val="00EC6C73"/>
    <w:rsid w:val="00EC6C74"/>
    <w:rsid w:val="00ED000C"/>
    <w:rsid w:val="00ED2C9A"/>
    <w:rsid w:val="00ED4B07"/>
    <w:rsid w:val="00ED5191"/>
    <w:rsid w:val="00ED7810"/>
    <w:rsid w:val="00EE1449"/>
    <w:rsid w:val="00EE2DDC"/>
    <w:rsid w:val="00EE771C"/>
    <w:rsid w:val="00EF2167"/>
    <w:rsid w:val="00EF2908"/>
    <w:rsid w:val="00EF7DA7"/>
    <w:rsid w:val="00F03EBB"/>
    <w:rsid w:val="00F045A0"/>
    <w:rsid w:val="00F21E7D"/>
    <w:rsid w:val="00F24A18"/>
    <w:rsid w:val="00F24D9A"/>
    <w:rsid w:val="00F257BE"/>
    <w:rsid w:val="00F27D5D"/>
    <w:rsid w:val="00F34934"/>
    <w:rsid w:val="00F35DA4"/>
    <w:rsid w:val="00F365AE"/>
    <w:rsid w:val="00F448DA"/>
    <w:rsid w:val="00F46267"/>
    <w:rsid w:val="00F5253E"/>
    <w:rsid w:val="00F52FCF"/>
    <w:rsid w:val="00F56F99"/>
    <w:rsid w:val="00F71A5A"/>
    <w:rsid w:val="00F74E62"/>
    <w:rsid w:val="00F8386D"/>
    <w:rsid w:val="00F85611"/>
    <w:rsid w:val="00F862F2"/>
    <w:rsid w:val="00F94468"/>
    <w:rsid w:val="00F96491"/>
    <w:rsid w:val="00F967B8"/>
    <w:rsid w:val="00F97F20"/>
    <w:rsid w:val="00FA1002"/>
    <w:rsid w:val="00FA2861"/>
    <w:rsid w:val="00FA7EB2"/>
    <w:rsid w:val="00FB0AE0"/>
    <w:rsid w:val="00FB2882"/>
    <w:rsid w:val="00FC0CF0"/>
    <w:rsid w:val="00FD1056"/>
    <w:rsid w:val="00FD4615"/>
    <w:rsid w:val="00FE1587"/>
    <w:rsid w:val="00FE6EA1"/>
    <w:rsid w:val="00FF035B"/>
    <w:rsid w:val="00FF76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03D0A"/>
  <w15:docId w15:val="{E3D2CAB2-75C6-4162-9C39-C9CE45FD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F3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C2F3C"/>
    <w:pPr>
      <w:keepNext/>
      <w:outlineLvl w:val="0"/>
    </w:pPr>
    <w:rPr>
      <w:sz w:val="24"/>
    </w:rPr>
  </w:style>
  <w:style w:type="paragraph" w:styleId="Heading2">
    <w:name w:val="heading 2"/>
    <w:basedOn w:val="Normal"/>
    <w:next w:val="Normal"/>
    <w:link w:val="Heading2Char"/>
    <w:uiPriority w:val="9"/>
    <w:semiHidden/>
    <w:unhideWhenUsed/>
    <w:qFormat/>
    <w:rsid w:val="00744C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C2F3C"/>
    <w:pPr>
      <w:keepNext/>
      <w:ind w:hanging="1440"/>
      <w:jc w:val="both"/>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2F3C"/>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9C2F3C"/>
    <w:rPr>
      <w:rFonts w:ascii="Times New Roman" w:eastAsia="Times New Roman" w:hAnsi="Times New Roman" w:cs="Times New Roman"/>
      <w:b/>
      <w:sz w:val="24"/>
      <w:szCs w:val="20"/>
    </w:rPr>
  </w:style>
  <w:style w:type="paragraph" w:styleId="BodyTextIndent">
    <w:name w:val="Body Text Indent"/>
    <w:basedOn w:val="Normal"/>
    <w:link w:val="BodyTextIndentChar"/>
    <w:rsid w:val="009C2F3C"/>
    <w:pPr>
      <w:ind w:left="2160" w:hanging="1440"/>
      <w:jc w:val="both"/>
    </w:pPr>
  </w:style>
  <w:style w:type="character" w:customStyle="1" w:styleId="BodyTextIndentChar">
    <w:name w:val="Body Text Indent Char"/>
    <w:basedOn w:val="DefaultParagraphFont"/>
    <w:link w:val="BodyTextIndent"/>
    <w:rsid w:val="009C2F3C"/>
    <w:rPr>
      <w:rFonts w:ascii="Times New Roman" w:eastAsia="Times New Roman" w:hAnsi="Times New Roman" w:cs="Times New Roman"/>
      <w:sz w:val="20"/>
      <w:szCs w:val="20"/>
    </w:rPr>
  </w:style>
  <w:style w:type="paragraph" w:styleId="Footer">
    <w:name w:val="footer"/>
    <w:basedOn w:val="Normal"/>
    <w:link w:val="FooterChar"/>
    <w:rsid w:val="009C2F3C"/>
    <w:pPr>
      <w:tabs>
        <w:tab w:val="center" w:pos="4320"/>
        <w:tab w:val="right" w:pos="8640"/>
      </w:tabs>
    </w:pPr>
  </w:style>
  <w:style w:type="character" w:customStyle="1" w:styleId="FooterChar">
    <w:name w:val="Footer Char"/>
    <w:basedOn w:val="DefaultParagraphFont"/>
    <w:link w:val="Footer"/>
    <w:rsid w:val="009C2F3C"/>
    <w:rPr>
      <w:rFonts w:ascii="Times New Roman" w:eastAsia="Times New Roman" w:hAnsi="Times New Roman" w:cs="Times New Roman"/>
      <w:sz w:val="20"/>
      <w:szCs w:val="20"/>
    </w:rPr>
  </w:style>
  <w:style w:type="character" w:styleId="PageNumber">
    <w:name w:val="page number"/>
    <w:basedOn w:val="DefaultParagraphFont"/>
    <w:rsid w:val="009C2F3C"/>
  </w:style>
  <w:style w:type="paragraph" w:styleId="Header">
    <w:name w:val="header"/>
    <w:basedOn w:val="Normal"/>
    <w:link w:val="HeaderChar"/>
    <w:rsid w:val="009C2F3C"/>
    <w:pPr>
      <w:tabs>
        <w:tab w:val="center" w:pos="4153"/>
        <w:tab w:val="right" w:pos="8306"/>
      </w:tabs>
    </w:pPr>
    <w:rPr>
      <w:sz w:val="24"/>
      <w:lang w:val="en-GB"/>
    </w:rPr>
  </w:style>
  <w:style w:type="character" w:customStyle="1" w:styleId="HeaderChar">
    <w:name w:val="Header Char"/>
    <w:basedOn w:val="DefaultParagraphFont"/>
    <w:link w:val="Header"/>
    <w:rsid w:val="009C2F3C"/>
    <w:rPr>
      <w:rFonts w:ascii="Times New Roman" w:eastAsia="Times New Roman" w:hAnsi="Times New Roman" w:cs="Times New Roman"/>
      <w:sz w:val="24"/>
      <w:szCs w:val="20"/>
      <w:lang w:val="en-GB"/>
    </w:rPr>
  </w:style>
  <w:style w:type="paragraph" w:styleId="BalloonText">
    <w:name w:val="Balloon Text"/>
    <w:basedOn w:val="Normal"/>
    <w:link w:val="BalloonTextChar"/>
    <w:uiPriority w:val="99"/>
    <w:semiHidden/>
    <w:unhideWhenUsed/>
    <w:rsid w:val="009C2F3C"/>
    <w:rPr>
      <w:rFonts w:ascii="Tahoma" w:hAnsi="Tahoma" w:cs="Tahoma"/>
      <w:sz w:val="16"/>
      <w:szCs w:val="16"/>
    </w:rPr>
  </w:style>
  <w:style w:type="character" w:customStyle="1" w:styleId="BalloonTextChar">
    <w:name w:val="Balloon Text Char"/>
    <w:basedOn w:val="DefaultParagraphFont"/>
    <w:link w:val="BalloonText"/>
    <w:uiPriority w:val="99"/>
    <w:semiHidden/>
    <w:rsid w:val="009C2F3C"/>
    <w:rPr>
      <w:rFonts w:ascii="Tahoma" w:eastAsia="Times New Roman" w:hAnsi="Tahoma" w:cs="Tahoma"/>
      <w:sz w:val="16"/>
      <w:szCs w:val="16"/>
    </w:rPr>
  </w:style>
  <w:style w:type="paragraph" w:styleId="ListParagraph">
    <w:name w:val="List Paragraph"/>
    <w:basedOn w:val="Normal"/>
    <w:uiPriority w:val="34"/>
    <w:qFormat/>
    <w:rsid w:val="004F2660"/>
    <w:pPr>
      <w:ind w:left="720"/>
      <w:contextualSpacing/>
    </w:pPr>
  </w:style>
  <w:style w:type="character" w:customStyle="1" w:styleId="Heading2Char">
    <w:name w:val="Heading 2 Char"/>
    <w:basedOn w:val="DefaultParagraphFont"/>
    <w:link w:val="Heading2"/>
    <w:uiPriority w:val="9"/>
    <w:semiHidden/>
    <w:rsid w:val="00744C6A"/>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uiPriority w:val="99"/>
    <w:semiHidden/>
    <w:unhideWhenUsed/>
    <w:rsid w:val="00744C6A"/>
    <w:pPr>
      <w:spacing w:after="120" w:line="480" w:lineRule="auto"/>
    </w:pPr>
  </w:style>
  <w:style w:type="character" w:customStyle="1" w:styleId="BodyText2Char">
    <w:name w:val="Body Text 2 Char"/>
    <w:basedOn w:val="DefaultParagraphFont"/>
    <w:link w:val="BodyText2"/>
    <w:uiPriority w:val="99"/>
    <w:semiHidden/>
    <w:rsid w:val="00744C6A"/>
    <w:rPr>
      <w:rFonts w:ascii="Times New Roman" w:eastAsia="Times New Roman" w:hAnsi="Times New Roman" w:cs="Times New Roman"/>
      <w:sz w:val="20"/>
      <w:szCs w:val="20"/>
    </w:rPr>
  </w:style>
  <w:style w:type="paragraph" w:styleId="CommentText">
    <w:name w:val="annotation text"/>
    <w:basedOn w:val="Normal"/>
    <w:link w:val="CommentTextChar"/>
    <w:uiPriority w:val="99"/>
    <w:unhideWhenUsed/>
    <w:rsid w:val="002C7A57"/>
  </w:style>
  <w:style w:type="character" w:customStyle="1" w:styleId="CommentTextChar">
    <w:name w:val="Comment Text Char"/>
    <w:basedOn w:val="DefaultParagraphFont"/>
    <w:link w:val="CommentText"/>
    <w:uiPriority w:val="99"/>
    <w:rsid w:val="002C7A57"/>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2C7A57"/>
    <w:rPr>
      <w:sz w:val="16"/>
      <w:szCs w:val="16"/>
    </w:rPr>
  </w:style>
  <w:style w:type="character" w:styleId="Hyperlink">
    <w:name w:val="Hyperlink"/>
    <w:basedOn w:val="DefaultParagraphFont"/>
    <w:uiPriority w:val="99"/>
    <w:rsid w:val="00254A37"/>
    <w:rPr>
      <w:color w:val="0000FF"/>
      <w:u w:val="single"/>
    </w:rPr>
  </w:style>
  <w:style w:type="paragraph" w:styleId="CommentSubject">
    <w:name w:val="annotation subject"/>
    <w:basedOn w:val="CommentText"/>
    <w:next w:val="CommentText"/>
    <w:link w:val="CommentSubjectChar"/>
    <w:uiPriority w:val="99"/>
    <w:semiHidden/>
    <w:unhideWhenUsed/>
    <w:rsid w:val="00765C49"/>
    <w:rPr>
      <w:b/>
      <w:bCs/>
    </w:rPr>
  </w:style>
  <w:style w:type="character" w:customStyle="1" w:styleId="CommentSubjectChar">
    <w:name w:val="Comment Subject Char"/>
    <w:basedOn w:val="CommentTextChar"/>
    <w:link w:val="CommentSubject"/>
    <w:uiPriority w:val="99"/>
    <w:semiHidden/>
    <w:rsid w:val="00765C49"/>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765C49"/>
    <w:rPr>
      <w:color w:val="808080"/>
    </w:rPr>
  </w:style>
  <w:style w:type="table" w:styleId="TableGrid">
    <w:name w:val="Table Grid"/>
    <w:basedOn w:val="TableNormal"/>
    <w:uiPriority w:val="59"/>
    <w:rsid w:val="00D27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E25ED8"/>
    <w:pPr>
      <w:spacing w:after="120"/>
    </w:pPr>
  </w:style>
  <w:style w:type="character" w:customStyle="1" w:styleId="BodyTextChar">
    <w:name w:val="Body Text Char"/>
    <w:basedOn w:val="DefaultParagraphFont"/>
    <w:link w:val="BodyText"/>
    <w:uiPriority w:val="99"/>
    <w:semiHidden/>
    <w:rsid w:val="00E25ED8"/>
    <w:rPr>
      <w:rFonts w:ascii="Times New Roman" w:eastAsia="Times New Roman" w:hAnsi="Times New Roman" w:cs="Times New Roman"/>
      <w:sz w:val="20"/>
      <w:szCs w:val="20"/>
    </w:rPr>
  </w:style>
  <w:style w:type="paragraph" w:styleId="Revision">
    <w:name w:val="Revision"/>
    <w:hidden/>
    <w:uiPriority w:val="99"/>
    <w:semiHidden/>
    <w:rsid w:val="00E25ED8"/>
    <w:pPr>
      <w:spacing w:after="0" w:line="240" w:lineRule="auto"/>
    </w:pPr>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621E37"/>
    <w:rPr>
      <w:color w:val="800080"/>
      <w:u w:val="single"/>
    </w:rPr>
  </w:style>
  <w:style w:type="paragraph" w:customStyle="1" w:styleId="xl64">
    <w:name w:val="xl64"/>
    <w:basedOn w:val="Normal"/>
    <w:rsid w:val="00621E37"/>
    <w:pPr>
      <w:shd w:val="clear" w:color="000000" w:fill="FFFF00"/>
      <w:spacing w:before="100" w:beforeAutospacing="1" w:after="100" w:afterAutospacing="1"/>
    </w:pPr>
    <w:rPr>
      <w:sz w:val="24"/>
      <w:szCs w:val="24"/>
    </w:rPr>
  </w:style>
  <w:style w:type="paragraph" w:customStyle="1" w:styleId="xl65">
    <w:name w:val="xl65"/>
    <w:basedOn w:val="Normal"/>
    <w:rsid w:val="00621E37"/>
    <w:pPr>
      <w:shd w:val="clear" w:color="000000" w:fill="FFFF00"/>
      <w:spacing w:before="100" w:beforeAutospacing="1" w:after="100" w:afterAutospacing="1"/>
    </w:pPr>
    <w:rPr>
      <w:sz w:val="24"/>
      <w:szCs w:val="24"/>
    </w:rPr>
  </w:style>
  <w:style w:type="paragraph" w:customStyle="1" w:styleId="xl66">
    <w:name w:val="xl66"/>
    <w:basedOn w:val="Normal"/>
    <w:rsid w:val="00621E37"/>
    <w:pPr>
      <w:shd w:val="clear" w:color="000000" w:fill="C5BE97"/>
      <w:spacing w:before="100" w:beforeAutospacing="1" w:after="100" w:afterAutospacing="1"/>
    </w:pPr>
    <w:rPr>
      <w:sz w:val="24"/>
      <w:szCs w:val="24"/>
    </w:rPr>
  </w:style>
  <w:style w:type="paragraph" w:customStyle="1" w:styleId="xl67">
    <w:name w:val="xl67"/>
    <w:basedOn w:val="Normal"/>
    <w:rsid w:val="00621E37"/>
    <w:pPr>
      <w:shd w:val="clear" w:color="000000" w:fill="C5BE97"/>
      <w:spacing w:before="100" w:beforeAutospacing="1" w:after="100" w:afterAutospacing="1"/>
    </w:pPr>
    <w:rPr>
      <w:sz w:val="24"/>
      <w:szCs w:val="24"/>
    </w:rPr>
  </w:style>
  <w:style w:type="paragraph" w:customStyle="1" w:styleId="xl68">
    <w:name w:val="xl68"/>
    <w:basedOn w:val="Normal"/>
    <w:rsid w:val="00621E37"/>
    <w:pPr>
      <w:spacing w:before="100" w:beforeAutospacing="1" w:after="100" w:afterAutospacing="1"/>
    </w:pPr>
    <w:rPr>
      <w:color w:val="FF0000"/>
      <w:sz w:val="24"/>
      <w:szCs w:val="24"/>
    </w:rPr>
  </w:style>
  <w:style w:type="paragraph" w:customStyle="1" w:styleId="xl69">
    <w:name w:val="xl69"/>
    <w:basedOn w:val="Normal"/>
    <w:rsid w:val="00621E37"/>
    <w:pPr>
      <w:spacing w:before="100" w:beforeAutospacing="1" w:after="100" w:afterAutospacing="1"/>
    </w:pPr>
    <w:rPr>
      <w:color w:val="FF0000"/>
      <w:sz w:val="24"/>
      <w:szCs w:val="24"/>
    </w:rPr>
  </w:style>
  <w:style w:type="paragraph" w:styleId="NormalWeb">
    <w:name w:val="Normal (Web)"/>
    <w:basedOn w:val="Normal"/>
    <w:semiHidden/>
    <w:rsid w:val="00183631"/>
    <w:pPr>
      <w:overflowPunct w:val="0"/>
      <w:autoSpaceDE w:val="0"/>
      <w:autoSpaceDN w:val="0"/>
      <w:adjustRightInd w:val="0"/>
      <w:ind w:left="851"/>
      <w:textAlignment w:val="baseline"/>
    </w:pPr>
    <w:rPr>
      <w:noProof/>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172">
      <w:bodyDiv w:val="1"/>
      <w:marLeft w:val="0"/>
      <w:marRight w:val="0"/>
      <w:marTop w:val="0"/>
      <w:marBottom w:val="0"/>
      <w:divBdr>
        <w:top w:val="none" w:sz="0" w:space="0" w:color="auto"/>
        <w:left w:val="none" w:sz="0" w:space="0" w:color="auto"/>
        <w:bottom w:val="none" w:sz="0" w:space="0" w:color="auto"/>
        <w:right w:val="none" w:sz="0" w:space="0" w:color="auto"/>
      </w:divBdr>
    </w:div>
    <w:div w:id="211623281">
      <w:bodyDiv w:val="1"/>
      <w:marLeft w:val="0"/>
      <w:marRight w:val="0"/>
      <w:marTop w:val="0"/>
      <w:marBottom w:val="0"/>
      <w:divBdr>
        <w:top w:val="none" w:sz="0" w:space="0" w:color="auto"/>
        <w:left w:val="none" w:sz="0" w:space="0" w:color="auto"/>
        <w:bottom w:val="none" w:sz="0" w:space="0" w:color="auto"/>
        <w:right w:val="none" w:sz="0" w:space="0" w:color="auto"/>
      </w:divBdr>
    </w:div>
    <w:div w:id="417413141">
      <w:bodyDiv w:val="1"/>
      <w:marLeft w:val="0"/>
      <w:marRight w:val="0"/>
      <w:marTop w:val="0"/>
      <w:marBottom w:val="0"/>
      <w:divBdr>
        <w:top w:val="none" w:sz="0" w:space="0" w:color="auto"/>
        <w:left w:val="none" w:sz="0" w:space="0" w:color="auto"/>
        <w:bottom w:val="none" w:sz="0" w:space="0" w:color="auto"/>
        <w:right w:val="none" w:sz="0" w:space="0" w:color="auto"/>
      </w:divBdr>
    </w:div>
    <w:div w:id="176098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jintranet5/sites/qms/GLI%20Document%20Library/Compliance/Jurisdictional%20Checkoffs/Australian%20Standards/National%20Standard%20Rev%2010.3%20(SA).pdf"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njintranet5/sites/qms/GLI%20Document%20Library/Compliance/Jurisdictional%20Checkoffs/Australian%20Standards/National%20Standard%20Rev%2010.2%20(SA).pdf"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jintranet5/sites/qms/GLI%20Document%20Library/Compliance/Jurisdictional%20Checkoffs/Australian%20Standards/National%20Standard%20Rev%2010.1%20(SA).pdf"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njintranet5/sites/qms/GLI%20Document%20Library/Compliance/Jurisdictional%20Checkoffs/Australian%20Standards/INACTIVE%20-%20National%20Standard%20Rev%2010.pdf"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C5D2E3D4E74933B8609346BFCABF5C"/>
        <w:category>
          <w:name w:val="General"/>
          <w:gallery w:val="placeholder"/>
        </w:category>
        <w:types>
          <w:type w:val="bbPlcHdr"/>
        </w:types>
        <w:behaviors>
          <w:behavior w:val="content"/>
        </w:behaviors>
        <w:guid w:val="{9A831703-A116-414A-A427-6BBF33EA816E}"/>
      </w:docPartPr>
      <w:docPartBody>
        <w:p w:rsidR="0062315A" w:rsidRDefault="0062315A" w:rsidP="0062315A">
          <w:pPr>
            <w:pStyle w:val="B7C5D2E3D4E74933B8609346BFCABF5C"/>
          </w:pPr>
          <w:r w:rsidRPr="00B7347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23296"/>
    <w:rsid w:val="000B6577"/>
    <w:rsid w:val="000C0E1C"/>
    <w:rsid w:val="000C5054"/>
    <w:rsid w:val="00142451"/>
    <w:rsid w:val="001A5EF9"/>
    <w:rsid w:val="001D03E3"/>
    <w:rsid w:val="001F3D20"/>
    <w:rsid w:val="00281639"/>
    <w:rsid w:val="002A5429"/>
    <w:rsid w:val="0030198B"/>
    <w:rsid w:val="00301D3B"/>
    <w:rsid w:val="00302CDE"/>
    <w:rsid w:val="00323CF2"/>
    <w:rsid w:val="00352F90"/>
    <w:rsid w:val="003F2B7B"/>
    <w:rsid w:val="00472396"/>
    <w:rsid w:val="00472650"/>
    <w:rsid w:val="0053369D"/>
    <w:rsid w:val="00560B8E"/>
    <w:rsid w:val="005C4331"/>
    <w:rsid w:val="005D01B4"/>
    <w:rsid w:val="005D16FE"/>
    <w:rsid w:val="006140E8"/>
    <w:rsid w:val="0062315A"/>
    <w:rsid w:val="006B5136"/>
    <w:rsid w:val="00770419"/>
    <w:rsid w:val="0078601C"/>
    <w:rsid w:val="007F111C"/>
    <w:rsid w:val="00863816"/>
    <w:rsid w:val="00872BB5"/>
    <w:rsid w:val="008C0B27"/>
    <w:rsid w:val="008F20CA"/>
    <w:rsid w:val="008F3D86"/>
    <w:rsid w:val="008F61FC"/>
    <w:rsid w:val="008F6A56"/>
    <w:rsid w:val="00904397"/>
    <w:rsid w:val="009A56CA"/>
    <w:rsid w:val="009B58CA"/>
    <w:rsid w:val="009C7445"/>
    <w:rsid w:val="009F03A3"/>
    <w:rsid w:val="009F50B8"/>
    <w:rsid w:val="009F6EEC"/>
    <w:rsid w:val="00A010DC"/>
    <w:rsid w:val="00A05F60"/>
    <w:rsid w:val="00A520AF"/>
    <w:rsid w:val="00A67AA5"/>
    <w:rsid w:val="00A91E4A"/>
    <w:rsid w:val="00AC6CC0"/>
    <w:rsid w:val="00B25C5F"/>
    <w:rsid w:val="00B47629"/>
    <w:rsid w:val="00B81EB4"/>
    <w:rsid w:val="00BA2D70"/>
    <w:rsid w:val="00C21C0F"/>
    <w:rsid w:val="00C30B86"/>
    <w:rsid w:val="00C40D21"/>
    <w:rsid w:val="00C45C70"/>
    <w:rsid w:val="00C93A77"/>
    <w:rsid w:val="00CA3C65"/>
    <w:rsid w:val="00CD3272"/>
    <w:rsid w:val="00CD6EFC"/>
    <w:rsid w:val="00CE453E"/>
    <w:rsid w:val="00CF2123"/>
    <w:rsid w:val="00D409EF"/>
    <w:rsid w:val="00D67F45"/>
    <w:rsid w:val="00D72620"/>
    <w:rsid w:val="00DB0E53"/>
    <w:rsid w:val="00DD2315"/>
    <w:rsid w:val="00DD2E6E"/>
    <w:rsid w:val="00E03EB1"/>
    <w:rsid w:val="00E23296"/>
    <w:rsid w:val="00EC4E40"/>
    <w:rsid w:val="00EC6FC8"/>
    <w:rsid w:val="00F0362F"/>
    <w:rsid w:val="00F12B6A"/>
    <w:rsid w:val="00F75314"/>
    <w:rsid w:val="00FA44BC"/>
    <w:rsid w:val="00FD4E85"/>
    <w:rsid w:val="00FE70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A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50B8"/>
    <w:rPr>
      <w:color w:val="808080"/>
    </w:rPr>
  </w:style>
  <w:style w:type="paragraph" w:customStyle="1" w:styleId="B7C5D2E3D4E74933B8609346BFCABF5C">
    <w:name w:val="B7C5D2E3D4E74933B8609346BFCABF5C"/>
    <w:rsid w:val="0062315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Conformance Criteria - Check Off" ma:contentTypeID="0x010100A3ED0B63ECB01448975D00D68BC4174E0047B94A26BE76564E831F802DB159992A" ma:contentTypeVersion="68" ma:contentTypeDescription="" ma:contentTypeScope="" ma:versionID="55255e5073a2fa10d84361a7df19254e">
  <xsd:schema xmlns:xsd="http://www.w3.org/2001/XMLSchema" xmlns:xs="http://www.w3.org/2001/XMLSchema" xmlns:p="http://schemas.microsoft.com/office/2006/metadata/properties" xmlns:ns1="00cd7d5e-b280-4ada-9b06-04b92d37ce45" xmlns:ns4="23dd5648-b6e2-41d6-9ac8-56b7ea413b4d" targetNamespace="http://schemas.microsoft.com/office/2006/metadata/properties" ma:root="true" ma:fieldsID="c510301d1e7dcebeab98292bb441d26b" ns1:_="" ns4:_="">
    <xsd:import namespace="00cd7d5e-b280-4ada-9b06-04b92d37ce45"/>
    <xsd:import namespace="23dd5648-b6e2-41d6-9ac8-56b7ea413b4d"/>
    <xsd:element name="properties">
      <xsd:complexType>
        <xsd:sequence>
          <xsd:element name="documentManagement">
            <xsd:complexType>
              <xsd:all>
                <xsd:element ref="ns1:GLIContentType" minOccurs="0"/>
                <xsd:element ref="ns1:ISO_x0020_ID"/>
                <xsd:element ref="ns1:Conformance_x0020_Type" minOccurs="0"/>
                <xsd:element ref="ns1:Date_x0020_Approved"/>
                <xsd:element ref="ns1:Jurisdiction_x0020__x0023_" minOccurs="0"/>
                <xsd:element ref="ns1:Jurisdiction_x0020_Name" minOccurs="0"/>
                <xsd:element ref="ns1:RuleFinderRevision" minOccurs="0"/>
                <xsd:element ref="ns1:Revised_x0020_Content"/>
                <xsd:element ref="ns1:GLI_x0020_Office" minOccurs="0"/>
                <xsd:element ref="ns1:Department" minOccurs="0"/>
                <xsd:element ref="ns1:Approver"/>
                <xsd:element ref="ns1:Reviewer"/>
                <xsd:element ref="ns1:Description0" minOccurs="0"/>
                <xsd:element ref="ns4:Last_x0020_Review"/>
                <xsd:element ref="ns1:Overdue_x0020_for_x0020_Review" minOccurs="0"/>
                <xsd:element ref="ns1:Review_x0020_Cycle0"/>
                <xsd:element ref="ns1:Deactivation_x0020_Date" minOccurs="0"/>
                <xsd:element ref="ns1:External_x0020_Party_x0020_Notification" minOccurs="0"/>
                <xsd:element ref="ns1:effdate" minOccurs="0"/>
                <xsd:element ref="ns1:scopedoc" minOccurs="0"/>
                <xsd:element ref="ns1:FutureDeactDate" minOccurs="0"/>
                <xsd:element ref="ns1:Compliance_x0020_Engineer" minOccurs="0"/>
                <xsd:element ref="ns4:CreatedByOriginal" minOccurs="0"/>
                <xsd:element ref="ns4:ModifiedByOriginal" minOccurs="0"/>
                <xsd:element ref="ns4:HyperlinkFieldLong" minOccurs="0"/>
                <xsd:element ref="ns1:Secondary_x0020_Approval" minOccurs="0"/>
                <xsd:element ref="ns1:Index" minOccurs="0"/>
                <xsd:element ref="ns1:Regulatory_x0020_Info" minOccurs="0"/>
                <xsd:element ref="ns4:AuthorizedReviewersOriginal" minOccurs="0"/>
                <xsd:element ref="ns4:AuthorizedApproversOriginal" minOccurs="0"/>
                <xsd:element ref="ns1:ExternalPartiesToNotif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d7d5e-b280-4ada-9b06-04b92d37ce45" elementFormDefault="qualified">
    <xsd:import namespace="http://schemas.microsoft.com/office/2006/documentManagement/types"/>
    <xsd:import namespace="http://schemas.microsoft.com/office/infopath/2007/PartnerControls"/>
    <xsd:element name="GLIContentType" ma:index="0" nillable="true" ma:displayName="GLI Content Type" ma:default="Add New Value" ma:description="MUST BE THE SAME AS CONTENT TYPE.  This is used to preserve the content type so that it can be used in a Group by / Sort criteria within a view" ma:hidden="true" ma:indexed="true" ma:internalName="GLI_x0020_Content_x0020_Type" ma:readOnly="false">
      <xsd:simpleType>
        <xsd:restriction base="dms:Text">
          <xsd:maxLength value="255"/>
        </xsd:restriction>
      </xsd:simpleType>
    </xsd:element>
    <xsd:element name="ISO_x0020_ID" ma:index="3" ma:displayName="ISO ID" ma:description="This is the Document ID number." ma:indexed="true" ma:internalName="ISO_x0020_ID" ma:readOnly="false">
      <xsd:simpleType>
        <xsd:restriction base="dms:Text">
          <xsd:maxLength value="255"/>
        </xsd:restriction>
      </xsd:simpleType>
    </xsd:element>
    <xsd:element name="Conformance_x0020_Type" ma:index="4" nillable="true" ma:displayName="Jurisdiction Type" ma:format="Dropdown" ma:indexed="true" ma:internalName="Conformance_x0020_Type" ma:readOnly="false">
      <xsd:simpleType>
        <xsd:restriction base="dms:Choice">
          <xsd:enumeration value="Gaming Data (Personality) Checkoffs"/>
          <xsd:enumeration value="Gaming Main Checkoffs"/>
          <xsd:enumeration value="Gaming System Checkoffs"/>
          <xsd:enumeration value="Gaming Test Scripts"/>
          <xsd:enumeration value="Hardware Checkoffs"/>
          <xsd:enumeration value="International Conformance Criteria"/>
          <xsd:enumeration value="Lottery Data (Personality) Checkoffs"/>
          <xsd:enumeration value="Lottery Main Checkoffs"/>
          <xsd:enumeration value="Lottery System Checkoffs"/>
          <xsd:enumeration value="Progressive Checkoffs"/>
          <xsd:enumeration value="Bingo, Keno, Pull Tabs Checkoffs"/>
          <xsd:enumeration value="iGaming"/>
          <xsd:enumeration value="Nevada Test Script"/>
        </xsd:restriction>
      </xsd:simpleType>
    </xsd:element>
    <xsd:element name="Date_x0020_Approved" ma:index="5" ma:displayName="Revision Date" ma:description="MUST MATCH THE REVISION DATE ON THE DOCUMENT. This date field is used to address cases where the date the document contents were approved differ from the date the item was modified in the document library. This is a necessity for migrating to an automated document management system where editing the document metadata will alter the date modified." ma:format="DateOnly" ma:indexed="true" ma:internalName="Date_x0020_Approved" ma:readOnly="false">
      <xsd:simpleType>
        <xsd:restriction base="dms:DateTime"/>
      </xsd:simpleType>
    </xsd:element>
    <xsd:element name="Jurisdiction_x0020__x0023_" ma:index="7" nillable="true" ma:displayName="Jurisdiction #" ma:indexed="true" ma:internalName="Jurisdiction_x0020__x0023_" ma:readOnly="false">
      <xsd:simpleType>
        <xsd:restriction base="dms:Text">
          <xsd:maxLength value="255"/>
        </xsd:restriction>
      </xsd:simpleType>
    </xsd:element>
    <xsd:element name="Jurisdiction_x0020_Name" ma:index="8" nillable="true" ma:displayName="Jurisdiction" ma:indexed="true" ma:internalName="Jurisdiction_x0020_Name" ma:readOnly="false">
      <xsd:simpleType>
        <xsd:restriction base="dms:Text">
          <xsd:maxLength value="255"/>
        </xsd:restriction>
      </xsd:simpleType>
    </xsd:element>
    <xsd:element name="RuleFinderRevision" ma:index="9" nillable="true" ma:displayName="Rule Finder Revision" ma:description="Used by Compliance to detail checkoff changes for external parties." ma:internalName="RuleFinderRevision" ma:readOnly="false">
      <xsd:simpleType>
        <xsd:restriction base="dms:Note"/>
      </xsd:simpleType>
    </xsd:element>
    <xsd:element name="Revised_x0020_Content" ma:index="10" ma:displayName="Revised Content" ma:description="Describe what changes were made. If only metadata changes, also include the words &quot;Metadata change only&quot;.  Enter &quot;New Form, New Procedure, or New Document&quot; if this is new." ma:internalName="Revised_x0020_Content" ma:readOnly="false">
      <xsd:simpleType>
        <xsd:restriction base="dms:Note"/>
      </xsd:simpleType>
    </xsd:element>
    <xsd:element name="GLI_x0020_Office" ma:index="11" nillable="true" ma:displayName="GLI Office" ma:internalName="GLI_x0020_Office" ma:readOnly="false" ma:requiredMultiChoice="true">
      <xsd:complexType>
        <xsd:complexContent>
          <xsd:extension base="dms:MultiChoice">
            <xsd:sequence>
              <xsd:element name="Value" maxOccurs="unbounded" minOccurs="0" nillable="true">
                <xsd:simpleType>
                  <xsd:restriction base="dms:Choice">
                    <xsd:enumeration value="Africa"/>
                    <xsd:enumeration value="Austria"/>
                    <xsd:enumeration value="Australia"/>
                    <xsd:enumeration value="Canada"/>
                    <xsd:enumeration value="Colorado"/>
                    <xsd:enumeration value="Italy"/>
                    <xsd:enumeration value="Las Vegas"/>
                    <xsd:enumeration value="Macau"/>
                    <xsd:enumeration value="Netherlands"/>
                    <xsd:enumeration value="New Jersey"/>
                    <xsd:enumeration value="Poland"/>
                    <xsd:enumeration value="South America"/>
                    <xsd:enumeration value="Spain"/>
                    <xsd:enumeration value="United Kingdom"/>
                  </xsd:restriction>
                </xsd:simpleType>
              </xsd:element>
            </xsd:sequence>
          </xsd:extension>
        </xsd:complexContent>
      </xsd:complexType>
    </xsd:element>
    <xsd:element name="Department" ma:index="12" nillable="true" ma:displayName="Department" ma:internalName="Department" ma:readOnly="false" ma:requiredMultiChoice="true">
      <xsd:complexType>
        <xsd:complexContent>
          <xsd:extension base="dms:MultiChoice">
            <xsd:sequence>
              <xsd:element name="Value" maxOccurs="unbounded" minOccurs="0" nillable="true">
                <xsd:simpleType>
                  <xsd:restriction base="dms:Choice">
                    <xsd:enumeration value="All"/>
                    <xsd:enumeration value="None"/>
                    <xsd:enumeration value="Accounting"/>
                    <xsd:enumeration value="Client Services"/>
                    <xsd:enumeration value="Development"/>
                    <xsd:enumeration value="Engineering"/>
                    <xsd:enumeration value="Field Inspection"/>
                    <xsd:enumeration value="Human Resources"/>
                    <xsd:enumeration value="IT"/>
                    <xsd:enumeration value="Legal"/>
                    <xsd:enumeration value="Marketing"/>
                    <xsd:enumeration value="Math"/>
                    <xsd:enumeration value="Procurement"/>
                    <xsd:enumeration value="Professional Services"/>
                    <xsd:enumeration value="Quality Assurance"/>
                    <xsd:enumeration value="Quality System"/>
                    <xsd:enumeration value="Regulatory Compliance"/>
                    <xsd:enumeration value="Technical Compliance"/>
                  </xsd:restriction>
                </xsd:simpleType>
              </xsd:element>
            </xsd:sequence>
          </xsd:extension>
        </xsd:complexContent>
      </xsd:complexType>
    </xsd:element>
    <xsd:element name="Approver" ma:index="13" ma:displayName="Authorized Approver(s)" ma:list="UserInfo" ma:SearchPeopleOnly="false" ma:SharePointGroup="0" ma:internalName="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 ma:index="14" ma:displayName="Authorized Reviewer(s)" ma:list="UserInfo" ma:SearchPeopleOnly="false" ma:SharePointGroup="0" ma:internalName="Review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scription0" ma:index="16" nillable="true" ma:displayName="Description" ma:description="For Test Equipment manuals, enter Version information." ma:internalName="Description0" ma:readOnly="false">
      <xsd:simpleType>
        <xsd:restriction base="dms:Note">
          <xsd:maxLength value="255"/>
        </xsd:restriction>
      </xsd:simpleType>
    </xsd:element>
    <xsd:element name="Overdue_x0020_for_x0020_Review" ma:index="18" nillable="true" ma:displayName="Overdue for Review" ma:default="No" ma:description="This field should be &quot;No&quot; if the Last Review date has been updated accordingly." ma:format="Dropdown" ma:internalName="Overdue_x0020_for_x0020_Review" ma:readOnly="false">
      <xsd:simpleType>
        <xsd:restriction base="dms:Choice">
          <xsd:enumeration value="No"/>
          <xsd:enumeration value="Yes"/>
        </xsd:restriction>
      </xsd:simpleType>
    </xsd:element>
    <xsd:element name="Review_x0020_Cycle0" ma:index="19" ma:displayName="Review Cycle" ma:default="3 Year" ma:description="Time period between last review and next review." ma:format="Dropdown" ma:internalName="Review_x0020_Cycle0" ma:readOnly="false">
      <xsd:simpleType>
        <xsd:restriction base="dms:Choice">
          <xsd:enumeration value="6 Month"/>
          <xsd:enumeration value="1 Year"/>
          <xsd:enumeration value="2 Year"/>
          <xsd:enumeration value="3 Year"/>
          <xsd:enumeration value="5 Year"/>
        </xsd:restriction>
      </xsd:simpleType>
    </xsd:element>
    <xsd:element name="Deactivation_x0020_Date" ma:index="21" nillable="true" ma:displayName="Deactivation Date" ma:format="DateOnly" ma:indexed="true" ma:internalName="Deactivation_x0020_Date" ma:readOnly="false">
      <xsd:simpleType>
        <xsd:restriction base="dms:DateTime"/>
      </xsd:simpleType>
    </xsd:element>
    <xsd:element name="External_x0020_Party_x0020_Notification" ma:index="22" nillable="true" ma:displayName="External Party Notification" ma:default="No" ma:format="Dropdown" ma:internalName="External_x0020_Party_x0020_Notification" ma:readOnly="false">
      <xsd:simpleType>
        <xsd:restriction base="dms:Choice">
          <xsd:enumeration value="No"/>
          <xsd:enumeration value="Yes"/>
        </xsd:restriction>
      </xsd:simpleType>
    </xsd:element>
    <xsd:element name="effdate" ma:index="23" nillable="true" ma:displayName="Effective Date" ma:description="Used by Australia for their Territory Standards" ma:format="DateOnly" ma:internalName="effdate" ma:readOnly="false">
      <xsd:simpleType>
        <xsd:restriction base="dms:DateTime"/>
      </xsd:simpleType>
    </xsd:element>
    <xsd:element name="scopedoc" ma:index="24" nillable="true" ma:displayName="Scope of Accreditation Document" ma:default="0" ma:description="To be selected/deselected by QMS only." ma:indexed="true" ma:internalName="scopedoc" ma:readOnly="false">
      <xsd:simpleType>
        <xsd:restriction base="dms:Boolean"/>
      </xsd:simpleType>
    </xsd:element>
    <xsd:element name="FutureDeactDate" ma:index="26" nillable="true" ma:displayName="Future Deactivation Date" ma:description="Currently for Australian use only.  Used to automatically deactivate an older Australia Territory Standard at the time the new standard released by the government becomes mandatory." ma:format="DateOnly" ma:internalName="FutureDeactDate" ma:readOnly="false">
      <xsd:simpleType>
        <xsd:restriction base="dms:DateTime"/>
      </xsd:simpleType>
    </xsd:element>
    <xsd:element name="Compliance_x0020_Engineer" ma:index="27" nillable="true" ma:displayName="Compliance Information" ma:internalName="Compliance_x0020_Engineer" ma:readOnly="false">
      <xsd:simpleType>
        <xsd:restriction base="dms:Text">
          <xsd:maxLength value="255"/>
        </xsd:restriction>
      </xsd:simpleType>
    </xsd:element>
    <xsd:element name="Secondary_x0020_Approval" ma:index="36" nillable="true" ma:displayName="Secondary Approval" ma:default="No" ma:description="Select Yes only if the document needs to be 'Approved' by a first party before it can be 'Approved' by a second party." ma:format="Dropdown" ma:hidden="true" ma:internalName="Secondary_x0020_Approval" ma:readOnly="false">
      <xsd:simpleType>
        <xsd:restriction base="dms:Choice">
          <xsd:enumeration value="No"/>
          <xsd:enumeration value="Yes"/>
        </xsd:restriction>
      </xsd:simpleType>
    </xsd:element>
    <xsd:element name="Index" ma:index="37" nillable="true" ma:displayName="Index" ma:hidden="true" ma:internalName="Index" ma:readOnly="false" ma:percentage="FALSE">
      <xsd:simpleType>
        <xsd:restriction base="dms:Number"/>
      </xsd:simpleType>
    </xsd:element>
    <xsd:element name="Regulatory_x0020_Info" ma:index="38" nillable="true" ma:displayName="Jurisdiction Info" ma:format="Hyperlink" ma:hidden="true" ma:internalName="Regulatory_x0020_Info"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ExternalPartiesToNotify" ma:index="41" nillable="true" ma:displayName="External Parties To Notify" ma:description="Add email addresses separated by semicolon" ma:internalName="ExternalPartiesToNotify">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dd5648-b6e2-41d6-9ac8-56b7ea413b4d" elementFormDefault="qualified">
    <xsd:import namespace="http://schemas.microsoft.com/office/2006/documentManagement/types"/>
    <xsd:import namespace="http://schemas.microsoft.com/office/infopath/2007/PartnerControls"/>
    <xsd:element name="Last_x0020_Review" ma:index="17" ma:displayName="Last Review" ma:description="MUST MATCH THE REVIEW DATE/LAST DATE VERIFIED IN THE DOCUMENT HEADER (if specified). If not specified, then specify when the document was last reviewed for suitability. Once reviewed, please make sure &quot;Overdue for Review&quot; is set to &quot;No&quot;." ma:format="DateOnly" ma:internalName="Last_x0020_Review" ma:readOnly="false">
      <xsd:simpleType>
        <xsd:restriction base="dms:DateTime"/>
      </xsd:simpleType>
    </xsd:element>
    <xsd:element name="CreatedByOriginal" ma:index="33" nillable="true" ma:displayName="Created By Original" ma:description="This is used to preserve the original Created By field during a migration" ma:hidden="true" ma:internalName="CreatedByOriginal" ma:readOnly="false">
      <xsd:simpleType>
        <xsd:restriction base="dms:Text">
          <xsd:maxLength value="255"/>
        </xsd:restriction>
      </xsd:simpleType>
    </xsd:element>
    <xsd:element name="ModifiedByOriginal" ma:index="34" nillable="true" ma:displayName="Modified By Original" ma:description="This is used to preserve the original Modified By field during a migration" ma:hidden="true" ma:internalName="ModifiedByOriginal" ma:readOnly="false">
      <xsd:simpleType>
        <xsd:restriction base="dms:Text">
          <xsd:maxLength value="255"/>
        </xsd:restriction>
      </xsd:simpleType>
    </xsd:element>
    <xsd:element name="HyperlinkFieldLong" ma:index="35" nillable="true" ma:displayName="Hyperlink Field Long" ma:hidden="true" ma:internalName="HyperlinkFieldLong" ma:readOnly="false">
      <xsd:simpleType>
        <xsd:restriction base="dms:Note"/>
      </xsd:simpleType>
    </xsd:element>
    <xsd:element name="AuthorizedReviewersOriginal" ma:index="39" nillable="true" ma:displayName="Authorized Reviewers Original" ma:description="This is used to preserve the original Authorized Reviewers field during a migration" ma:hidden="true" ma:internalName="AuthorizedReviewersOriginal" ma:readOnly="false">
      <xsd:simpleType>
        <xsd:restriction base="dms:Text">
          <xsd:maxLength value="255"/>
        </xsd:restriction>
      </xsd:simpleType>
    </xsd:element>
    <xsd:element name="AuthorizedApproversOriginal" ma:index="40" nillable="true" ma:displayName="Authorized Approvers Original" ma:description="This is used to preserve the original Authorized Approvers field during a migration" ma:hidden="true" ma:internalName="AuthorizedApproversOriginal"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ma:readOnly="true"/>
        <xsd:element ref="dc:title" maxOccurs="1" ma:index="2" ma:displayName="Title"/>
        <xsd:element ref="dc:subject" minOccurs="0" maxOccurs="1"/>
        <xsd:element ref="dc:description" minOccurs="0" maxOccurs="1"/>
        <xsd:element name="keywords" minOccurs="0" maxOccurs="1" type="xsd:string" ma:index="1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file>

<file path=customXml/item3.xml><?xml version="1.0" encoding="utf-8"?>
<p:properties xmlns:p="http://schemas.microsoft.com/office/2006/metadata/properties" xmlns:xsi="http://www.w3.org/2001/XMLSchema-instance">
  <documentManagement>
    <External_x0020_Party_x0020_Notification xmlns="00cd7d5e-b280-4ada-9b06-04b92d37ce45">No</External_x0020_Party_x0020_Notification>
    <effdate xmlns="00cd7d5e-b280-4ada-9b06-04b92d37ce45" xsi:nil="true"/>
    <Approver xmlns="00cd7d5e-b280-4ada-9b06-04b92d37ce45">
      <UserInfo>
        <DisplayName>Lawson Anand</DisplayName>
        <AccountId>69</AccountId>
        <AccountType/>
      </UserInfo>
    </Approver>
    <Conformance_x0020_Type xmlns="00cd7d5e-b280-4ada-9b06-04b92d37ce45">Gaming Main Checkoffs</Conformance_x0020_Type>
    <GLI_x0020_Office xmlns="00cd7d5e-b280-4ada-9b06-04b92d37ce45">
      <Value>Australia</Value>
    </GLI_x0020_Office>
    <ModifiedByOriginal xmlns="23dd5648-b6e2-41d6-9ac8-56b7ea413b4d" xsi:nil="true"/>
    <GLIContentType xmlns="00cd7d5e-b280-4ada-9b06-04b92d37ce45">Conformance Criteria - Check Off</GLIContentType>
    <Last_x0020_Review xmlns="23dd5648-b6e2-41d6-9ac8-56b7ea413b4d">2021-06-21T04:00:00+00:00</Last_x0020_Review>
    <Revised_x0020_Content xmlns="00cd7d5e-b280-4ada-9b06-04b92d37ce45">Update metadata only John Patterson Nov 27 2021</Revised_x0020_Content>
    <Compliance_x0020_Engineer xmlns="00cd7d5e-b280-4ada-9b06-04b92d37ce45">Compliance Engineer:  Lawson Anand</Compliance_x0020_Engineer>
    <Secondary_x0020_Approval xmlns="00cd7d5e-b280-4ada-9b06-04b92d37ce45">No</Secondary_x0020_Approval>
    <RuleFinderRevision xmlns="00cd7d5e-b280-4ada-9b06-04b92d37ce45">Removed reference to SA on page 1 as SA observes GMNS 2016 or higher. </RuleFinderRevision>
    <Date_x0020_Approved xmlns="00cd7d5e-b280-4ada-9b06-04b92d37ce45">2021-08-24T04:00:00+00:00</Date_x0020_Approved>
    <Review_x0020_Cycle0 xmlns="00cd7d5e-b280-4ada-9b06-04b92d37ce45">5 Year</Review_x0020_Cycle0>
    <Jurisdiction_x0020__x0023_ xmlns="00cd7d5e-b280-4ada-9b06-04b92d37ce45" xsi:nil="true"/>
    <scopedoc xmlns="00cd7d5e-b280-4ada-9b06-04b92d37ce45">false</scopedoc>
    <Description0 xmlns="00cd7d5e-b280-4ada-9b06-04b92d37ce45" xsi:nil="true"/>
    <FutureDeactDate xmlns="00cd7d5e-b280-4ada-9b06-04b92d37ce45" xsi:nil="true"/>
    <AuthorizedReviewersOriginal xmlns="23dd5648-b6e2-41d6-9ac8-56b7ea413b4d" xsi:nil="true"/>
    <HyperlinkFieldLong xmlns="23dd5648-b6e2-41d6-9ac8-56b7ea413b4d" xsi:nil="true"/>
    <AuthorizedApproversOriginal xmlns="23dd5648-b6e2-41d6-9ac8-56b7ea413b4d" xsi:nil="true"/>
    <Jurisdiction_x0020_Name xmlns="00cd7d5e-b280-4ada-9b06-04b92d37ce45">ANZ National Standard</Jurisdiction_x0020_Name>
    <Reviewer xmlns="00cd7d5e-b280-4ada-9b06-04b92d37ce45">
      <UserInfo>
        <DisplayName>Lawson Anand</DisplayName>
        <AccountId>69</AccountId>
        <AccountType/>
      </UserInfo>
      <UserInfo>
        <DisplayName>Mike Robbins</DisplayName>
        <AccountId>84</AccountId>
        <AccountType/>
      </UserInfo>
      <UserInfo>
        <DisplayName>Nathan Gee</DisplayName>
        <AccountId>65</AccountId>
        <AccountType/>
      </UserInfo>
    </Reviewer>
    <CreatedByOriginal xmlns="23dd5648-b6e2-41d6-9ac8-56b7ea413b4d" xsi:nil="true"/>
    <ISO_x0020_ID xmlns="00cd7d5e-b280-4ada-9b06-04b92d37ce45">FM-TC-1208-AU</ISO_x0020_ID>
    <Department xmlns="00cd7d5e-b280-4ada-9b06-04b92d37ce45">
      <Value>Technical Compliance</Value>
    </Department>
    <Regulatory_x0020_Info xmlns="00cd7d5e-b280-4ada-9b06-04b92d37ce45">
      <Url xsi:nil="true"/>
      <Description xsi:nil="true"/>
    </Regulatory_x0020_Info>
    <Deactivation_x0020_Date xmlns="00cd7d5e-b280-4ada-9b06-04b92d37ce45" xsi:nil="true"/>
    <Index xmlns="00cd7d5e-b280-4ada-9b06-04b92d37ce45" xsi:nil="true"/>
    <Overdue_x0020_for_x0020_Review xmlns="00cd7d5e-b280-4ada-9b06-04b92d37ce45">No</Overdue_x0020_for_x0020_Review>
    <ExternalPartiesToNotify xmlns="00cd7d5e-b280-4ada-9b06-04b92d37ce45" xsi:nil="true"/>
  </documentManagement>
</p:properties>
</file>

<file path=customXml/itemProps1.xml><?xml version="1.0" encoding="utf-8"?>
<ds:datastoreItem xmlns:ds="http://schemas.openxmlformats.org/officeDocument/2006/customXml" ds:itemID="{AE2594F7-A855-4A37-A069-885C873C89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cd7d5e-b280-4ada-9b06-04b92d37ce45"/>
    <ds:schemaRef ds:uri="23dd5648-b6e2-41d6-9ac8-56b7ea413b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C12B84-94E8-4169-A90E-4F51287FB950}">
  <ds:schemaRefs>
    <ds:schemaRef ds:uri="http://schemas.microsoft.com/sharepoint/v3/contenttype/forms"/>
  </ds:schemaRefs>
</ds:datastoreItem>
</file>

<file path=customXml/itemProps3.xml><?xml version="1.0" encoding="utf-8"?>
<ds:datastoreItem xmlns:ds="http://schemas.openxmlformats.org/officeDocument/2006/customXml" ds:itemID="{97EFDFDD-2773-4CAF-A456-3FE56BEB2E5A}">
  <ds:schemaRefs>
    <ds:schemaRef ds:uri="http://schemas.microsoft.com/office/2006/metadata/properties"/>
    <ds:schemaRef ds:uri="00cd7d5e-b280-4ada-9b06-04b92d37ce45"/>
    <ds:schemaRef ds:uri="23dd5648-b6e2-41d6-9ac8-56b7ea413b4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Australia-New Zealand National Standard 10.X EGM Checkoff</vt:lpstr>
    </vt:vector>
  </TitlesOfParts>
  <Company>Microsoft</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Australia-New Zealand National Standard 10.X EGM Checkoff</dc:title>
  <dc:creator>andrew_ca</dc:creator>
  <cp:keywords>-AU</cp:keywords>
  <cp:lastModifiedBy>Knowlton, Samantha</cp:lastModifiedBy>
  <cp:revision>3</cp:revision>
  <cp:lastPrinted>2016-07-22T05:16:00Z</cp:lastPrinted>
  <dcterms:created xsi:type="dcterms:W3CDTF">2022-10-28T16:48:00Z</dcterms:created>
  <dcterms:modified xsi:type="dcterms:W3CDTF">2022-10-28T16:50:00Z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0x010100A3ED0B63ECB01448975D00D68BC4174E0047B94A26BE76564E831F802DB159992A</vt:lpwstr>
  </property>
  <property fmtid="{D5CDD505-2E9C-101B-9397-08002B2CF9AE}" pid="3" name="WorkflowCreationPath">
    <vt:lpwstr>11e67d71-599a-4fd5-aee7-36590c1083e7,6;0c2153aa-a04f-4d32-95a5-1bc00db505a9,18;</vt:lpwstr>
  </property>
  <property fmtid="{D5CDD505-2E9C-101B-9397-08002B2CF9AE}" pid="4" name="WorkflowChangePath">
    <vt:lpwstr>d8b320d9-2402-4848-9e23-11b4013a9d3e,77;d8b320d9-2402-4848-9e23-11b4013a9d3e,79;3ec4ce11-7dd3-4611-8e66-09ba9d80ea4a,83;3ec4ce11-7dd3-4611-8e66-09ba9d80ea4a,83;</vt:lpwstr>
  </property>
  <property fmtid="{D5CDD505-2E9C-101B-9397-08002B2CF9AE}" pid="5" name="SupportingDocs">
    <vt:lpwstr>, </vt:lpwstr>
  </property>
  <property fmtid="{D5CDD505-2E9C-101B-9397-08002B2CF9AE}" pid="6" name="17025 Accredited Activity">
    <vt:lpwstr>;#Regulatory Compliance Testing;#</vt:lpwstr>
  </property>
  <property fmtid="{D5CDD505-2E9C-101B-9397-08002B2CF9AE}" pid="7" name="Regulatory Library">
    <vt:lpwstr>, </vt:lpwstr>
  </property>
  <property fmtid="{D5CDD505-2E9C-101B-9397-08002B2CF9AE}" pid="8" name="Submission Type">
    <vt:lpwstr/>
  </property>
  <property fmtid="{D5CDD505-2E9C-101B-9397-08002B2CF9AE}" pid="9" name="SaveScopeDoc">
    <vt:bool>false</vt:bool>
  </property>
  <property fmtid="{D5CDD505-2E9C-101B-9397-08002B2CF9AE}" pid="10" name="Territory">
    <vt:lpwstr/>
  </property>
  <property fmtid="{D5CDD505-2E9C-101B-9397-08002B2CF9AE}" pid="11" name="Platform">
    <vt:lpwstr/>
  </property>
  <property fmtid="{D5CDD505-2E9C-101B-9397-08002B2CF9AE}" pid="12" name="AlternateThumbnailUrl">
    <vt:lpwstr/>
  </property>
  <property fmtid="{D5CDD505-2E9C-101B-9397-08002B2CF9AE}" pid="13" name="Game Features">
    <vt:lpwstr/>
  </property>
  <property fmtid="{D5CDD505-2E9C-101B-9397-08002B2CF9AE}" pid="14" name="_Source">
    <vt:lpwstr/>
  </property>
  <property fmtid="{D5CDD505-2E9C-101B-9397-08002B2CF9AE}" pid="15" name="GLIStandsTestAgainst">
    <vt:lpwstr/>
  </property>
  <property fmtid="{D5CDD505-2E9C-101B-9397-08002B2CF9AE}" pid="16" name="Game Type">
    <vt:lpwstr/>
  </property>
  <property fmtid="{D5CDD505-2E9C-101B-9397-08002B2CF9AE}" pid="17" name="Equipment Type">
    <vt:lpwstr/>
  </property>
  <property fmtid="{D5CDD505-2E9C-101B-9397-08002B2CF9AE}" pid="18" name="ApproveScopeDeact">
    <vt:bool>false</vt:bool>
  </property>
  <property fmtid="{D5CDD505-2E9C-101B-9397-08002B2CF9AE}" pid="19" name="tsversion">
    <vt:lpwstr/>
  </property>
  <property fmtid="{D5CDD505-2E9C-101B-9397-08002B2CF9AE}" pid="20" name="Manufacturer">
    <vt:lpwstr/>
  </property>
  <property fmtid="{D5CDD505-2E9C-101B-9397-08002B2CF9AE}" pid="21" name="Link To Validation Record">
    <vt:lpwstr/>
  </property>
  <property fmtid="{D5CDD505-2E9C-101B-9397-08002B2CF9AE}" pid="22" name="NV TS Version">
    <vt:lpwstr/>
  </property>
  <property fmtid="{D5CDD505-2E9C-101B-9397-08002B2CF9AE}" pid="23" name="Protocol">
    <vt:lpwstr/>
  </property>
  <property fmtid="{D5CDD505-2E9C-101B-9397-08002B2CF9AE}" pid="24" name="TestEquipment">
    <vt:lpwstr/>
  </property>
  <property fmtid="{D5CDD505-2E9C-101B-9397-08002B2CF9AE}" pid="25" name="vti_imgdate">
    <vt:lpwstr/>
  </property>
  <property fmtid="{D5CDD505-2E9C-101B-9397-08002B2CF9AE}" pid="26" name="Model">
    <vt:lpwstr/>
  </property>
  <property fmtid="{D5CDD505-2E9C-101B-9397-08002B2CF9AE}" pid="27" name="Validation Required?">
    <vt:lpwstr/>
  </property>
  <property fmtid="{D5CDD505-2E9C-101B-9397-08002B2CF9AE}" pid="28" name="lastmod">
    <vt:lpwstr/>
  </property>
  <property fmtid="{D5CDD505-2E9C-101B-9397-08002B2CF9AE}" pid="29" name="SaveVersionNo">
    <vt:lpwstr/>
  </property>
  <property fmtid="{D5CDD505-2E9C-101B-9397-08002B2CF9AE}" pid="30" name="MatrixType">
    <vt:lpwstr/>
  </property>
  <property fmtid="{D5CDD505-2E9C-101B-9397-08002B2CF9AE}" pid="31" name="FirstOverdueReminderSent">
    <vt:lpwstr/>
  </property>
  <property fmtid="{D5CDD505-2E9C-101B-9397-08002B2CF9AE}" pid="32" name="Test Type">
    <vt:lpwstr/>
  </property>
  <property fmtid="{D5CDD505-2E9C-101B-9397-08002B2CF9AE}" pid="33" name="Source">
    <vt:lpwstr/>
  </property>
  <property fmtid="{D5CDD505-2E9C-101B-9397-08002B2CF9AE}" pid="34" name="Comments">
    <vt:lpwstr/>
  </property>
  <property fmtid="{D5CDD505-2E9C-101B-9397-08002B2CF9AE}" pid="35" name="TW Type">
    <vt:lpwstr/>
  </property>
  <property fmtid="{D5CDD505-2E9C-101B-9397-08002B2CF9AE}" pid="36" name="URL">
    <vt:lpwstr/>
  </property>
  <property fmtid="{D5CDD505-2E9C-101B-9397-08002B2CF9AE}" pid="37" name="Component">
    <vt:lpwstr/>
  </property>
  <property fmtid="{D5CDD505-2E9C-101B-9397-08002B2CF9AE}" pid="38" name="Ext. Link">
    <vt:lpwstr/>
  </property>
  <property fmtid="{D5CDD505-2E9C-101B-9397-08002B2CF9AE}" pid="39" name="Last Revised Content">
    <vt:lpwstr/>
  </property>
  <property fmtid="{D5CDD505-2E9C-101B-9397-08002B2CF9AE}" pid="40" name="Function">
    <vt:lpwstr/>
  </property>
  <property fmtid="{D5CDD505-2E9C-101B-9397-08002B2CF9AE}" pid="41" name="JurisStandsTestedAgainst">
    <vt:lpwstr/>
  </property>
  <property fmtid="{D5CDD505-2E9C-101B-9397-08002B2CF9AE}" pid="42" name="Previous Content">
    <vt:lpwstr/>
  </property>
  <property fmtid="{D5CDD505-2E9C-101B-9397-08002B2CF9AE}" pid="43" name="Document_Department">
    <vt:lpwstr>Compliance</vt:lpwstr>
  </property>
</Properties>
</file>