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D8B" w:rsidRPr="00C22E0A" w:rsidRDefault="00A906E0" w:rsidP="009765AF">
      <w:pPr>
        <w:jc w:val="right"/>
        <w:rPr>
          <w:rStyle w:val="a5"/>
        </w:rPr>
      </w:pPr>
      <w:r>
        <w:rPr>
          <w:rStyle w:val="a5"/>
        </w:rPr>
        <w:t xml:space="preserve"> </w:t>
      </w:r>
      <w:r w:rsidR="001F0361">
        <w:rPr>
          <w:rStyle w:val="a5"/>
        </w:rPr>
        <w:t>Скоба Мария</w:t>
      </w:r>
      <w:r w:rsidR="00C22E0A">
        <w:rPr>
          <w:rStyle w:val="a5"/>
          <w:lang w:val="en-US"/>
        </w:rPr>
        <w:t xml:space="preserve">, 2 </w:t>
      </w:r>
      <w:r w:rsidR="00C22E0A">
        <w:rPr>
          <w:rStyle w:val="a5"/>
        </w:rPr>
        <w:t>группа</w:t>
      </w:r>
    </w:p>
    <w:p w:rsidR="00525D8B" w:rsidRPr="00A27186" w:rsidRDefault="00525D8B" w:rsidP="009765AF">
      <w:pPr>
        <w:pStyle w:val="a3"/>
        <w:jc w:val="center"/>
      </w:pPr>
      <w:r w:rsidRPr="00525D8B">
        <w:t>JRC-</w:t>
      </w:r>
      <w:proofErr w:type="spellStart"/>
      <w:r w:rsidRPr="00525D8B">
        <w:t>Acquis</w:t>
      </w:r>
      <w:proofErr w:type="spellEnd"/>
      <w:r w:rsidR="00A27186" w:rsidRPr="00A27186">
        <w:t xml:space="preserve"> </w:t>
      </w:r>
      <w:r w:rsidR="00A27186" w:rsidRPr="00A27186">
        <w:rPr>
          <w:lang w:val="en-US"/>
        </w:rPr>
        <w:t>corpus</w:t>
      </w:r>
    </w:p>
    <w:p w:rsidR="00900036" w:rsidRPr="000F5E9A" w:rsidRDefault="00900036" w:rsidP="009765AF">
      <w:pPr>
        <w:pStyle w:val="a8"/>
        <w:rPr>
          <w:sz w:val="28"/>
          <w:szCs w:val="28"/>
        </w:rPr>
      </w:pPr>
    </w:p>
    <w:p w:rsidR="00900036" w:rsidRPr="000F5E9A" w:rsidRDefault="00900036" w:rsidP="009765AF">
      <w:pPr>
        <w:pStyle w:val="a8"/>
        <w:rPr>
          <w:sz w:val="28"/>
          <w:szCs w:val="28"/>
        </w:rPr>
      </w:pPr>
    </w:p>
    <w:p w:rsidR="008D2FC1" w:rsidRPr="000F5E9A" w:rsidRDefault="008D2FC1" w:rsidP="009765AF">
      <w:pPr>
        <w:pStyle w:val="a8"/>
        <w:rPr>
          <w:sz w:val="28"/>
          <w:szCs w:val="28"/>
        </w:rPr>
      </w:pPr>
      <w:r w:rsidRPr="000F5E9A">
        <w:rPr>
          <w:sz w:val="28"/>
          <w:szCs w:val="28"/>
        </w:rPr>
        <w:t>Введение</w:t>
      </w:r>
    </w:p>
    <w:p w:rsidR="008D2FC1" w:rsidRPr="003B36E4" w:rsidRDefault="008D2FC1" w:rsidP="0055195D">
      <w:pPr>
        <w:ind w:firstLine="708"/>
      </w:pPr>
      <w:r w:rsidRPr="008D2FC1">
        <w:t>JRC-</w:t>
      </w:r>
      <w:proofErr w:type="spellStart"/>
      <w:r w:rsidRPr="008D2FC1">
        <w:t>Acquis</w:t>
      </w:r>
      <w:proofErr w:type="spellEnd"/>
      <w:r w:rsidR="00A27186" w:rsidRPr="00A27186">
        <w:t xml:space="preserve"> </w:t>
      </w:r>
      <w:r w:rsidR="00A27186">
        <w:rPr>
          <w:lang w:val="en-US"/>
        </w:rPr>
        <w:t>corpus</w:t>
      </w:r>
      <w:r>
        <w:t xml:space="preserve"> –</w:t>
      </w:r>
      <w:r w:rsidR="00540F03">
        <w:t xml:space="preserve"> </w:t>
      </w:r>
      <w:r w:rsidR="00540F03" w:rsidRPr="00540F03">
        <w:t>паралле</w:t>
      </w:r>
      <w:r w:rsidR="009765AF">
        <w:t xml:space="preserve">льный корпус, доступный на </w:t>
      </w:r>
      <w:r w:rsidR="000A2ABC">
        <w:t>22 из 23</w:t>
      </w:r>
      <w:r w:rsidR="00540F03" w:rsidRPr="00540F03">
        <w:t xml:space="preserve"> официальны</w:t>
      </w:r>
      <w:r w:rsidR="00540F03">
        <w:t>х языках Европейского союза</w:t>
      </w:r>
      <w:r w:rsidR="000A2ABC">
        <w:t>:</w:t>
      </w:r>
      <w:r w:rsidR="000A2ABC" w:rsidRPr="000A2ABC">
        <w:t xml:space="preserve"> </w:t>
      </w:r>
      <w:r w:rsidR="009765AF">
        <w:t>болгарский, чешский, датский, немецкий, греческий, английский, испанский, эстонский, финский, французский, венгерский, итальянский, литовский, латвийский, мальтийский, голландский, польский, португальский, румынский, словацкий, словенский и шведский</w:t>
      </w:r>
      <w:r w:rsidR="000A2ABC">
        <w:t>. Корпус на данный момент состоит из более чем 460 тыс. текстов и 1 млрд. слов.</w:t>
      </w:r>
    </w:p>
    <w:p w:rsidR="00900036" w:rsidRPr="000F5E9A" w:rsidRDefault="00900036" w:rsidP="000A2ABC">
      <w:pPr>
        <w:pStyle w:val="a8"/>
        <w:rPr>
          <w:sz w:val="28"/>
          <w:szCs w:val="28"/>
        </w:rPr>
      </w:pPr>
    </w:p>
    <w:p w:rsidR="00900036" w:rsidRPr="000F5E9A" w:rsidRDefault="00900036" w:rsidP="000A2ABC">
      <w:pPr>
        <w:pStyle w:val="a8"/>
        <w:rPr>
          <w:sz w:val="28"/>
          <w:szCs w:val="28"/>
        </w:rPr>
      </w:pPr>
    </w:p>
    <w:p w:rsidR="000A2ABC" w:rsidRPr="000F5E9A" w:rsidRDefault="000A2ABC" w:rsidP="000A2ABC">
      <w:pPr>
        <w:pStyle w:val="a8"/>
        <w:rPr>
          <w:sz w:val="28"/>
          <w:szCs w:val="28"/>
        </w:rPr>
      </w:pPr>
      <w:r w:rsidRPr="000F5E9A">
        <w:rPr>
          <w:sz w:val="28"/>
          <w:szCs w:val="28"/>
        </w:rPr>
        <w:t>Дизайн</w:t>
      </w:r>
    </w:p>
    <w:p w:rsidR="004D3B4D" w:rsidRPr="003B36E4" w:rsidRDefault="00A906E0" w:rsidP="0055195D">
      <w:pPr>
        <w:ind w:firstLine="708"/>
        <w:rPr>
          <w:lang w:val="en-US"/>
        </w:rPr>
      </w:pPr>
      <w:r>
        <w:t xml:space="preserve">Сам корпус не представлен онлайн и сам состоит из файлов и архивов, доступных для скачивания. </w:t>
      </w:r>
      <w:r w:rsidR="004D3B4D">
        <w:t xml:space="preserve">После всех манипуляций можно получить </w:t>
      </w:r>
      <w:r w:rsidR="004D3B4D">
        <w:rPr>
          <w:lang w:val="en-US"/>
        </w:rPr>
        <w:t>XML</w:t>
      </w:r>
      <w:r w:rsidR="004D3B4D" w:rsidRPr="003B36E4">
        <w:t>-</w:t>
      </w:r>
      <w:r w:rsidR="0016263E">
        <w:t>файл, который в дальнейшем может</w:t>
      </w:r>
      <w:r w:rsidR="003B36E4">
        <w:t xml:space="preserve"> использоваться с помощью </w:t>
      </w:r>
      <w:r w:rsidR="003B36E4">
        <w:rPr>
          <w:lang w:val="en-US"/>
        </w:rPr>
        <w:t>Python</w:t>
      </w:r>
      <w:r w:rsidR="003B36E4" w:rsidRPr="003B36E4">
        <w:t xml:space="preserve"> </w:t>
      </w:r>
      <w:r w:rsidR="003B36E4">
        <w:t xml:space="preserve">и </w:t>
      </w:r>
      <w:r w:rsidR="003B36E4">
        <w:rPr>
          <w:lang w:val="en-US"/>
        </w:rPr>
        <w:t>NLTK</w:t>
      </w:r>
      <w:r w:rsidR="003B36E4" w:rsidRPr="003B36E4">
        <w:t xml:space="preserve">. </w:t>
      </w:r>
    </w:p>
    <w:p w:rsidR="00900036" w:rsidRDefault="00A906E0" w:rsidP="00A906E0">
      <w:r>
        <w:t>Говорить можно только о дизайне страницы, на которой всё это представлено. Страница (</w:t>
      </w:r>
      <w:hyperlink r:id="rId5" w:history="1">
        <w:r w:rsidRPr="007D42BB">
          <w:rPr>
            <w:rStyle w:val="aa"/>
          </w:rPr>
          <w:t>https://ec.europa.eu/jrc/en/language-technologies/jrc-acquis</w:t>
        </w:r>
      </w:hyperlink>
      <w:r>
        <w:t xml:space="preserve">) находится на сайте Еврокомиссии. </w:t>
      </w:r>
    </w:p>
    <w:p w:rsidR="0016263E" w:rsidRDefault="0016263E" w:rsidP="00A906E0"/>
    <w:p w:rsidR="0016263E" w:rsidRDefault="0016263E" w:rsidP="00A906E0"/>
    <w:p w:rsidR="0016263E" w:rsidRDefault="0016263E" w:rsidP="00A906E0"/>
    <w:p w:rsidR="00900036" w:rsidRDefault="00A906E0" w:rsidP="00A906E0">
      <w:r>
        <w:rPr>
          <w:noProof/>
        </w:rPr>
        <w:drawing>
          <wp:inline distT="0" distB="0" distL="0" distR="0" wp14:anchorId="1C68ABFD" wp14:editId="6D0A2FCD">
            <wp:extent cx="5940425" cy="34785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E0" w:rsidRDefault="00261980" w:rsidP="00A906E0">
      <w:r>
        <w:t xml:space="preserve"> </w:t>
      </w:r>
      <w:r w:rsidR="00A906E0">
        <w:t>Из списка в начале страницы можно сразу же перейти к разделу про скачивание корпуса.</w:t>
      </w:r>
    </w:p>
    <w:p w:rsidR="00A906E0" w:rsidRPr="00A906E0" w:rsidRDefault="00900036" w:rsidP="00A906E0">
      <w:r>
        <w:rPr>
          <w:noProof/>
        </w:rPr>
        <w:lastRenderedPageBreak/>
        <w:drawing>
          <wp:inline distT="0" distB="0" distL="0" distR="0" wp14:anchorId="2CB3B1F7" wp14:editId="265F2550">
            <wp:extent cx="5334000" cy="2466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36" w:rsidRPr="00D56336" w:rsidRDefault="00D56336" w:rsidP="000A2ABC">
      <w:r>
        <w:t xml:space="preserve">По ссылкам находятся архивы с </w:t>
      </w:r>
      <w:r>
        <w:rPr>
          <w:lang w:val="en-US"/>
        </w:rPr>
        <w:t>XML</w:t>
      </w:r>
      <w:r w:rsidRPr="00D56336">
        <w:t>-</w:t>
      </w:r>
      <w:r>
        <w:t xml:space="preserve">файлами для каждого языка, файлы с парами языков и </w:t>
      </w:r>
      <w:proofErr w:type="spellStart"/>
      <w:r>
        <w:t>гайд</w:t>
      </w:r>
      <w:proofErr w:type="spellEnd"/>
      <w:r>
        <w:t xml:space="preserve"> по созданию собственной пары для пользователей </w:t>
      </w:r>
      <w:r>
        <w:rPr>
          <w:lang w:val="en-US"/>
        </w:rPr>
        <w:t>Windows</w:t>
      </w:r>
      <w:r w:rsidRPr="00D56336">
        <w:t>.</w:t>
      </w:r>
    </w:p>
    <w:p w:rsidR="00D56336" w:rsidRDefault="00D56336" w:rsidP="000A2ABC">
      <w:r>
        <w:t xml:space="preserve">Т.к. сам корпус не предлагает какого-либо интерфейса, было решено изучить </w:t>
      </w:r>
      <w:r>
        <w:rPr>
          <w:lang w:val="en-US"/>
        </w:rPr>
        <w:t>NLTK</w:t>
      </w:r>
      <w:r w:rsidRPr="00D56336">
        <w:t xml:space="preserve">, </w:t>
      </w:r>
      <w:r>
        <w:t xml:space="preserve">но задача оказалась невыполнимой в кратчайшие сроки, зато были найдены </w:t>
      </w:r>
      <w:proofErr w:type="spellStart"/>
      <w:proofErr w:type="gramStart"/>
      <w:r>
        <w:t>демо</w:t>
      </w:r>
      <w:proofErr w:type="spellEnd"/>
      <w:r>
        <w:t>-версии</w:t>
      </w:r>
      <w:proofErr w:type="gramEnd"/>
      <w:r>
        <w:t xml:space="preserve"> онлайн-поиска по корпусу. Поэтому мы рассмотрим одну из </w:t>
      </w:r>
      <w:proofErr w:type="spellStart"/>
      <w:r>
        <w:t>из</w:t>
      </w:r>
      <w:proofErr w:type="spellEnd"/>
      <w:r>
        <w:t xml:space="preserve"> них.</w:t>
      </w:r>
    </w:p>
    <w:p w:rsidR="001F0361" w:rsidRDefault="001F0361" w:rsidP="000A2ABC">
      <w:hyperlink r:id="rId8" w:history="1">
        <w:r w:rsidRPr="008354D3">
          <w:rPr>
            <w:rStyle w:val="aa"/>
          </w:rPr>
          <w:t>https://corpora.linguistik.uni-erlangen.de/demos/CQP/Europarl/frames-simple.html</w:t>
        </w:r>
      </w:hyperlink>
    </w:p>
    <w:p w:rsidR="001F0361" w:rsidRPr="00D56336" w:rsidRDefault="001F0361" w:rsidP="000A2ABC">
      <w:r>
        <w:rPr>
          <w:noProof/>
        </w:rPr>
        <w:drawing>
          <wp:inline distT="0" distB="0" distL="0" distR="0" wp14:anchorId="12A45DE8" wp14:editId="2B62ED70">
            <wp:extent cx="5940425" cy="12477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734"/>
                    <a:stretch/>
                  </pic:blipFill>
                  <pic:spPr bwMode="auto"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E6" w:rsidRDefault="001F0361" w:rsidP="00525D8B">
      <w:r>
        <w:t>Здесь дизайн такой же простой, как и страница сайта Еврокомиссии.</w:t>
      </w:r>
      <w:r w:rsidR="005C43E6">
        <w:t xml:space="preserve"> </w:t>
      </w:r>
    </w:p>
    <w:p w:rsidR="005C43E6" w:rsidRDefault="005C43E6" w:rsidP="005C43E6">
      <w:pPr>
        <w:pStyle w:val="ac"/>
        <w:numPr>
          <w:ilvl w:val="0"/>
          <w:numId w:val="1"/>
        </w:numPr>
      </w:pPr>
      <w:r>
        <w:t>С</w:t>
      </w:r>
      <w:r w:rsidR="001F0361">
        <w:t xml:space="preserve">мущает нагромождение кнопок, их можно было бы расположить по ширине всей страницы и снабдить пояснениями. </w:t>
      </w:r>
    </w:p>
    <w:p w:rsidR="000A2ABC" w:rsidRDefault="005C43E6" w:rsidP="005C43E6">
      <w:pPr>
        <w:pStyle w:val="ac"/>
        <w:numPr>
          <w:ilvl w:val="0"/>
          <w:numId w:val="1"/>
        </w:numPr>
      </w:pPr>
      <w:r>
        <w:t xml:space="preserve">Вверху есть переключение между тремя режимами запросов, которые переключаются сразу на странице, но было не совсем очевидно, что их вообще можно переключать. </w:t>
      </w:r>
    </w:p>
    <w:p w:rsidR="00E440A6" w:rsidRDefault="00E440A6" w:rsidP="005C43E6">
      <w:pPr>
        <w:pStyle w:val="ac"/>
        <w:numPr>
          <w:ilvl w:val="0"/>
          <w:numId w:val="1"/>
        </w:numPr>
      </w:pPr>
      <w:r>
        <w:t>Остаётся очень много пустого места, было бы хорошо разместить там примеры запросов и результатов поиска.</w:t>
      </w:r>
    </w:p>
    <w:p w:rsidR="005C43E6" w:rsidRPr="000F5E9A" w:rsidRDefault="005C43E6" w:rsidP="005C43E6">
      <w:pPr>
        <w:pStyle w:val="a8"/>
        <w:rPr>
          <w:sz w:val="28"/>
          <w:szCs w:val="28"/>
        </w:rPr>
      </w:pPr>
      <w:r w:rsidRPr="000F5E9A">
        <w:rPr>
          <w:sz w:val="28"/>
          <w:szCs w:val="28"/>
        </w:rPr>
        <w:t>Ресурс глазами новичка</w:t>
      </w:r>
    </w:p>
    <w:p w:rsidR="00E440A6" w:rsidRDefault="005C43E6" w:rsidP="0055195D">
      <w:pPr>
        <w:ind w:firstLine="708"/>
      </w:pPr>
      <w:r>
        <w:t xml:space="preserve">В </w:t>
      </w:r>
      <w:proofErr w:type="spellStart"/>
      <w:r>
        <w:t>Гугле</w:t>
      </w:r>
      <w:proofErr w:type="spellEnd"/>
      <w:r>
        <w:t xml:space="preserve"> ресурс находится на четвёртой позиции по запросу «</w:t>
      </w:r>
      <w:proofErr w:type="spellStart"/>
      <w:r>
        <w:rPr>
          <w:lang w:val="en-US"/>
        </w:rPr>
        <w:t>europarlament</w:t>
      </w:r>
      <w:proofErr w:type="spellEnd"/>
      <w:r w:rsidRPr="005C43E6">
        <w:t xml:space="preserve"> </w:t>
      </w:r>
      <w:r>
        <w:rPr>
          <w:lang w:val="en-US"/>
        </w:rPr>
        <w:t>online</w:t>
      </w:r>
      <w:r w:rsidRPr="005C43E6">
        <w:t xml:space="preserve"> </w:t>
      </w:r>
      <w:r>
        <w:rPr>
          <w:lang w:val="en-US"/>
        </w:rPr>
        <w:t>corpus</w:t>
      </w:r>
      <w:r>
        <w:t xml:space="preserve">», но первые две ссылки нерабочие, а на третьем месте находится сайт Еврокомиссии, так что найти его совсем несложно. </w:t>
      </w:r>
    </w:p>
    <w:p w:rsidR="00E440A6" w:rsidRDefault="00C02404" w:rsidP="005C43E6">
      <w:r>
        <w:t>Назначение в</w:t>
      </w:r>
      <w:r w:rsidR="00E440A6">
        <w:t>сех кнопок интуитивно понятно, но к кнопкам выдачи результатов</w:t>
      </w:r>
      <w:r w:rsidR="00E440A6" w:rsidRPr="00E440A6">
        <w:t xml:space="preserve"> </w:t>
      </w:r>
      <w:r w:rsidR="00E440A6">
        <w:t>хотелось бы видеть некоторые пояснения.</w:t>
      </w:r>
    </w:p>
    <w:p w:rsidR="00E00B5C" w:rsidRDefault="00E00B5C" w:rsidP="005C43E6">
      <w:r>
        <w:t xml:space="preserve">Неудобно, что каждый новый запрос открывается не в отдельном окне, а вместо предыдущей выдачи в том же окне. </w:t>
      </w:r>
    </w:p>
    <w:p w:rsidR="00E00B5C" w:rsidRDefault="00E00B5C" w:rsidP="005C43E6"/>
    <w:p w:rsidR="00E00B5C" w:rsidRPr="00E00B5C" w:rsidRDefault="00E440A6" w:rsidP="005C43E6">
      <w:r>
        <w:t xml:space="preserve">Вверху есть ссылка </w:t>
      </w:r>
      <w:r>
        <w:rPr>
          <w:lang w:val="en-US"/>
        </w:rPr>
        <w:t>help</w:t>
      </w:r>
      <w:r w:rsidRPr="00E440A6">
        <w:t xml:space="preserve"> </w:t>
      </w:r>
      <w:r>
        <w:rPr>
          <w:lang w:val="en-US"/>
        </w:rPr>
        <w:t>page</w:t>
      </w:r>
      <w:r w:rsidRPr="00E440A6">
        <w:t xml:space="preserve">, </w:t>
      </w:r>
      <w:r>
        <w:t xml:space="preserve">на которой </w:t>
      </w:r>
      <w:r w:rsidR="00E00B5C">
        <w:t>находится полное руководство по поиску в корпусе. Оно не очень удобно</w:t>
      </w:r>
      <w:r w:rsidR="0040436D">
        <w:t>е, т.к. нет никаких иллюстраций, а текст слишком мелкий и в огромном количестве.</w:t>
      </w:r>
    </w:p>
    <w:p w:rsidR="00E00B5C" w:rsidRDefault="00E00B5C" w:rsidP="005C43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7F942E" wp14:editId="0E440AF3">
            <wp:extent cx="5940425" cy="1761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5C" w:rsidRPr="00E00B5C" w:rsidRDefault="00E00B5C" w:rsidP="005C43E6">
      <w:r>
        <w:t>В руководство включены также примеры запросов,</w:t>
      </w:r>
      <w:r w:rsidR="0040436D">
        <w:t xml:space="preserve"> но опять же нет пояснений и иллюстраций с выдачами.</w:t>
      </w:r>
      <w:r>
        <w:t xml:space="preserve">  </w:t>
      </w:r>
    </w:p>
    <w:p w:rsidR="00E00B5C" w:rsidRDefault="00E00B5C" w:rsidP="005C43E6">
      <w:pPr>
        <w:rPr>
          <w:lang w:val="en-US"/>
        </w:rPr>
      </w:pPr>
      <w:r>
        <w:rPr>
          <w:noProof/>
        </w:rPr>
        <w:drawing>
          <wp:inline distT="0" distB="0" distL="0" distR="0" wp14:anchorId="4A6BFD86" wp14:editId="023E9E03">
            <wp:extent cx="5940425" cy="2218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6D" w:rsidRPr="000F5E9A" w:rsidRDefault="0040436D" w:rsidP="0040436D">
      <w:pPr>
        <w:pStyle w:val="a8"/>
        <w:rPr>
          <w:sz w:val="28"/>
          <w:szCs w:val="28"/>
        </w:rPr>
      </w:pPr>
      <w:r w:rsidRPr="000F5E9A">
        <w:rPr>
          <w:sz w:val="28"/>
          <w:szCs w:val="28"/>
        </w:rPr>
        <w:t>Помощь пользователю</w:t>
      </w:r>
    </w:p>
    <w:p w:rsidR="0040436D" w:rsidRDefault="0040436D" w:rsidP="0055195D">
      <w:pPr>
        <w:ind w:firstLine="708"/>
      </w:pPr>
      <w:r>
        <w:t xml:space="preserve">Как было выше сказано, </w:t>
      </w:r>
      <w:r w:rsidR="0055195D">
        <w:t>подсказок и пояснений нет нигде кроме страницы с руководством. Она в свою очередь очень неудобная из-за того, что нет иллюстраций к использованию, а сам пользователь не может одновременно смотреть и в руководство, и на страницу для запросов, т.к. они в разных окнах. Руководство плохо поделено на главы и воспринимается сплошным текстом, что затрудняет поиск ответа на конкретный вопрос.</w:t>
      </w:r>
    </w:p>
    <w:p w:rsidR="0055195D" w:rsidRPr="000F5E9A" w:rsidRDefault="0055195D" w:rsidP="0055195D">
      <w:pPr>
        <w:pStyle w:val="a8"/>
        <w:rPr>
          <w:sz w:val="28"/>
          <w:szCs w:val="28"/>
        </w:rPr>
      </w:pPr>
      <w:r w:rsidRPr="000F5E9A">
        <w:rPr>
          <w:sz w:val="28"/>
          <w:szCs w:val="28"/>
        </w:rPr>
        <w:t>Продвинутый функционал</w:t>
      </w:r>
    </w:p>
    <w:p w:rsidR="00FF2EC8" w:rsidRPr="00FF2EC8" w:rsidRDefault="0055195D" w:rsidP="0055195D">
      <w:r>
        <w:tab/>
        <w:t>Ресурс предлагает параллельный поиск только по шести языкам из доступных двадцати двух, но кнопка «</w:t>
      </w:r>
      <w:r>
        <w:rPr>
          <w:lang w:val="en-US"/>
        </w:rPr>
        <w:t>distribution</w:t>
      </w:r>
      <w:r>
        <w:t>»</w:t>
      </w:r>
      <w:r w:rsidRPr="0055195D">
        <w:t xml:space="preserve"> </w:t>
      </w:r>
      <w:r>
        <w:t xml:space="preserve">позволяет посмотреть количество вхождений </w:t>
      </w:r>
      <w:r w:rsidR="00FF2EC8">
        <w:t>слова в каждый из доступных языков корпуса (вне зависимости от языка, выбранного для запроса)</w:t>
      </w:r>
      <w:r w:rsidR="00FF2EC8" w:rsidRPr="00FF2EC8">
        <w:t xml:space="preserve"> и </w:t>
      </w:r>
      <w:r w:rsidR="00FF2EC8">
        <w:t>распределение количества слов по годам в выбранном языке.</w:t>
      </w:r>
    </w:p>
    <w:p w:rsidR="00FF2EC8" w:rsidRPr="00FF2EC8" w:rsidRDefault="00FF2EC8" w:rsidP="0055195D">
      <w:pPr>
        <w:rPr>
          <w:lang w:val="en-US"/>
        </w:rPr>
      </w:pPr>
      <w:r>
        <w:rPr>
          <w:noProof/>
        </w:rPr>
        <w:drawing>
          <wp:inline distT="0" distB="0" distL="0" distR="0" wp14:anchorId="13CED17D" wp14:editId="79551524">
            <wp:extent cx="5940425" cy="7080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C8" w:rsidRDefault="00FF2EC8" w:rsidP="0055195D">
      <w:pPr>
        <w:rPr>
          <w:lang w:val="en-US"/>
        </w:rPr>
      </w:pPr>
      <w:r>
        <w:rPr>
          <w:noProof/>
        </w:rPr>
        <w:drawing>
          <wp:inline distT="0" distB="0" distL="0" distR="0" wp14:anchorId="787152E0" wp14:editId="6CA48776">
            <wp:extent cx="6068841" cy="2190998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14" r="7417"/>
                    <a:stretch/>
                  </pic:blipFill>
                  <pic:spPr bwMode="auto">
                    <a:xfrm>
                      <a:off x="0" y="0"/>
                      <a:ext cx="6159477" cy="222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E30" w:rsidRPr="00C41E30" w:rsidRDefault="00996643" w:rsidP="0055195D">
      <w:pPr>
        <w:rPr>
          <w:noProof/>
        </w:rPr>
      </w:pPr>
      <w:r>
        <w:rPr>
          <w:noProof/>
        </w:rPr>
        <w:lastRenderedPageBreak/>
        <w:t xml:space="preserve">Также </w:t>
      </w:r>
      <w:r w:rsidR="00C41E30">
        <w:rPr>
          <w:noProof/>
        </w:rPr>
        <w:t>окно запросов позволяет выбрать значимость регистра.</w:t>
      </w:r>
    </w:p>
    <w:p w:rsidR="00FF2EC8" w:rsidRDefault="00FF2EC8" w:rsidP="0055195D">
      <w:r>
        <w:rPr>
          <w:noProof/>
        </w:rPr>
        <w:drawing>
          <wp:anchor distT="0" distB="0" distL="114300" distR="114300" simplePos="0" relativeHeight="251658240" behindDoc="1" locked="0" layoutInCell="1" allowOverlap="1" wp14:anchorId="413FE6F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412875" cy="1689100"/>
            <wp:effectExtent l="0" t="0" r="0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5" t="13536" r="61718" b="71210"/>
                    <a:stretch/>
                  </pic:blipFill>
                  <pic:spPr bwMode="auto">
                    <a:xfrm>
                      <a:off x="0" y="0"/>
                      <a:ext cx="1412875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41E30">
        <w:t>С помощью кнопки «</w:t>
      </w:r>
      <w:r w:rsidR="00C41E30">
        <w:rPr>
          <w:lang w:val="en-US"/>
        </w:rPr>
        <w:t>Frequencies</w:t>
      </w:r>
      <w:r w:rsidR="00C41E30">
        <w:t>» можно узнать количество вхождений в язык.</w:t>
      </w:r>
    </w:p>
    <w:p w:rsidR="00C41E30" w:rsidRDefault="00C41E30" w:rsidP="0055195D">
      <w:r>
        <w:rPr>
          <w:noProof/>
        </w:rPr>
        <w:drawing>
          <wp:inline distT="0" distB="0" distL="0" distR="0" wp14:anchorId="1CBE92C1" wp14:editId="2A960ED1">
            <wp:extent cx="2790825" cy="1085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30" w:rsidRDefault="00C41E30" w:rsidP="0055195D">
      <w:r>
        <w:t>Режимы «</w:t>
      </w:r>
      <w:r>
        <w:rPr>
          <w:lang w:val="en-US"/>
        </w:rPr>
        <w:t>Word</w:t>
      </w:r>
      <w:r w:rsidRPr="00C41E30">
        <w:t xml:space="preserve"> </w:t>
      </w:r>
      <w:r>
        <w:rPr>
          <w:lang w:val="en-US"/>
        </w:rPr>
        <w:t>List</w:t>
      </w:r>
      <w:r>
        <w:t>» и «</w:t>
      </w:r>
      <w:r>
        <w:rPr>
          <w:lang w:val="en-US"/>
        </w:rPr>
        <w:t>CQP</w:t>
      </w:r>
      <w:r>
        <w:t>»</w:t>
      </w:r>
      <w:r w:rsidRPr="00C41E30">
        <w:t xml:space="preserve"> </w:t>
      </w:r>
      <w:r>
        <w:t>остаются загадкой,</w:t>
      </w:r>
      <w:r w:rsidR="00C22E0A">
        <w:t xml:space="preserve"> т.к. судя по заголовку руководство дано только для режима «</w:t>
      </w:r>
      <w:r w:rsidR="00C22E0A">
        <w:rPr>
          <w:lang w:val="en-US"/>
        </w:rPr>
        <w:t>Simple</w:t>
      </w:r>
      <w:r w:rsidR="00C22E0A" w:rsidRPr="00C22E0A">
        <w:t xml:space="preserve"> </w:t>
      </w:r>
      <w:r w:rsidR="00C22E0A">
        <w:rPr>
          <w:lang w:val="en-US"/>
        </w:rPr>
        <w:t>Query</w:t>
      </w:r>
      <w:r w:rsidR="00C22E0A">
        <w:t>»</w:t>
      </w:r>
      <w:r w:rsidR="00C22E0A" w:rsidRPr="00C22E0A">
        <w:t xml:space="preserve">. </w:t>
      </w:r>
      <w:r w:rsidR="00C22E0A">
        <w:t>Методом проб и ошибок было выяснено, что второй режим вообще не работает, а первый позволяет посмотреть варианты перевода.</w:t>
      </w:r>
    </w:p>
    <w:p w:rsidR="00C22E0A" w:rsidRDefault="00C22E0A" w:rsidP="0055195D">
      <w:r>
        <w:t>Пример работы режима с переводом:</w:t>
      </w:r>
    </w:p>
    <w:p w:rsidR="00C22E0A" w:rsidRDefault="00C22E0A" w:rsidP="0055195D">
      <w:pPr>
        <w:rPr>
          <w:lang w:val="en-US"/>
        </w:rPr>
      </w:pPr>
      <w:r>
        <w:rPr>
          <w:noProof/>
        </w:rPr>
        <w:drawing>
          <wp:inline distT="0" distB="0" distL="0" distR="0" wp14:anchorId="534445A9" wp14:editId="0B31060E">
            <wp:extent cx="5940425" cy="8172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0A" w:rsidRDefault="00C22E0A" w:rsidP="0055195D">
      <w:pPr>
        <w:rPr>
          <w:lang w:val="en-US"/>
        </w:rPr>
      </w:pPr>
      <w:r>
        <w:rPr>
          <w:noProof/>
        </w:rPr>
        <w:drawing>
          <wp:inline distT="0" distB="0" distL="0" distR="0" wp14:anchorId="7BF890D1" wp14:editId="55F13877">
            <wp:extent cx="5940425" cy="23799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9A" w:rsidRDefault="000F5E9A" w:rsidP="0055195D">
      <w:r>
        <w:t>Также существуют несколько способов сортировки и отображения выдачи</w:t>
      </w:r>
      <w:r w:rsidRPr="000F5E9A">
        <w:t xml:space="preserve">. </w:t>
      </w:r>
      <w:r>
        <w:t>Помимо обычной выдачи слов есть выдача «слово + часть речи»:</w:t>
      </w:r>
    </w:p>
    <w:p w:rsidR="000F5E9A" w:rsidRDefault="000F5E9A" w:rsidP="0055195D">
      <w:r>
        <w:rPr>
          <w:noProof/>
        </w:rPr>
        <w:drawing>
          <wp:inline distT="0" distB="0" distL="0" distR="0" wp14:anchorId="231B0F2E" wp14:editId="3404A0FF">
            <wp:extent cx="5940425" cy="18872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9A" w:rsidRDefault="000F5E9A" w:rsidP="0055195D">
      <w:r>
        <w:lastRenderedPageBreak/>
        <w:t>и «лемма + часть» речи:</w:t>
      </w:r>
    </w:p>
    <w:p w:rsidR="000F5E9A" w:rsidRDefault="000F5E9A" w:rsidP="0055195D">
      <w:r>
        <w:rPr>
          <w:noProof/>
        </w:rPr>
        <w:drawing>
          <wp:inline distT="0" distB="0" distL="0" distR="0" wp14:anchorId="0792F0F9" wp14:editId="4B1F78E4">
            <wp:extent cx="5940425" cy="16637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9A" w:rsidRDefault="000F5E9A" w:rsidP="0055195D">
      <w:r>
        <w:t>Так же есть функция случайной сортировки и сортировки по словоформам, частям речи и леммам.</w:t>
      </w:r>
    </w:p>
    <w:p w:rsidR="000F5E9A" w:rsidRPr="000F5E9A" w:rsidRDefault="000F5E9A" w:rsidP="000F5E9A">
      <w:pPr>
        <w:pStyle w:val="a8"/>
        <w:rPr>
          <w:sz w:val="28"/>
          <w:szCs w:val="28"/>
        </w:rPr>
      </w:pPr>
      <w:r w:rsidRPr="000F5E9A">
        <w:rPr>
          <w:sz w:val="28"/>
          <w:szCs w:val="28"/>
        </w:rPr>
        <w:t>Примеры сложных запросов</w:t>
      </w:r>
    </w:p>
    <w:p w:rsidR="008A203B" w:rsidRDefault="000F5E9A" w:rsidP="0055195D">
      <w:r w:rsidRPr="008A203B">
        <w:t>{</w:t>
      </w:r>
      <w:r w:rsidRPr="000F5E9A">
        <w:rPr>
          <w:lang w:val="en-US"/>
        </w:rPr>
        <w:t>waste</w:t>
      </w:r>
      <w:r w:rsidRPr="008A203B">
        <w:t>}_{</w:t>
      </w:r>
      <w:r w:rsidRPr="000F5E9A">
        <w:rPr>
          <w:lang w:val="en-US"/>
        </w:rPr>
        <w:t>V</w:t>
      </w:r>
      <w:r w:rsidRPr="008A203B">
        <w:t>} &lt;&lt;</w:t>
      </w:r>
      <w:r w:rsidRPr="000F5E9A">
        <w:rPr>
          <w:lang w:val="en-US"/>
        </w:rPr>
        <w:t>s</w:t>
      </w:r>
      <w:r w:rsidRPr="008A203B">
        <w:t>&gt;&gt; (</w:t>
      </w:r>
      <w:r w:rsidRPr="000F5E9A">
        <w:rPr>
          <w:lang w:val="en-US"/>
        </w:rPr>
        <w:t>time</w:t>
      </w:r>
      <w:r w:rsidRPr="008A203B">
        <w:t xml:space="preserve"> &lt;&lt;3&gt;&gt; </w:t>
      </w:r>
      <w:r w:rsidRPr="000F5E9A">
        <w:rPr>
          <w:lang w:val="en-US"/>
        </w:rPr>
        <w:t>money</w:t>
      </w:r>
      <w:r w:rsidRPr="008A203B">
        <w:t>)</w:t>
      </w:r>
      <w:r w:rsidR="008A203B" w:rsidRPr="008A203B">
        <w:t xml:space="preserve"> – </w:t>
      </w:r>
      <w:r w:rsidR="008A203B">
        <w:t>глагол</w:t>
      </w:r>
      <w:r w:rsidR="008A203B" w:rsidRPr="008A203B">
        <w:t xml:space="preserve"> </w:t>
      </w:r>
      <w:r w:rsidR="008A203B">
        <w:rPr>
          <w:lang w:val="en-US"/>
        </w:rPr>
        <w:t>waste</w:t>
      </w:r>
      <w:r w:rsidR="008A203B" w:rsidRPr="008A203B">
        <w:t xml:space="preserve"> </w:t>
      </w:r>
      <w:r w:rsidR="008A203B">
        <w:t xml:space="preserve">в любой форме в одном предложении с </w:t>
      </w:r>
      <w:r w:rsidR="008A203B">
        <w:rPr>
          <w:lang w:val="en-US"/>
        </w:rPr>
        <w:t>time</w:t>
      </w:r>
      <w:r w:rsidR="008A203B" w:rsidRPr="008A203B">
        <w:t xml:space="preserve"> </w:t>
      </w:r>
      <w:r w:rsidR="008A203B">
        <w:t xml:space="preserve">и </w:t>
      </w:r>
      <w:r w:rsidR="008A203B">
        <w:rPr>
          <w:lang w:val="en-US"/>
        </w:rPr>
        <w:t>money</w:t>
      </w:r>
      <w:r w:rsidR="008A203B">
        <w:t>:</w:t>
      </w:r>
    </w:p>
    <w:p w:rsidR="008A203B" w:rsidRDefault="008A203B" w:rsidP="0055195D">
      <w:r>
        <w:rPr>
          <w:noProof/>
        </w:rPr>
        <w:drawing>
          <wp:inline distT="0" distB="0" distL="0" distR="0" wp14:anchorId="65029E78" wp14:editId="10B36EB5">
            <wp:extent cx="5940425" cy="15068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3B" w:rsidRPr="008A203B" w:rsidRDefault="008A203B" w:rsidP="0055195D">
      <w:r w:rsidRPr="008A203B">
        <w:t>_{PREP} (_{ART})? (_{A</w:t>
      </w:r>
      <w:proofErr w:type="gramStart"/>
      <w:r w:rsidRPr="008A203B">
        <w:t>})*</w:t>
      </w:r>
      <w:proofErr w:type="gramEnd"/>
      <w:r w:rsidRPr="008A203B">
        <w:t xml:space="preserve"> {</w:t>
      </w:r>
      <w:proofErr w:type="spellStart"/>
      <w:r w:rsidRPr="008A203B">
        <w:t>time</w:t>
      </w:r>
      <w:proofErr w:type="spellEnd"/>
      <w:r w:rsidRPr="008A203B">
        <w:t>}_{N}</w:t>
      </w:r>
      <w:r>
        <w:t xml:space="preserve"> – предложные конструкции, где главное слово – </w:t>
      </w:r>
      <w:r>
        <w:rPr>
          <w:lang w:val="en-US"/>
        </w:rPr>
        <w:t>time</w:t>
      </w:r>
      <w:r w:rsidRPr="008A203B">
        <w:t>:</w:t>
      </w:r>
    </w:p>
    <w:p w:rsidR="008A203B" w:rsidRPr="008A203B" w:rsidRDefault="008A203B" w:rsidP="0055195D">
      <w:r>
        <w:rPr>
          <w:noProof/>
        </w:rPr>
        <w:drawing>
          <wp:inline distT="0" distB="0" distL="0" distR="0" wp14:anchorId="4C05B0AD" wp14:editId="0E115E05">
            <wp:extent cx="5940425" cy="22466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203B" w:rsidRPr="008A203B" w:rsidSect="00C22E0A">
      <w:pgSz w:w="11906" w:h="16838"/>
      <w:pgMar w:top="709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551CF"/>
    <w:multiLevelType w:val="hybridMultilevel"/>
    <w:tmpl w:val="8E42F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D8B"/>
    <w:rsid w:val="000A2ABC"/>
    <w:rsid w:val="000F5E9A"/>
    <w:rsid w:val="0016263E"/>
    <w:rsid w:val="001F0361"/>
    <w:rsid w:val="00260CA1"/>
    <w:rsid w:val="00261980"/>
    <w:rsid w:val="003B36E4"/>
    <w:rsid w:val="0040436D"/>
    <w:rsid w:val="004D3B4D"/>
    <w:rsid w:val="00525D8B"/>
    <w:rsid w:val="00540F03"/>
    <w:rsid w:val="0055195D"/>
    <w:rsid w:val="005C43E6"/>
    <w:rsid w:val="008A203B"/>
    <w:rsid w:val="008D2FC1"/>
    <w:rsid w:val="008F73CC"/>
    <w:rsid w:val="00900036"/>
    <w:rsid w:val="009765AF"/>
    <w:rsid w:val="00996643"/>
    <w:rsid w:val="00A27186"/>
    <w:rsid w:val="00A906E0"/>
    <w:rsid w:val="00C02404"/>
    <w:rsid w:val="00C22E0A"/>
    <w:rsid w:val="00C41E30"/>
    <w:rsid w:val="00D56336"/>
    <w:rsid w:val="00E00B5C"/>
    <w:rsid w:val="00E145CD"/>
    <w:rsid w:val="00E440A6"/>
    <w:rsid w:val="00FF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2ED88"/>
  <w15:chartTrackingRefBased/>
  <w15:docId w15:val="{31D94A59-AA96-4490-BA0C-EB132E564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25D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25D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Book Title"/>
    <w:basedOn w:val="a0"/>
    <w:uiPriority w:val="33"/>
    <w:qFormat/>
    <w:rsid w:val="009765AF"/>
    <w:rPr>
      <w:b/>
      <w:bCs/>
      <w:i/>
      <w:iCs/>
      <w:spacing w:val="5"/>
    </w:rPr>
  </w:style>
  <w:style w:type="paragraph" w:styleId="a6">
    <w:name w:val="Intense Quote"/>
    <w:basedOn w:val="a"/>
    <w:next w:val="a"/>
    <w:link w:val="a7"/>
    <w:uiPriority w:val="30"/>
    <w:qFormat/>
    <w:rsid w:val="009765A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9765AF"/>
    <w:rPr>
      <w:i/>
      <w:iCs/>
      <w:color w:val="4472C4" w:themeColor="accent1"/>
    </w:rPr>
  </w:style>
  <w:style w:type="paragraph" w:styleId="a8">
    <w:name w:val="Subtitle"/>
    <w:basedOn w:val="a"/>
    <w:next w:val="a"/>
    <w:link w:val="a9"/>
    <w:uiPriority w:val="11"/>
    <w:qFormat/>
    <w:rsid w:val="009765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9765AF"/>
    <w:rPr>
      <w:rFonts w:eastAsiaTheme="minorEastAsia"/>
      <w:color w:val="5A5A5A" w:themeColor="text1" w:themeTint="A5"/>
      <w:spacing w:val="15"/>
    </w:rPr>
  </w:style>
  <w:style w:type="character" w:styleId="aa">
    <w:name w:val="Hyperlink"/>
    <w:basedOn w:val="a0"/>
    <w:uiPriority w:val="99"/>
    <w:unhideWhenUsed/>
    <w:rsid w:val="00A906E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906E0"/>
    <w:rPr>
      <w:color w:val="808080"/>
      <w:shd w:val="clear" w:color="auto" w:fill="E6E6E6"/>
    </w:rPr>
  </w:style>
  <w:style w:type="paragraph" w:styleId="ac">
    <w:name w:val="List Paragraph"/>
    <w:basedOn w:val="a"/>
    <w:uiPriority w:val="34"/>
    <w:qFormat/>
    <w:rsid w:val="005C4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pora.linguistik.uni-erlangen.de/demos/CQP/Europarl/frames-simple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ec.europa.eu/jrc/en/language-technologies/jrc-acquis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5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Мария</cp:lastModifiedBy>
  <cp:revision>4</cp:revision>
  <dcterms:created xsi:type="dcterms:W3CDTF">2017-10-22T00:48:00Z</dcterms:created>
  <dcterms:modified xsi:type="dcterms:W3CDTF">2017-10-22T12:00:00Z</dcterms:modified>
</cp:coreProperties>
</file>