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1575639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6516"/>
            <w:gridCol w:w="538"/>
            <w:gridCol w:w="2738"/>
          </w:tblGrid>
          <w:tr w:rsidR="00644A54" w:rsidTr="00644A54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itle"/>
                <w:id w:val="276713177"/>
                <w:placeholder>
                  <w:docPart w:val="B0D14567C32F401B8A4FFD0F78A7DC9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6516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644A54" w:rsidRDefault="00B10755" w:rsidP="007E40F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Specifications for </w:t>
                    </w:r>
                    <w:r w:rsidR="007E40FC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theRaterBase</w:t>
                    </w: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.com</w:t>
                    </w:r>
                  </w:p>
                </w:tc>
              </w:sdtContent>
            </w:sdt>
            <w:tc>
              <w:tcPr>
                <w:tcW w:w="3276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Date"/>
                  <w:id w:val="276713165"/>
                  <w:placeholder>
                    <w:docPart w:val="DD9E8BA6745546ABA86539BA89531C2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3-22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44A54" w:rsidRDefault="00145F7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March 22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40"/>
                    <w:szCs w:val="40"/>
                  </w:rPr>
                  <w:alias w:val="Year"/>
                  <w:id w:val="276713170"/>
                  <w:placeholder>
                    <w:docPart w:val="9F4FD2FFB1964B03ACDD3C8EC2897A1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3-22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44A54" w:rsidRDefault="00145F71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40"/>
                        <w:szCs w:val="40"/>
                      </w:rPr>
                      <w:t>2011</w:t>
                    </w:r>
                  </w:p>
                </w:sdtContent>
              </w:sdt>
            </w:tc>
          </w:tr>
          <w:tr w:rsidR="00644A54">
            <w:sdt>
              <w:sdtPr>
                <w:alias w:val="Abstract"/>
                <w:id w:val="276713183"/>
                <w:placeholder>
                  <w:docPart w:val="69C753611C434D9B96964D6B224F1E6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644A54" w:rsidRDefault="007E40FC" w:rsidP="000B5C6C">
                    <w:pPr>
                      <w:pStyle w:val="NoSpacing"/>
                    </w:pPr>
                    <w:proofErr w:type="gramStart"/>
                    <w:r>
                      <w:t>theRaterBase</w:t>
                    </w:r>
                    <w:r w:rsidR="00A30CC0">
                      <w:t>.com</w:t>
                    </w:r>
                    <w:proofErr w:type="gramEnd"/>
                    <w:r w:rsidR="00A30CC0">
                      <w:t xml:space="preserve"> will provide Energy Consultants and HERS Raters a solution for project organization and management, while also providing a means of registering projects as required by California’s Title24 regulations.  The purpose of this specification is to develop a </w:t>
                    </w:r>
                    <w:r w:rsidR="000B5C6C">
                      <w:t>web-based</w:t>
                    </w:r>
                    <w:r w:rsidR="00A30CC0">
                      <w:t xml:space="preserve"> application for managing and recording the work done by the Compliance Documentation Authors &amp; the HERS Rater.</w:t>
                    </w:r>
                  </w:p>
                </w:tc>
              </w:sdtContent>
            </w:sdt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644A54" w:rsidRDefault="00644A54" w:rsidP="00B10755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644A54" w:rsidRDefault="00644A54"/>
        <w:p w:rsidR="00644A54" w:rsidRDefault="00B10755" w:rsidP="00F17A66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4297680</wp:posOffset>
                </wp:positionV>
                <wp:extent cx="2105025" cy="1076325"/>
                <wp:effectExtent l="19050" t="0" r="9525" b="0"/>
                <wp:wrapNone/>
                <wp:docPr id="2" name="Picture 0" descr="EnergyBaseD04aR00aP01Z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nergyBaseD04aR00aP01ZL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025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44A54">
            <w:br w:type="page"/>
          </w:r>
        </w:p>
      </w:sdtContent>
    </w:sdt>
    <w:p w:rsidR="00256D8D" w:rsidRDefault="00256D8D" w:rsidP="00FA2F8F">
      <w:pPr>
        <w:rPr>
          <w:b/>
        </w:rPr>
      </w:pPr>
    </w:p>
    <w:p w:rsidR="004C3B99" w:rsidRPr="003E497C" w:rsidRDefault="004C3B99" w:rsidP="004C3B99">
      <w:pPr>
        <w:jc w:val="center"/>
        <w:rPr>
          <w:b/>
          <w:sz w:val="24"/>
          <w:szCs w:val="24"/>
          <w:u w:val="single"/>
          <w:lang w:val="fr-FR"/>
        </w:rPr>
      </w:pPr>
    </w:p>
    <w:p w:rsidR="00644A54" w:rsidRDefault="00644A54" w:rsidP="00644A54">
      <w:pPr>
        <w:rPr>
          <w:b/>
        </w:rPr>
      </w:pPr>
      <w:r w:rsidRPr="003E497C">
        <w:rPr>
          <w:b/>
        </w:rPr>
        <w:t>File Notes</w:t>
      </w:r>
    </w:p>
    <w:p w:rsidR="00644A54" w:rsidRDefault="00644A54" w:rsidP="00644A54">
      <w:pPr>
        <w:ind w:left="720"/>
        <w:rPr>
          <w:b/>
        </w:rPr>
      </w:pPr>
      <w:r>
        <w:rPr>
          <w:b/>
        </w:rPr>
        <w:t>File Information</w:t>
      </w:r>
    </w:p>
    <w:p w:rsidR="00644A54" w:rsidRDefault="00644A54" w:rsidP="00644A54">
      <w:pPr>
        <w:ind w:left="1440"/>
      </w:pPr>
      <w:r>
        <w:t>Name:  [</w:t>
      </w:r>
      <w:r w:rsidR="006D7AEE">
        <w:t xml:space="preserve">Specifications for </w:t>
      </w:r>
      <w:r w:rsidR="007E40FC">
        <w:t>theRaterBase.com</w:t>
      </w:r>
      <w:r>
        <w:t>]</w:t>
      </w:r>
    </w:p>
    <w:p w:rsidR="00644A54" w:rsidRDefault="00644A54" w:rsidP="00644A54">
      <w:pPr>
        <w:ind w:left="1440"/>
      </w:pPr>
      <w:r>
        <w:t xml:space="preserve">Version:  [version </w:t>
      </w:r>
      <w:r w:rsidR="006D7AEE">
        <w:t>1.0</w:t>
      </w:r>
      <w:r>
        <w:t>]</w:t>
      </w:r>
    </w:p>
    <w:p w:rsidR="00644A54" w:rsidRDefault="00644A54" w:rsidP="00644A54">
      <w:pPr>
        <w:ind w:left="1440"/>
      </w:pPr>
      <w:r>
        <w:t>File Type:  [</w:t>
      </w:r>
      <w:r w:rsidR="006D7AEE">
        <w:t>*.docx</w:t>
      </w:r>
      <w:r>
        <w:t>]</w:t>
      </w:r>
    </w:p>
    <w:p w:rsidR="00644A54" w:rsidRDefault="00644A54" w:rsidP="00644A54">
      <w:pPr>
        <w:ind w:left="1440"/>
      </w:pPr>
      <w:r>
        <w:t>Author: [</w:t>
      </w:r>
      <w:r w:rsidR="006D7AEE">
        <w:t>Jeremiah Ellis</w:t>
      </w:r>
      <w:r>
        <w:t>]</w:t>
      </w:r>
    </w:p>
    <w:p w:rsidR="00434E9D" w:rsidRDefault="00434E9D" w:rsidP="00644A54">
      <w:pPr>
        <w:ind w:left="1440"/>
      </w:pPr>
      <w:r>
        <w:tab/>
        <w:t>[615 13</w:t>
      </w:r>
      <w:r w:rsidRPr="00434E9D">
        <w:rPr>
          <w:vertAlign w:val="superscript"/>
        </w:rPr>
        <w:t>th</w:t>
      </w:r>
      <w:r>
        <w:t xml:space="preserve"> Street Modesto, Ca 95354]</w:t>
      </w:r>
    </w:p>
    <w:p w:rsidR="00434E9D" w:rsidRDefault="00434E9D" w:rsidP="00644A54">
      <w:pPr>
        <w:ind w:left="1440"/>
      </w:pPr>
      <w:r>
        <w:tab/>
        <w:t>[209.579.5000] [jeremiah@ducttesters.com]</w:t>
      </w:r>
    </w:p>
    <w:p w:rsidR="00644A54" w:rsidRDefault="00644A54" w:rsidP="00644A54">
      <w:pPr>
        <w:ind w:left="1440"/>
      </w:pPr>
      <w:r>
        <w:t>Initial Release Date: [</w:t>
      </w:r>
      <w:r w:rsidR="006D7AEE">
        <w:t>8/25/2009</w:t>
      </w:r>
      <w:r>
        <w:t>]</w:t>
      </w:r>
    </w:p>
    <w:p w:rsidR="00644A54" w:rsidRDefault="00644A54" w:rsidP="00644A54">
      <w:pPr>
        <w:ind w:left="1440"/>
      </w:pPr>
      <w:r>
        <w:t>Current Release Date:  [</w:t>
      </w:r>
      <w:r w:rsidR="000B5C6C">
        <w:t>3/22/2011</w:t>
      </w:r>
      <w:r>
        <w:t>]</w:t>
      </w:r>
    </w:p>
    <w:p w:rsidR="006D7AEE" w:rsidRDefault="006D7AEE" w:rsidP="000B5C6C">
      <w:pPr>
        <w:rPr>
          <w:b/>
        </w:rPr>
      </w:pPr>
    </w:p>
    <w:p w:rsidR="00644A54" w:rsidRPr="00C277F6" w:rsidRDefault="00644A54" w:rsidP="00644A54">
      <w:pPr>
        <w:ind w:left="720"/>
        <w:rPr>
          <w:b/>
        </w:rPr>
      </w:pPr>
      <w:r w:rsidRPr="00C277F6">
        <w:rPr>
          <w:b/>
        </w:rPr>
        <w:t>Reproduction</w:t>
      </w:r>
    </w:p>
    <w:p w:rsidR="00644A54" w:rsidRDefault="006D7AEE" w:rsidP="00644A54">
      <w:pPr>
        <w:ind w:left="1440"/>
      </w:pPr>
      <w:r>
        <w:t xml:space="preserve">This document may not be reproduced without the expressed written consent of the author. The information detailed within this document is </w:t>
      </w:r>
      <w:r w:rsidR="00A51290">
        <w:t xml:space="preserve">to </w:t>
      </w:r>
      <w:r>
        <w:t xml:space="preserve">be treated as highly </w:t>
      </w:r>
      <w:r w:rsidR="00A51290" w:rsidRPr="00A51290">
        <w:t>Confidential</w:t>
      </w:r>
      <w:r w:rsidR="00A51290">
        <w:t xml:space="preserve"> </w:t>
      </w:r>
      <w:r w:rsidR="00A51290" w:rsidRPr="00A51290">
        <w:t>Information</w:t>
      </w:r>
      <w:r>
        <w:t>.</w:t>
      </w:r>
      <w:r w:rsidR="00A51290">
        <w:t xml:space="preserve"> Furthermore, viewing of this document </w:t>
      </w:r>
      <w:r w:rsidR="00434E9D">
        <w:t xml:space="preserve">beyond this point is only allowable with acceptance of </w:t>
      </w:r>
      <w:r w:rsidR="00A51290">
        <w:t xml:space="preserve">the Nondisclosure Agreement </w:t>
      </w:r>
      <w:r w:rsidR="00434E9D">
        <w:t>in Exhibit A. If the viewer chooses not to agree to the Nondisclosure Agreement, this document must be closed and the author must be notified. Failure to do so is</w:t>
      </w:r>
      <w:r w:rsidR="00A51290">
        <w:t xml:space="preserve"> prohibited and punishable to the full extent of the law.</w:t>
      </w:r>
    </w:p>
    <w:p w:rsidR="00644A54" w:rsidRDefault="00644A54" w:rsidP="00644A54">
      <w:pPr>
        <w:ind w:left="1440"/>
      </w:pPr>
    </w:p>
    <w:p w:rsidR="00644A54" w:rsidRDefault="00644A54" w:rsidP="00644A54">
      <w:pPr>
        <w:ind w:left="1440"/>
      </w:pPr>
    </w:p>
    <w:p w:rsidR="004C3B99" w:rsidRDefault="004C3B99">
      <w:pPr>
        <w:rPr>
          <w:b/>
        </w:rPr>
      </w:pPr>
      <w:r>
        <w:rPr>
          <w:b/>
        </w:rPr>
        <w:br w:type="page"/>
      </w:r>
    </w:p>
    <w:p w:rsidR="004D65C3" w:rsidRPr="004E55F0" w:rsidRDefault="004D65C3" w:rsidP="004D65C3">
      <w:pPr>
        <w:rPr>
          <w:b/>
          <w:u w:val="single"/>
        </w:rPr>
      </w:pPr>
      <w:r w:rsidRPr="004E55F0">
        <w:rPr>
          <w:b/>
          <w:u w:val="single"/>
        </w:rPr>
        <w:lastRenderedPageBreak/>
        <w:t>Introduction</w:t>
      </w:r>
    </w:p>
    <w:p w:rsidR="004D65C3" w:rsidRDefault="004D65C3" w:rsidP="004D65C3">
      <w:r>
        <w:rPr>
          <w:b/>
        </w:rPr>
        <w:tab/>
      </w:r>
      <w:r>
        <w:t xml:space="preserve">The California Public Utilities Commission (CPUC) and the California Energy Commission (CEC) have initiated a very ambitious program to reduce the energy use in California. The CPUC is directing that rebates and financial incentives be provided for various energy savings programs, with the majority </w:t>
      </w:r>
      <w:r w:rsidR="004E55F0">
        <w:t>o</w:t>
      </w:r>
      <w:r>
        <w:t>f these</w:t>
      </w:r>
      <w:r w:rsidR="00AB7380">
        <w:t xml:space="preserve"> programs being overseen by </w:t>
      </w:r>
      <w:r w:rsidR="004E55F0">
        <w:t>California’s i</w:t>
      </w:r>
      <w:r>
        <w:t>nvestor own</w:t>
      </w:r>
      <w:r w:rsidR="004E55F0">
        <w:t>ed</w:t>
      </w:r>
      <w:r>
        <w:t xml:space="preserve"> utility companies (IOU).</w:t>
      </w:r>
      <w:r w:rsidR="00AB7380">
        <w:t xml:space="preserve"> The CEC is using a staged implementation of performance-based building standards and increasing the energy efficiency requirements for building components and appliances. The major part of the CEC’s plan is a requirement to test and verify the performance of certain building components and appliances, such as the leakage of the air distribution ducts and many other building performance elements.</w:t>
      </w:r>
    </w:p>
    <w:p w:rsidR="00AB7380" w:rsidRDefault="00AB7380" w:rsidP="004D65C3"/>
    <w:p w:rsidR="00AB7380" w:rsidRDefault="00AB7380" w:rsidP="004D65C3">
      <w:r>
        <w:tab/>
        <w:t>In order to ensure compliance and prevent cheating, the CEC has developed a system whereby “special inspectors” as given the responsibility to “verify” the performance claims of the builders and contractors.</w:t>
      </w:r>
      <w:r w:rsidR="008A7F7A">
        <w:t xml:space="preserve"> The State has licensed “Home Energy Rating System (HERS) Providers” to train and </w:t>
      </w:r>
      <w:r w:rsidR="00F45844">
        <w:t>oversee the special inspectors</w:t>
      </w:r>
      <w:r w:rsidR="008A7F7A">
        <w:t>. These inspectors are called “HERS Raters”.</w:t>
      </w:r>
    </w:p>
    <w:p w:rsidR="008A7F7A" w:rsidRDefault="008A7F7A" w:rsidP="004D65C3"/>
    <w:p w:rsidR="008A7F7A" w:rsidRDefault="00F45844" w:rsidP="004D65C3">
      <w:r>
        <w:tab/>
        <w:t>The HERS Rater</w:t>
      </w:r>
      <w:r w:rsidR="008A7F7A">
        <w:t xml:space="preserve"> will be responsible for verifying performance claims and proposed building assemblies found on the Compliance Documentation Forms</w:t>
      </w:r>
      <w:r>
        <w:t>, which has been produced by the c</w:t>
      </w:r>
      <w:r w:rsidR="008A7F7A">
        <w:t xml:space="preserve">ompliance </w:t>
      </w:r>
      <w:r>
        <w:t>“</w:t>
      </w:r>
      <w:r w:rsidR="008A7F7A">
        <w:t>Documentation Author”. These forms are generated in order to show how the proposed building is planning to meet the energy code requirements</w:t>
      </w:r>
      <w:r w:rsidR="008F04A0">
        <w:t xml:space="preserve"> and referred to as “Title24 documents”</w:t>
      </w:r>
      <w:r w:rsidR="008E2096">
        <w:t>.</w:t>
      </w:r>
    </w:p>
    <w:p w:rsidR="004D65C3" w:rsidRDefault="004D65C3" w:rsidP="00FA2F8F">
      <w:pPr>
        <w:rPr>
          <w:b/>
        </w:rPr>
      </w:pPr>
    </w:p>
    <w:p w:rsidR="00FA2F8F" w:rsidRPr="004E55F0" w:rsidRDefault="00FA2F8F" w:rsidP="00FA2F8F">
      <w:pPr>
        <w:rPr>
          <w:b/>
          <w:u w:val="single"/>
        </w:rPr>
      </w:pPr>
      <w:r w:rsidRPr="004E55F0">
        <w:rPr>
          <w:b/>
          <w:u w:val="single"/>
        </w:rPr>
        <w:t>Overview</w:t>
      </w:r>
    </w:p>
    <w:p w:rsidR="00B360AB" w:rsidRDefault="00FA2F8F" w:rsidP="00FA2F8F">
      <w:r>
        <w:rPr>
          <w:b/>
        </w:rPr>
        <w:tab/>
      </w:r>
      <w:r w:rsidR="004D65C3">
        <w:t xml:space="preserve">The purpose of this specification is to develop a </w:t>
      </w:r>
      <w:r w:rsidR="000B5C6C">
        <w:t>web-based</w:t>
      </w:r>
      <w:r w:rsidR="004D65C3">
        <w:t xml:space="preserve"> application for managing and recording the work done by </w:t>
      </w:r>
      <w:r w:rsidR="00F45844">
        <w:t>the c</w:t>
      </w:r>
      <w:r w:rsidR="008E2096">
        <w:t>ompliance D</w:t>
      </w:r>
      <w:r w:rsidR="004D65C3">
        <w:t>ocument</w:t>
      </w:r>
      <w:r w:rsidR="008E2096">
        <w:t>ation</w:t>
      </w:r>
      <w:r w:rsidR="004D65C3">
        <w:t xml:space="preserve"> </w:t>
      </w:r>
      <w:r w:rsidR="008E2096">
        <w:t>A</w:t>
      </w:r>
      <w:r w:rsidR="004D65C3">
        <w:t xml:space="preserve">uthors &amp; </w:t>
      </w:r>
      <w:r w:rsidR="008E2096">
        <w:t xml:space="preserve">the </w:t>
      </w:r>
      <w:r w:rsidR="004D65C3">
        <w:t>HERS Raters</w:t>
      </w:r>
      <w:r w:rsidR="008E2096">
        <w:t xml:space="preserve">. This should be developed as </w:t>
      </w:r>
      <w:r w:rsidR="001B6975">
        <w:t>three</w:t>
      </w:r>
      <w:r w:rsidR="008E2096">
        <w:t xml:space="preserve"> distinct </w:t>
      </w:r>
      <w:r w:rsidR="001B6975">
        <w:t>modules</w:t>
      </w:r>
      <w:r w:rsidR="008E2096">
        <w:t xml:space="preserve"> of operation, yet share</w:t>
      </w:r>
      <w:r w:rsidR="001B6975">
        <w:t xml:space="preserve"> information fluidly between them</w:t>
      </w:r>
      <w:r w:rsidR="008E2096">
        <w:t xml:space="preserve">. </w:t>
      </w:r>
      <w:r w:rsidR="00004006">
        <w:t xml:space="preserve">Currently the </w:t>
      </w:r>
      <w:r w:rsidR="000F11C8">
        <w:t>three</w:t>
      </w:r>
      <w:r w:rsidR="00004006">
        <w:t xml:space="preserve"> </w:t>
      </w:r>
      <w:r w:rsidR="001B6975">
        <w:t>modules</w:t>
      </w:r>
      <w:r w:rsidR="00004006">
        <w:t xml:space="preserve"> of</w:t>
      </w:r>
      <w:r w:rsidR="000B5C6C">
        <w:t xml:space="preserve"> operation are determined to be:</w:t>
      </w:r>
      <w:r w:rsidR="00004006">
        <w:t xml:space="preserve"> </w:t>
      </w:r>
      <w:r w:rsidR="000F11C8">
        <w:t xml:space="preserve">1) </w:t>
      </w:r>
      <w:r w:rsidR="008F04A0">
        <w:t>Contact Management,</w:t>
      </w:r>
      <w:r w:rsidR="000F11C8">
        <w:t xml:space="preserve"> 2</w:t>
      </w:r>
      <w:r w:rsidR="00004006">
        <w:t xml:space="preserve">) </w:t>
      </w:r>
      <w:r w:rsidR="00977945">
        <w:t>Project Management</w:t>
      </w:r>
      <w:r w:rsidR="00004006">
        <w:t xml:space="preserve"> &amp; </w:t>
      </w:r>
      <w:r w:rsidR="000F11C8">
        <w:t>3</w:t>
      </w:r>
      <w:r w:rsidR="00004006">
        <w:t xml:space="preserve">) </w:t>
      </w:r>
      <w:r w:rsidR="00977945">
        <w:t>reporting.</w:t>
      </w:r>
      <w:r w:rsidR="00004006">
        <w:t xml:space="preserve"> </w:t>
      </w:r>
    </w:p>
    <w:p w:rsidR="00FA2F8F" w:rsidRDefault="00004006" w:rsidP="00FA2F8F">
      <w:r>
        <w:t>The</w:t>
      </w:r>
      <w:r w:rsidR="00B360AB">
        <w:t xml:space="preserve"> primary functions</w:t>
      </w:r>
      <w:r>
        <w:t xml:space="preserve"> are the following:</w:t>
      </w:r>
    </w:p>
    <w:p w:rsidR="000F11C8" w:rsidRDefault="000F11C8" w:rsidP="00FA2F8F"/>
    <w:p w:rsidR="00FE03C0" w:rsidRDefault="00FE03C0" w:rsidP="00FE03C0">
      <w:pPr>
        <w:pStyle w:val="ListParagraph"/>
        <w:numPr>
          <w:ilvl w:val="0"/>
          <w:numId w:val="8"/>
        </w:numPr>
        <w:tabs>
          <w:tab w:val="left" w:pos="720"/>
        </w:tabs>
        <w:rPr>
          <w:b/>
        </w:rPr>
      </w:pPr>
      <w:r w:rsidRPr="00FE03C0">
        <w:rPr>
          <w:b/>
        </w:rPr>
        <w:t xml:space="preserve">Level 1 - </w:t>
      </w:r>
      <w:r w:rsidR="008F04A0">
        <w:rPr>
          <w:b/>
        </w:rPr>
        <w:t>Contact Management</w:t>
      </w:r>
    </w:p>
    <w:p w:rsidR="008F04A0" w:rsidRDefault="008B2516" w:rsidP="008F04A0">
      <w:pPr>
        <w:pStyle w:val="ListParagraph"/>
        <w:numPr>
          <w:ilvl w:val="1"/>
          <w:numId w:val="8"/>
        </w:numPr>
        <w:tabs>
          <w:tab w:val="left" w:pos="720"/>
        </w:tabs>
      </w:pPr>
      <w:r w:rsidRPr="008B2516">
        <w:t>Typical Customer Relations Manager (CRM) software features.</w:t>
      </w:r>
    </w:p>
    <w:p w:rsidR="008B2516" w:rsidRDefault="00977945" w:rsidP="008F04A0">
      <w:pPr>
        <w:pStyle w:val="ListParagraph"/>
        <w:numPr>
          <w:ilvl w:val="1"/>
          <w:numId w:val="8"/>
        </w:numPr>
        <w:tabs>
          <w:tab w:val="left" w:pos="720"/>
        </w:tabs>
      </w:pPr>
      <w:r>
        <w:t xml:space="preserve">Client Offices </w:t>
      </w:r>
      <w:r w:rsidR="008B2516">
        <w:t>will have multiple contacts, each with their own contact information</w:t>
      </w:r>
      <w:r w:rsidR="00864E33">
        <w:t>.</w:t>
      </w:r>
    </w:p>
    <w:p w:rsidR="00E42135" w:rsidRDefault="00864E33" w:rsidP="008F04A0">
      <w:pPr>
        <w:pStyle w:val="ListParagraph"/>
        <w:numPr>
          <w:ilvl w:val="1"/>
          <w:numId w:val="8"/>
        </w:numPr>
        <w:tabs>
          <w:tab w:val="left" w:pos="720"/>
        </w:tabs>
      </w:pPr>
      <w:r>
        <w:t>Contacts have log in access</w:t>
      </w:r>
    </w:p>
    <w:p w:rsidR="00864E33" w:rsidRDefault="00864E33" w:rsidP="008F04A0">
      <w:pPr>
        <w:pStyle w:val="ListParagraph"/>
        <w:numPr>
          <w:ilvl w:val="1"/>
          <w:numId w:val="8"/>
        </w:numPr>
        <w:tabs>
          <w:tab w:val="left" w:pos="720"/>
        </w:tabs>
      </w:pPr>
      <w:r>
        <w:t>Contacts are categorized as Builder, Contractor, Rater, etc.</w:t>
      </w:r>
    </w:p>
    <w:p w:rsidR="00864E33" w:rsidRPr="008B2516" w:rsidRDefault="00864E33" w:rsidP="008F04A0">
      <w:pPr>
        <w:pStyle w:val="ListParagraph"/>
        <w:numPr>
          <w:ilvl w:val="1"/>
          <w:numId w:val="8"/>
        </w:numPr>
        <w:tabs>
          <w:tab w:val="left" w:pos="720"/>
        </w:tabs>
      </w:pPr>
      <w:r>
        <w:t>access privileges filtered by category</w:t>
      </w:r>
    </w:p>
    <w:p w:rsidR="00FE03C0" w:rsidRDefault="00FE03C0" w:rsidP="00FE03C0">
      <w:pPr>
        <w:pStyle w:val="ListParagraph"/>
        <w:numPr>
          <w:ilvl w:val="0"/>
          <w:numId w:val="8"/>
        </w:numPr>
        <w:tabs>
          <w:tab w:val="left" w:pos="720"/>
        </w:tabs>
        <w:rPr>
          <w:b/>
        </w:rPr>
      </w:pPr>
      <w:r w:rsidRPr="00FE03C0">
        <w:rPr>
          <w:b/>
        </w:rPr>
        <w:t xml:space="preserve">Level 2 </w:t>
      </w:r>
      <w:r w:rsidR="00977945">
        <w:rPr>
          <w:b/>
        </w:rPr>
        <w:t>– Project Management</w:t>
      </w:r>
    </w:p>
    <w:p w:rsidR="00864E33" w:rsidRDefault="00864E33" w:rsidP="00864E33">
      <w:pPr>
        <w:pStyle w:val="ListParagraph"/>
        <w:numPr>
          <w:ilvl w:val="1"/>
          <w:numId w:val="8"/>
        </w:numPr>
        <w:tabs>
          <w:tab w:val="left" w:pos="720"/>
        </w:tabs>
      </w:pPr>
      <w:r>
        <w:t>Client offices will have multiple projects, each with assigned contact(s)</w:t>
      </w:r>
    </w:p>
    <w:p w:rsidR="00864E33" w:rsidRDefault="00864E33" w:rsidP="00864E33">
      <w:pPr>
        <w:pStyle w:val="ListParagraph"/>
        <w:numPr>
          <w:ilvl w:val="1"/>
          <w:numId w:val="8"/>
        </w:numPr>
        <w:tabs>
          <w:tab w:val="left" w:pos="720"/>
        </w:tabs>
      </w:pPr>
      <w:r>
        <w:t>Creating / tracking of project bids</w:t>
      </w:r>
    </w:p>
    <w:p w:rsidR="008B2516" w:rsidRPr="00E42135" w:rsidRDefault="00E42135" w:rsidP="008B2516">
      <w:pPr>
        <w:pStyle w:val="ListParagraph"/>
        <w:numPr>
          <w:ilvl w:val="1"/>
          <w:numId w:val="8"/>
        </w:numPr>
        <w:tabs>
          <w:tab w:val="left" w:pos="720"/>
        </w:tabs>
        <w:rPr>
          <w:b/>
        </w:rPr>
      </w:pPr>
      <w:r>
        <w:t>Each project will</w:t>
      </w:r>
      <w:r w:rsidR="00E8317A">
        <w:t xml:space="preserve"> have 1 or more plans within it</w:t>
      </w:r>
    </w:p>
    <w:p w:rsidR="00E8317A" w:rsidRPr="00E8317A" w:rsidRDefault="00E8317A" w:rsidP="008B2516">
      <w:pPr>
        <w:pStyle w:val="ListParagraph"/>
        <w:numPr>
          <w:ilvl w:val="1"/>
          <w:numId w:val="8"/>
        </w:numPr>
        <w:tabs>
          <w:tab w:val="left" w:pos="720"/>
        </w:tabs>
        <w:rPr>
          <w:b/>
        </w:rPr>
      </w:pPr>
      <w:r>
        <w:t>Each plan and/or plan option will have detailed tracking of compliance options used.</w:t>
      </w:r>
    </w:p>
    <w:p w:rsidR="00E8317A" w:rsidRPr="00E8317A" w:rsidRDefault="00E8317A" w:rsidP="008B2516">
      <w:pPr>
        <w:pStyle w:val="ListParagraph"/>
        <w:numPr>
          <w:ilvl w:val="1"/>
          <w:numId w:val="8"/>
        </w:numPr>
        <w:tabs>
          <w:tab w:val="left" w:pos="720"/>
        </w:tabs>
        <w:rPr>
          <w:b/>
        </w:rPr>
      </w:pPr>
      <w:proofErr w:type="gramStart"/>
      <w:r>
        <w:t>Project summary report showing all of the projects plans / plan options compliance options being used.</w:t>
      </w:r>
      <w:proofErr w:type="gramEnd"/>
    </w:p>
    <w:p w:rsidR="006C2FBE" w:rsidRPr="00864E33" w:rsidRDefault="006C2FBE" w:rsidP="008B2516">
      <w:pPr>
        <w:pStyle w:val="ListParagraph"/>
        <w:numPr>
          <w:ilvl w:val="1"/>
          <w:numId w:val="8"/>
        </w:numPr>
        <w:tabs>
          <w:tab w:val="left" w:pos="720"/>
        </w:tabs>
        <w:rPr>
          <w:b/>
        </w:rPr>
      </w:pPr>
      <w:r>
        <w:t>Importing of “HERS Files”</w:t>
      </w:r>
      <w:r w:rsidR="0050177F">
        <w:t xml:space="preserve"> (CSV files)</w:t>
      </w:r>
      <w:r>
        <w:t xml:space="preserve"> to complete Plan / plan option compliance options</w:t>
      </w:r>
    </w:p>
    <w:p w:rsidR="00864E33" w:rsidRPr="006C2FBE" w:rsidRDefault="00864E33" w:rsidP="008B2516">
      <w:pPr>
        <w:pStyle w:val="ListParagraph"/>
        <w:numPr>
          <w:ilvl w:val="1"/>
          <w:numId w:val="8"/>
        </w:numPr>
        <w:tabs>
          <w:tab w:val="left" w:pos="720"/>
        </w:tabs>
        <w:rPr>
          <w:b/>
        </w:rPr>
      </w:pPr>
      <w:r>
        <w:t>Title24 CF1R registration and revision Tracking</w:t>
      </w:r>
    </w:p>
    <w:p w:rsidR="006C2FBE" w:rsidRPr="00CB327E" w:rsidRDefault="00864E33" w:rsidP="00CB327E">
      <w:pPr>
        <w:pStyle w:val="ListParagraph"/>
        <w:numPr>
          <w:ilvl w:val="1"/>
          <w:numId w:val="8"/>
        </w:numPr>
        <w:tabs>
          <w:tab w:val="left" w:pos="720"/>
        </w:tabs>
        <w:rPr>
          <w:b/>
        </w:rPr>
      </w:pPr>
      <w:proofErr w:type="gramStart"/>
      <w:r>
        <w:t>Third Party Inspection Tracking for HERS, GPR, DOE, LEED, etc.</w:t>
      </w:r>
      <w:proofErr w:type="gramEnd"/>
    </w:p>
    <w:p w:rsidR="00FE03C0" w:rsidRDefault="00FE03C0" w:rsidP="00FE03C0">
      <w:pPr>
        <w:pStyle w:val="ListParagraph"/>
        <w:numPr>
          <w:ilvl w:val="0"/>
          <w:numId w:val="8"/>
        </w:numPr>
        <w:rPr>
          <w:b/>
        </w:rPr>
      </w:pPr>
      <w:r w:rsidRPr="00FE03C0">
        <w:rPr>
          <w:b/>
        </w:rPr>
        <w:t xml:space="preserve">Level 3 - </w:t>
      </w:r>
      <w:r w:rsidR="00977945">
        <w:rPr>
          <w:b/>
        </w:rPr>
        <w:t>Reporting</w:t>
      </w:r>
    </w:p>
    <w:p w:rsidR="00CB327E" w:rsidRDefault="006C2FBE" w:rsidP="00B360AB">
      <w:pPr>
        <w:pStyle w:val="ListParagraph"/>
        <w:numPr>
          <w:ilvl w:val="1"/>
          <w:numId w:val="8"/>
        </w:numPr>
      </w:pPr>
      <w:r w:rsidRPr="006C2FBE">
        <w:t>TDB</w:t>
      </w:r>
    </w:p>
    <w:p w:rsidR="00B360AB" w:rsidRPr="00CB327E" w:rsidRDefault="00B360AB" w:rsidP="00CB327E">
      <w:r w:rsidRPr="00CB327E">
        <w:rPr>
          <w:b/>
          <w:u w:val="single"/>
        </w:rPr>
        <w:lastRenderedPageBreak/>
        <w:t xml:space="preserve">Explanation of </w:t>
      </w:r>
      <w:r w:rsidR="001B6975" w:rsidRPr="00CB327E">
        <w:rPr>
          <w:b/>
          <w:u w:val="single"/>
        </w:rPr>
        <w:t>Development Modules</w:t>
      </w:r>
      <w:r w:rsidRPr="00CB327E">
        <w:rPr>
          <w:b/>
          <w:u w:val="single"/>
        </w:rPr>
        <w:t>:</w:t>
      </w:r>
    </w:p>
    <w:p w:rsidR="001B6975" w:rsidRPr="00B360AB" w:rsidRDefault="001B6975" w:rsidP="00B360AB">
      <w:pPr>
        <w:rPr>
          <w:b/>
          <w:u w:val="single"/>
        </w:rPr>
      </w:pPr>
    </w:p>
    <w:p w:rsidR="000F11C8" w:rsidRDefault="000F11C8" w:rsidP="000F11C8">
      <w:pPr>
        <w:tabs>
          <w:tab w:val="left" w:pos="720"/>
        </w:tabs>
        <w:rPr>
          <w:b/>
        </w:rPr>
      </w:pPr>
      <w:r>
        <w:rPr>
          <w:b/>
        </w:rPr>
        <w:t xml:space="preserve">Level 1 - </w:t>
      </w:r>
      <w:r w:rsidR="008F04A0">
        <w:rPr>
          <w:b/>
        </w:rPr>
        <w:t>Contact Management</w:t>
      </w:r>
    </w:p>
    <w:p w:rsidR="00145F71" w:rsidRDefault="00864E33" w:rsidP="00145F71">
      <w:pPr>
        <w:numPr>
          <w:ilvl w:val="0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Client Offices</w:t>
      </w:r>
    </w:p>
    <w:p w:rsidR="00864E33" w:rsidRDefault="00864E33" w:rsidP="00864E33">
      <w:pPr>
        <w:numPr>
          <w:ilvl w:val="1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Office Details</w:t>
      </w:r>
    </w:p>
    <w:p w:rsidR="00864E33" w:rsidRDefault="00864E33" w:rsidP="00864E33">
      <w:pPr>
        <w:numPr>
          <w:ilvl w:val="2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Name</w:t>
      </w:r>
    </w:p>
    <w:p w:rsidR="00864E33" w:rsidRDefault="00864E33" w:rsidP="00864E33">
      <w:pPr>
        <w:numPr>
          <w:ilvl w:val="2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Division</w:t>
      </w:r>
    </w:p>
    <w:p w:rsidR="00864E33" w:rsidRDefault="00864E33" w:rsidP="00864E33">
      <w:pPr>
        <w:numPr>
          <w:ilvl w:val="2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License Number</w:t>
      </w:r>
    </w:p>
    <w:p w:rsidR="00864E33" w:rsidRDefault="00864E33" w:rsidP="00864E33">
      <w:pPr>
        <w:numPr>
          <w:ilvl w:val="2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Location</w:t>
      </w:r>
    </w:p>
    <w:p w:rsidR="00864E33" w:rsidRDefault="00864E33" w:rsidP="00864E33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Address</w:t>
      </w:r>
    </w:p>
    <w:p w:rsidR="00864E33" w:rsidRDefault="00864E33" w:rsidP="00864E33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City</w:t>
      </w:r>
    </w:p>
    <w:p w:rsidR="00864E33" w:rsidRDefault="00864E33" w:rsidP="00864E33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State</w:t>
      </w:r>
    </w:p>
    <w:p w:rsidR="00864E33" w:rsidRDefault="00864E33" w:rsidP="00864E33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Zip code</w:t>
      </w:r>
    </w:p>
    <w:p w:rsidR="00864E33" w:rsidRDefault="00864E33" w:rsidP="00864E33">
      <w:pPr>
        <w:numPr>
          <w:ilvl w:val="2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Main Phone</w:t>
      </w:r>
    </w:p>
    <w:p w:rsidR="00864E33" w:rsidRDefault="00864E33" w:rsidP="00864E33">
      <w:pPr>
        <w:numPr>
          <w:ilvl w:val="2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Main Fax</w:t>
      </w:r>
    </w:p>
    <w:p w:rsidR="00864E33" w:rsidRDefault="00864E33" w:rsidP="00864E33">
      <w:pPr>
        <w:numPr>
          <w:ilvl w:val="2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Notes</w:t>
      </w:r>
    </w:p>
    <w:p w:rsidR="00CB327E" w:rsidRDefault="00CB327E" w:rsidP="00864E33">
      <w:pPr>
        <w:numPr>
          <w:ilvl w:val="2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Office Contacts</w:t>
      </w:r>
    </w:p>
    <w:p w:rsidR="00CB327E" w:rsidRDefault="00CB327E" w:rsidP="00CB327E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Name</w:t>
      </w:r>
    </w:p>
    <w:p w:rsidR="00CB327E" w:rsidRDefault="00CB327E" w:rsidP="00CB327E">
      <w:pPr>
        <w:numPr>
          <w:ilvl w:val="4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First Name</w:t>
      </w:r>
    </w:p>
    <w:p w:rsidR="00CB327E" w:rsidRDefault="00CB327E" w:rsidP="00CB327E">
      <w:pPr>
        <w:numPr>
          <w:ilvl w:val="4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Middle Initial</w:t>
      </w:r>
    </w:p>
    <w:p w:rsidR="00CB327E" w:rsidRDefault="00CB327E" w:rsidP="00CB327E">
      <w:pPr>
        <w:numPr>
          <w:ilvl w:val="4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Last Name</w:t>
      </w:r>
    </w:p>
    <w:p w:rsidR="00CB327E" w:rsidRDefault="00CB327E" w:rsidP="00CB327E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Location</w:t>
      </w:r>
    </w:p>
    <w:p w:rsidR="00CB327E" w:rsidRDefault="00CB327E" w:rsidP="00CB327E">
      <w:pPr>
        <w:numPr>
          <w:ilvl w:val="4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Address</w:t>
      </w:r>
    </w:p>
    <w:p w:rsidR="00CB327E" w:rsidRDefault="00CB327E" w:rsidP="00CB327E">
      <w:pPr>
        <w:numPr>
          <w:ilvl w:val="4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City</w:t>
      </w:r>
    </w:p>
    <w:p w:rsidR="00CB327E" w:rsidRDefault="00CB327E" w:rsidP="00CB327E">
      <w:pPr>
        <w:numPr>
          <w:ilvl w:val="4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State</w:t>
      </w:r>
    </w:p>
    <w:p w:rsidR="00CB327E" w:rsidRDefault="00CB327E" w:rsidP="00CB327E">
      <w:pPr>
        <w:numPr>
          <w:ilvl w:val="4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Zip code</w:t>
      </w:r>
    </w:p>
    <w:p w:rsidR="00CB327E" w:rsidRDefault="00CB327E" w:rsidP="00CB327E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Email Address</w:t>
      </w:r>
    </w:p>
    <w:p w:rsidR="00CB327E" w:rsidRDefault="00CB327E" w:rsidP="00CB327E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Office Phone</w:t>
      </w:r>
    </w:p>
    <w:p w:rsidR="00CB327E" w:rsidRDefault="00CB327E" w:rsidP="00CB327E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Mobile Phone</w:t>
      </w:r>
    </w:p>
    <w:p w:rsidR="00CB327E" w:rsidRDefault="00CB327E" w:rsidP="00CB327E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Fax</w:t>
      </w:r>
    </w:p>
    <w:p w:rsidR="00CB327E" w:rsidRDefault="00CB327E" w:rsidP="00CB327E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Birth Date</w:t>
      </w:r>
    </w:p>
    <w:p w:rsidR="00CB327E" w:rsidRDefault="00CB327E" w:rsidP="00CB327E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Group</w:t>
      </w:r>
    </w:p>
    <w:p w:rsidR="00CB327E" w:rsidRDefault="00CB327E" w:rsidP="00CB327E">
      <w:pPr>
        <w:numPr>
          <w:ilvl w:val="4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Builder</w:t>
      </w:r>
    </w:p>
    <w:p w:rsidR="00CB327E" w:rsidRDefault="00CB327E" w:rsidP="00CB327E">
      <w:pPr>
        <w:numPr>
          <w:ilvl w:val="4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Contractor</w:t>
      </w:r>
    </w:p>
    <w:p w:rsidR="00CB327E" w:rsidRDefault="00CB327E" w:rsidP="00CB327E">
      <w:pPr>
        <w:numPr>
          <w:ilvl w:val="4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Home Owner</w:t>
      </w:r>
    </w:p>
    <w:p w:rsidR="00CB327E" w:rsidRDefault="00CB327E" w:rsidP="00CB327E">
      <w:pPr>
        <w:numPr>
          <w:ilvl w:val="4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Office Staff</w:t>
      </w:r>
    </w:p>
    <w:p w:rsidR="00CB327E" w:rsidRDefault="00CB327E" w:rsidP="00CB327E">
      <w:pPr>
        <w:numPr>
          <w:ilvl w:val="4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Rater</w:t>
      </w:r>
    </w:p>
    <w:p w:rsidR="00CB327E" w:rsidRDefault="00CB327E" w:rsidP="00CB327E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User Access</w:t>
      </w:r>
    </w:p>
    <w:p w:rsidR="00CB327E" w:rsidRDefault="00CB327E" w:rsidP="00CB327E">
      <w:pPr>
        <w:numPr>
          <w:ilvl w:val="4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Username</w:t>
      </w:r>
    </w:p>
    <w:p w:rsidR="00CB327E" w:rsidRDefault="004F06B0" w:rsidP="00CB327E">
      <w:pPr>
        <w:numPr>
          <w:ilvl w:val="4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P</w:t>
      </w:r>
      <w:r w:rsidR="00CB327E">
        <w:rPr>
          <w:rFonts w:eastAsiaTheme="minorEastAsia"/>
          <w:szCs w:val="20"/>
          <w:lang w:eastAsia="ja-JP" w:bidi="hi-IN"/>
        </w:rPr>
        <w:t>assword</w:t>
      </w:r>
    </w:p>
    <w:p w:rsidR="004F06B0" w:rsidRDefault="004F06B0" w:rsidP="004F06B0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Certifications</w:t>
      </w:r>
    </w:p>
    <w:p w:rsidR="004F06B0" w:rsidRDefault="004F06B0" w:rsidP="004F06B0">
      <w:pPr>
        <w:numPr>
          <w:ilvl w:val="4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Certification Provider</w:t>
      </w:r>
    </w:p>
    <w:p w:rsidR="004F06B0" w:rsidRDefault="004F06B0" w:rsidP="004F06B0">
      <w:pPr>
        <w:numPr>
          <w:ilvl w:val="4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Certification Number</w:t>
      </w:r>
    </w:p>
    <w:p w:rsidR="004F06B0" w:rsidRDefault="004F06B0" w:rsidP="004F06B0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Notes</w:t>
      </w:r>
    </w:p>
    <w:p w:rsidR="008E26F9" w:rsidRDefault="008E26F9" w:rsidP="008E26F9">
      <w:pPr>
        <w:numPr>
          <w:ilvl w:val="1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Projects</w:t>
      </w:r>
    </w:p>
    <w:p w:rsidR="008E26F9" w:rsidRDefault="008E26F9" w:rsidP="008E26F9">
      <w:pPr>
        <w:numPr>
          <w:ilvl w:val="1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Reports</w:t>
      </w:r>
    </w:p>
    <w:p w:rsidR="008E26F9" w:rsidRPr="00145F71" w:rsidRDefault="008E26F9" w:rsidP="008E26F9">
      <w:pPr>
        <w:tabs>
          <w:tab w:val="left" w:pos="720"/>
        </w:tabs>
        <w:rPr>
          <w:rFonts w:eastAsiaTheme="minorEastAsia"/>
          <w:szCs w:val="20"/>
          <w:lang w:eastAsia="ja-JP" w:bidi="hi-IN"/>
        </w:rPr>
      </w:pPr>
    </w:p>
    <w:p w:rsidR="008E26F9" w:rsidRDefault="008E26F9">
      <w:pPr>
        <w:rPr>
          <w:b/>
        </w:rPr>
      </w:pPr>
      <w:r>
        <w:rPr>
          <w:b/>
        </w:rPr>
        <w:br w:type="page"/>
      </w:r>
    </w:p>
    <w:p w:rsidR="00004006" w:rsidRDefault="000F11C8" w:rsidP="00FA2F8F">
      <w:pPr>
        <w:tabs>
          <w:tab w:val="left" w:pos="720"/>
        </w:tabs>
        <w:rPr>
          <w:b/>
        </w:rPr>
      </w:pPr>
      <w:r>
        <w:rPr>
          <w:b/>
        </w:rPr>
        <w:lastRenderedPageBreak/>
        <w:t xml:space="preserve">Level 2 - </w:t>
      </w:r>
      <w:r w:rsidR="00977945" w:rsidRPr="000F11C8">
        <w:rPr>
          <w:b/>
        </w:rPr>
        <w:t>Project</w:t>
      </w:r>
      <w:r w:rsidR="00977945">
        <w:rPr>
          <w:b/>
        </w:rPr>
        <w:t xml:space="preserve"> Management</w:t>
      </w:r>
    </w:p>
    <w:p w:rsidR="00977945" w:rsidRPr="00145F71" w:rsidRDefault="00977945" w:rsidP="00977945">
      <w:pPr>
        <w:numPr>
          <w:ilvl w:val="0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 w:rsidRPr="00145F71">
        <w:rPr>
          <w:rFonts w:eastAsiaTheme="minorEastAsia"/>
          <w:szCs w:val="20"/>
          <w:lang w:eastAsia="ja-JP" w:bidi="hi-IN"/>
        </w:rPr>
        <w:t>Projects</w:t>
      </w:r>
    </w:p>
    <w:p w:rsidR="00977945" w:rsidRPr="00145F71" w:rsidRDefault="00977945" w:rsidP="00977945">
      <w:pPr>
        <w:numPr>
          <w:ilvl w:val="1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 w:rsidRPr="00145F71">
        <w:rPr>
          <w:rFonts w:eastAsiaTheme="minorEastAsia"/>
          <w:szCs w:val="20"/>
          <w:lang w:eastAsia="ja-JP" w:bidi="hi-IN"/>
        </w:rPr>
        <w:t xml:space="preserve">Project </w:t>
      </w:r>
      <w:r>
        <w:rPr>
          <w:rFonts w:eastAsiaTheme="minorEastAsia"/>
          <w:szCs w:val="20"/>
          <w:lang w:eastAsia="ja-JP" w:bidi="hi-IN"/>
        </w:rPr>
        <w:t>Information</w:t>
      </w:r>
    </w:p>
    <w:p w:rsidR="00977945" w:rsidRPr="00145F71" w:rsidRDefault="00977945" w:rsidP="00977945">
      <w:pPr>
        <w:numPr>
          <w:ilvl w:val="2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 w:rsidRPr="00145F71">
        <w:rPr>
          <w:rFonts w:eastAsiaTheme="minorEastAsia"/>
          <w:szCs w:val="20"/>
          <w:lang w:eastAsia="ja-JP" w:bidi="hi-IN"/>
        </w:rPr>
        <w:t>Name</w:t>
      </w:r>
    </w:p>
    <w:p w:rsidR="00977945" w:rsidRPr="00145F71" w:rsidRDefault="00977945" w:rsidP="00977945">
      <w:pPr>
        <w:numPr>
          <w:ilvl w:val="2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 w:rsidRPr="00145F71">
        <w:rPr>
          <w:rFonts w:eastAsiaTheme="minorEastAsia"/>
          <w:szCs w:val="20"/>
          <w:lang w:eastAsia="ja-JP" w:bidi="hi-IN"/>
        </w:rPr>
        <w:t>Location</w:t>
      </w:r>
    </w:p>
    <w:p w:rsidR="00977945" w:rsidRPr="00145F71" w:rsidRDefault="00977945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 w:rsidRPr="00145F71">
        <w:rPr>
          <w:rFonts w:eastAsiaTheme="minorEastAsia"/>
          <w:szCs w:val="20"/>
          <w:lang w:eastAsia="ja-JP" w:bidi="hi-IN"/>
        </w:rPr>
        <w:t>Address</w:t>
      </w:r>
    </w:p>
    <w:p w:rsidR="00977945" w:rsidRPr="00145F71" w:rsidRDefault="00977945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 w:rsidRPr="00145F71">
        <w:rPr>
          <w:rFonts w:eastAsiaTheme="minorEastAsia"/>
          <w:szCs w:val="20"/>
          <w:lang w:eastAsia="ja-JP" w:bidi="hi-IN"/>
        </w:rPr>
        <w:t>City</w:t>
      </w:r>
    </w:p>
    <w:p w:rsidR="00977945" w:rsidRPr="00145F71" w:rsidRDefault="00977945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 w:rsidRPr="00145F71">
        <w:rPr>
          <w:rFonts w:eastAsiaTheme="minorEastAsia"/>
          <w:szCs w:val="20"/>
          <w:lang w:eastAsia="ja-JP" w:bidi="hi-IN"/>
        </w:rPr>
        <w:t>Zip</w:t>
      </w:r>
      <w:r>
        <w:rPr>
          <w:rFonts w:eastAsiaTheme="minorEastAsia"/>
          <w:szCs w:val="20"/>
          <w:lang w:eastAsia="ja-JP" w:bidi="hi-IN"/>
        </w:rPr>
        <w:t xml:space="preserve"> </w:t>
      </w:r>
      <w:r w:rsidRPr="00145F71">
        <w:rPr>
          <w:rFonts w:eastAsiaTheme="minorEastAsia"/>
          <w:szCs w:val="20"/>
          <w:lang w:eastAsia="ja-JP" w:bidi="hi-IN"/>
        </w:rPr>
        <w:t>code</w:t>
      </w:r>
    </w:p>
    <w:p w:rsidR="00977945" w:rsidRPr="00935F4B" w:rsidRDefault="00935F4B" w:rsidP="00935F4B">
      <w:pPr>
        <w:numPr>
          <w:ilvl w:val="2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Client Office</w:t>
      </w:r>
    </w:p>
    <w:p w:rsidR="00977945" w:rsidRDefault="00977945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Main Contact</w:t>
      </w:r>
    </w:p>
    <w:p w:rsidR="00977945" w:rsidRDefault="00977945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Site Contact</w:t>
      </w:r>
    </w:p>
    <w:p w:rsidR="00977945" w:rsidRDefault="00977945" w:rsidP="00977945">
      <w:pPr>
        <w:numPr>
          <w:ilvl w:val="2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Enforcement Agency</w:t>
      </w:r>
    </w:p>
    <w:p w:rsidR="00977945" w:rsidRDefault="00977945" w:rsidP="00977945">
      <w:pPr>
        <w:numPr>
          <w:ilvl w:val="2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Billing Information</w:t>
      </w:r>
    </w:p>
    <w:p w:rsidR="00935F4B" w:rsidRDefault="00935F4B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Billing Contact</w:t>
      </w:r>
    </w:p>
    <w:p w:rsidR="00977945" w:rsidRDefault="00977945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Address</w:t>
      </w:r>
    </w:p>
    <w:p w:rsidR="00977945" w:rsidRDefault="00977945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City</w:t>
      </w:r>
    </w:p>
    <w:p w:rsidR="00977945" w:rsidRDefault="00977945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Zip code</w:t>
      </w:r>
    </w:p>
    <w:p w:rsidR="00977945" w:rsidRDefault="00977945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Notes</w:t>
      </w:r>
    </w:p>
    <w:p w:rsidR="00977945" w:rsidRDefault="00977945" w:rsidP="00977945">
      <w:pPr>
        <w:numPr>
          <w:ilvl w:val="2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Type</w:t>
      </w:r>
    </w:p>
    <w:p w:rsidR="00977945" w:rsidRDefault="00977945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Single Family</w:t>
      </w:r>
    </w:p>
    <w:p w:rsidR="00977945" w:rsidRDefault="00977945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Multi Family</w:t>
      </w:r>
    </w:p>
    <w:p w:rsidR="00977945" w:rsidRDefault="00977945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Non-Residential</w:t>
      </w:r>
    </w:p>
    <w:p w:rsidR="00977945" w:rsidRDefault="00977945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AOR/Retrofit</w:t>
      </w:r>
    </w:p>
    <w:p w:rsidR="00977945" w:rsidRDefault="00977945" w:rsidP="00977945">
      <w:pPr>
        <w:numPr>
          <w:ilvl w:val="2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Status</w:t>
      </w:r>
    </w:p>
    <w:p w:rsidR="00977945" w:rsidRDefault="00977945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Bidding</w:t>
      </w:r>
    </w:p>
    <w:p w:rsidR="00977945" w:rsidRDefault="00977945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Active</w:t>
      </w:r>
    </w:p>
    <w:p w:rsidR="00977945" w:rsidRDefault="00977945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Inactive</w:t>
      </w:r>
    </w:p>
    <w:p w:rsidR="00977945" w:rsidRDefault="00977945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On Hold</w:t>
      </w:r>
    </w:p>
    <w:p w:rsidR="00977945" w:rsidRDefault="00977945" w:rsidP="00977945">
      <w:pPr>
        <w:numPr>
          <w:ilvl w:val="3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Completed</w:t>
      </w:r>
    </w:p>
    <w:p w:rsidR="00977945" w:rsidRDefault="00977945" w:rsidP="00977945">
      <w:pPr>
        <w:numPr>
          <w:ilvl w:val="2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Electric Utility</w:t>
      </w:r>
    </w:p>
    <w:p w:rsidR="00977945" w:rsidRDefault="00977945" w:rsidP="00977945">
      <w:pPr>
        <w:numPr>
          <w:ilvl w:val="2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Gas Utility</w:t>
      </w:r>
    </w:p>
    <w:p w:rsidR="00977945" w:rsidRDefault="00977945" w:rsidP="00977945">
      <w:pPr>
        <w:numPr>
          <w:ilvl w:val="1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Title24 Compliance</w:t>
      </w:r>
    </w:p>
    <w:p w:rsidR="00977945" w:rsidRPr="00145F71" w:rsidRDefault="00977945" w:rsidP="00977945">
      <w:pPr>
        <w:numPr>
          <w:ilvl w:val="1"/>
          <w:numId w:val="4"/>
        </w:numPr>
        <w:tabs>
          <w:tab w:val="left" w:pos="720"/>
        </w:tabs>
        <w:rPr>
          <w:rFonts w:eastAsiaTheme="minorEastAsia"/>
          <w:szCs w:val="20"/>
          <w:lang w:eastAsia="ja-JP" w:bidi="hi-IN"/>
        </w:rPr>
      </w:pPr>
      <w:r>
        <w:rPr>
          <w:rFonts w:eastAsiaTheme="minorEastAsia"/>
          <w:szCs w:val="20"/>
          <w:lang w:eastAsia="ja-JP" w:bidi="hi-IN"/>
        </w:rPr>
        <w:t>Third Party Inspections</w:t>
      </w:r>
    </w:p>
    <w:p w:rsidR="00E676F7" w:rsidRPr="00004006" w:rsidRDefault="000F11C8">
      <w:pPr>
        <w:rPr>
          <w:b/>
        </w:rPr>
      </w:pPr>
      <w:r>
        <w:rPr>
          <w:b/>
        </w:rPr>
        <w:t xml:space="preserve">Level </w:t>
      </w:r>
      <w:proofErr w:type="gramStart"/>
      <w:r>
        <w:rPr>
          <w:b/>
        </w:rPr>
        <w:t>3</w:t>
      </w:r>
      <w:proofErr w:type="gramEnd"/>
      <w:r>
        <w:rPr>
          <w:b/>
        </w:rPr>
        <w:t xml:space="preserve"> - </w:t>
      </w:r>
      <w:r w:rsidR="00977945">
        <w:rPr>
          <w:b/>
        </w:rPr>
        <w:t>Reporting</w:t>
      </w:r>
    </w:p>
    <w:p w:rsidR="004C3B99" w:rsidRDefault="006C2FBE" w:rsidP="00004006">
      <w:pPr>
        <w:pStyle w:val="ListParagraph"/>
        <w:numPr>
          <w:ilvl w:val="0"/>
          <w:numId w:val="4"/>
        </w:numPr>
      </w:pPr>
      <w:r>
        <w:t>TDB</w:t>
      </w:r>
    </w:p>
    <w:p w:rsidR="004C3B99" w:rsidRDefault="004C3B99">
      <w:r>
        <w:br w:type="page"/>
      </w:r>
    </w:p>
    <w:p w:rsidR="006C2FBE" w:rsidRDefault="006C2FBE" w:rsidP="004C3B99">
      <w:pPr>
        <w:tabs>
          <w:tab w:val="left" w:pos="720"/>
        </w:tabs>
        <w:jc w:val="center"/>
        <w:rPr>
          <w:b/>
        </w:rPr>
      </w:pPr>
      <w:r>
        <w:rPr>
          <w:b/>
        </w:rPr>
        <w:lastRenderedPageBreak/>
        <w:t>Exhibit A</w:t>
      </w:r>
    </w:p>
    <w:p w:rsidR="004C3B99" w:rsidRDefault="004C3B99" w:rsidP="004C3B99">
      <w:pPr>
        <w:tabs>
          <w:tab w:val="left" w:pos="720"/>
        </w:tabs>
        <w:jc w:val="center"/>
        <w:rPr>
          <w:b/>
        </w:rPr>
      </w:pPr>
      <w:r>
        <w:rPr>
          <w:b/>
        </w:rPr>
        <w:t>Legal and Copyright notices</w:t>
      </w:r>
    </w:p>
    <w:p w:rsidR="00E27677" w:rsidRDefault="00E27677" w:rsidP="004C3B99">
      <w:pPr>
        <w:tabs>
          <w:tab w:val="left" w:pos="720"/>
        </w:tabs>
        <w:jc w:val="center"/>
        <w:rPr>
          <w:b/>
        </w:rPr>
      </w:pPr>
    </w:p>
    <w:p w:rsidR="00A51290" w:rsidRDefault="00A51290" w:rsidP="00A51290">
      <w:pPr>
        <w:autoSpaceDE w:val="0"/>
        <w:autoSpaceDN w:val="0"/>
        <w:adjustRightInd w:val="0"/>
        <w:rPr>
          <w:rFonts w:ascii="Futura-Bold" w:hAnsi="Futura-Bold" w:cs="Futura-Bold"/>
          <w:b/>
          <w:bCs/>
          <w:sz w:val="21"/>
          <w:szCs w:val="21"/>
        </w:rPr>
      </w:pPr>
      <w:r>
        <w:rPr>
          <w:rFonts w:ascii="Futura-Bold" w:hAnsi="Futura-Bold" w:cs="Futura-Bold"/>
          <w:b/>
          <w:bCs/>
          <w:sz w:val="21"/>
          <w:szCs w:val="21"/>
        </w:rPr>
        <w:t>Basic Nondisclosure Agreement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This Nondisclosure Agreement (the “Agreement”) is entered into by</w:t>
      </w:r>
      <w:r w:rsidR="00F17A66">
        <w:rPr>
          <w:rFonts w:ascii="Futura-Book" w:hAnsi="Futura-Book" w:cs="Futura-Book"/>
          <w:sz w:val="18"/>
          <w:szCs w:val="18"/>
        </w:rPr>
        <w:t xml:space="preserve"> DuctTesters, Inc (“Disclosing Party”) and the viewer of this document </w:t>
      </w:r>
      <w:r>
        <w:rPr>
          <w:rFonts w:ascii="Futura-Book" w:hAnsi="Futura-Book" w:cs="Futura-Book"/>
          <w:sz w:val="18"/>
          <w:szCs w:val="18"/>
        </w:rPr>
        <w:t xml:space="preserve">(“Receiving Party”) </w:t>
      </w:r>
      <w:proofErr w:type="gramStart"/>
      <w:r>
        <w:rPr>
          <w:rFonts w:ascii="Futura-Book" w:hAnsi="Futura-Book" w:cs="Futura-Book"/>
          <w:sz w:val="18"/>
          <w:szCs w:val="18"/>
        </w:rPr>
        <w:t>for the purpose of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preventing the unauthorized disclosure of Confidential</w:t>
      </w:r>
      <w:r w:rsidR="00F17A66">
        <w:rPr>
          <w:rFonts w:ascii="Futura-Book" w:hAnsi="Futura-Book" w:cs="Futura-Book"/>
          <w:sz w:val="18"/>
          <w:szCs w:val="18"/>
        </w:rPr>
        <w:t xml:space="preserve"> </w:t>
      </w:r>
      <w:r>
        <w:rPr>
          <w:rFonts w:ascii="Futura-Book" w:hAnsi="Futura-Book" w:cs="Futura-Book"/>
          <w:sz w:val="18"/>
          <w:szCs w:val="18"/>
        </w:rPr>
        <w:t>Information as defined below. The parties agree to enter into a confidential relationship with</w:t>
      </w:r>
      <w:r w:rsidR="00F17A66">
        <w:rPr>
          <w:rFonts w:ascii="Futura-Book" w:hAnsi="Futura-Book" w:cs="Futura-Book"/>
          <w:sz w:val="18"/>
          <w:szCs w:val="18"/>
        </w:rPr>
        <w:t xml:space="preserve"> r</w:t>
      </w:r>
      <w:r>
        <w:rPr>
          <w:rFonts w:ascii="Futura-Book" w:hAnsi="Futura-Book" w:cs="Futura-Book"/>
          <w:sz w:val="18"/>
          <w:szCs w:val="18"/>
        </w:rPr>
        <w:t>espect to the disclosure of certain proprietary and confidential information (“Confidential</w:t>
      </w:r>
      <w:r w:rsidR="00F17A66">
        <w:rPr>
          <w:rFonts w:ascii="Futura-Book" w:hAnsi="Futura-Book" w:cs="Futura-Book"/>
          <w:sz w:val="18"/>
          <w:szCs w:val="18"/>
        </w:rPr>
        <w:t xml:space="preserve"> </w:t>
      </w:r>
      <w:r>
        <w:rPr>
          <w:rFonts w:ascii="Futura-Book" w:hAnsi="Futura-Book" w:cs="Futura-Book"/>
          <w:sz w:val="18"/>
          <w:szCs w:val="18"/>
        </w:rPr>
        <w:t>Information”).</w:t>
      </w:r>
    </w:p>
    <w:p w:rsidR="00F17A66" w:rsidRDefault="00F17A66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ld" w:hAnsi="Futura-Bold" w:cs="Futura-Bold"/>
          <w:b/>
          <w:bCs/>
          <w:sz w:val="16"/>
          <w:szCs w:val="16"/>
        </w:rPr>
        <w:t>1. Definition of Confidential Information.</w:t>
      </w:r>
      <w:proofErr w:type="gramEnd"/>
      <w:r>
        <w:rPr>
          <w:rFonts w:ascii="Futura-Bold" w:hAnsi="Futura-Bold" w:cs="Futura-Bold"/>
          <w:b/>
          <w:bCs/>
          <w:sz w:val="16"/>
          <w:szCs w:val="16"/>
        </w:rPr>
        <w:t xml:space="preserve"> </w:t>
      </w:r>
      <w:r>
        <w:rPr>
          <w:rFonts w:ascii="Futura-Book" w:hAnsi="Futura-Book" w:cs="Futura-Book"/>
          <w:sz w:val="18"/>
          <w:szCs w:val="18"/>
        </w:rPr>
        <w:t>For purposes of this Agreement, “Confidential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Information” shall include all information or material that has or could have commercial value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or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other utility in the business in which Disclosing Party is engaged. If Confidential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Information is in written form, the Disclosing Party shall label or stamp the materials with the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word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“Confidential” or some similar warning. If Confidential Information is transmitted orally,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the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Disclosing Party shall promptly provide a writing indicating that such oral communication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constituted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Confidential Information.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ld" w:hAnsi="Futura-Bold" w:cs="Futura-Bold"/>
          <w:b/>
          <w:bCs/>
          <w:sz w:val="16"/>
          <w:szCs w:val="16"/>
        </w:rPr>
        <w:t>2. Exclusions from Confidential Information.</w:t>
      </w:r>
      <w:proofErr w:type="gramEnd"/>
      <w:r>
        <w:rPr>
          <w:rFonts w:ascii="Futura-Bold" w:hAnsi="Futura-Bold" w:cs="Futura-Bold"/>
          <w:b/>
          <w:bCs/>
          <w:sz w:val="16"/>
          <w:szCs w:val="16"/>
        </w:rPr>
        <w:t xml:space="preserve"> </w:t>
      </w:r>
      <w:r>
        <w:rPr>
          <w:rFonts w:ascii="Futura-Book" w:hAnsi="Futura-Book" w:cs="Futura-Book"/>
          <w:sz w:val="18"/>
          <w:szCs w:val="18"/>
        </w:rPr>
        <w:t>Receiving Party’s obligations under this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Agreement do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not extend to information that is: (a) publicly known at the time of disclosure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or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subsequently becomes publicly known through no fault of the Receiving Party; (b)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discovered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or created by the Receiving Party before disclosure by Disclosing Party; (c)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learned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by the Receiving Party through legitimate means other than from the Disclosing Party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or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Disclosing Party’s representatives; or (d) is disclosed by Receiving Party with Disclosing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Party’s prior written approval.</w:t>
      </w:r>
      <w:proofErr w:type="gramEnd"/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ld" w:hAnsi="Futura-Bold" w:cs="Futura-Bold"/>
          <w:b/>
          <w:bCs/>
          <w:sz w:val="16"/>
          <w:szCs w:val="16"/>
        </w:rPr>
        <w:t>3. Obligations of Receiving Party.</w:t>
      </w:r>
      <w:proofErr w:type="gramEnd"/>
      <w:r>
        <w:rPr>
          <w:rFonts w:ascii="Futura-Bold" w:hAnsi="Futura-Bold" w:cs="Futura-Bold"/>
          <w:b/>
          <w:bCs/>
          <w:sz w:val="16"/>
          <w:szCs w:val="16"/>
        </w:rPr>
        <w:t xml:space="preserve"> </w:t>
      </w:r>
      <w:r>
        <w:rPr>
          <w:rFonts w:ascii="Futura-Book" w:hAnsi="Futura-Book" w:cs="Futura-Book"/>
          <w:sz w:val="18"/>
          <w:szCs w:val="18"/>
        </w:rPr>
        <w:t>Receiving Party shall hold and maintain the Confidential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Information in strictest confidence for the sole and exclusive benefit of the Disclosing Party.</w:t>
      </w:r>
      <w:proofErr w:type="gramEnd"/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Receiving Party shall carefully restrict access to Confidential Information to employees,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contractors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and third parties as is reasonably required and shall require those persons to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sign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nondisclosure restrictions at least as protective as those in this Agreement. Receiving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Party shall not, without prior written approval of Disclosing Party, use for </w:t>
      </w:r>
      <w:proofErr w:type="gramStart"/>
      <w:r>
        <w:rPr>
          <w:rFonts w:ascii="Futura-Book" w:hAnsi="Futura-Book" w:cs="Futura-Book"/>
          <w:sz w:val="18"/>
          <w:szCs w:val="18"/>
        </w:rPr>
        <w:t>Receiving Party’s</w:t>
      </w:r>
      <w:proofErr w:type="gramEnd"/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own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benefit, publish, copy, or otherwise disclose to others, or permit the use by others for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their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benefit or to the detriment of Disclosing Party, any Confidential Information. Receiving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Party shall return to Disclosing Party any and all records, notes, and other written, printed, or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tangible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materials in its possession pertaining to Confidential Information immediately if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ld" w:hAnsi="Futura-Bold" w:cs="Futura-Bold"/>
          <w:sz w:val="20"/>
          <w:szCs w:val="20"/>
        </w:rPr>
      </w:pPr>
      <w:r>
        <w:rPr>
          <w:rFonts w:ascii="Futura-Book" w:hAnsi="Futura-Book" w:cs="Futura-Book"/>
          <w:sz w:val="18"/>
          <w:szCs w:val="18"/>
        </w:rPr>
        <w:t>Disclosing Party requests it in writing.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ld" w:hAnsi="Futura-Bold" w:cs="Futura-Bold"/>
          <w:b/>
          <w:bCs/>
          <w:sz w:val="16"/>
          <w:szCs w:val="16"/>
        </w:rPr>
        <w:t>4. Time Periods</w:t>
      </w:r>
      <w:proofErr w:type="gramEnd"/>
      <w:r>
        <w:rPr>
          <w:rFonts w:ascii="Futura-Bold" w:hAnsi="Futura-Bold" w:cs="Futura-Bold"/>
          <w:b/>
          <w:bCs/>
          <w:sz w:val="16"/>
          <w:szCs w:val="16"/>
        </w:rPr>
        <w:t xml:space="preserve">. </w:t>
      </w:r>
      <w:r>
        <w:rPr>
          <w:rFonts w:ascii="Futura-Book" w:hAnsi="Futura-Book" w:cs="Futura-Book"/>
          <w:sz w:val="18"/>
          <w:szCs w:val="18"/>
        </w:rPr>
        <w:t>The nondisclosure provisions of this Agreement shall survive the termination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of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this Agreement and Receiving Party’s duty to hold Confidential Information in confidence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shall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remain in effect until the Confidential Information no longer qualifies as a trade secret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or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until Disclosing Party sends Receiving Party written notice releasing Receiving Party from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this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Agreement, whichever occurs first.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ld" w:hAnsi="Futura-Bold" w:cs="Futura-Bold"/>
          <w:b/>
          <w:bCs/>
          <w:sz w:val="16"/>
          <w:szCs w:val="16"/>
        </w:rPr>
        <w:t>5. Relationships.</w:t>
      </w:r>
      <w:proofErr w:type="gramEnd"/>
      <w:r>
        <w:rPr>
          <w:rFonts w:ascii="Futura-Bold" w:hAnsi="Futura-Bold" w:cs="Futura-Bold"/>
          <w:b/>
          <w:bCs/>
          <w:sz w:val="16"/>
          <w:szCs w:val="16"/>
        </w:rPr>
        <w:t xml:space="preserve"> </w:t>
      </w:r>
      <w:r>
        <w:rPr>
          <w:rFonts w:ascii="Futura-Book" w:hAnsi="Futura-Book" w:cs="Futura-Book"/>
          <w:sz w:val="18"/>
          <w:szCs w:val="18"/>
        </w:rPr>
        <w:t>Nothing contained in this Agreement shall be deemed to constitute either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party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a partner, joint </w:t>
      </w:r>
      <w:proofErr w:type="spellStart"/>
      <w:r>
        <w:rPr>
          <w:rFonts w:ascii="Futura-Book" w:hAnsi="Futura-Book" w:cs="Futura-Book"/>
          <w:sz w:val="18"/>
          <w:szCs w:val="18"/>
        </w:rPr>
        <w:t>venturer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or employee of the other party for any purpose.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ld" w:hAnsi="Futura-Bold" w:cs="Futura-Bold"/>
          <w:b/>
          <w:bCs/>
          <w:sz w:val="16"/>
          <w:szCs w:val="16"/>
        </w:rPr>
        <w:t>6. Severability.</w:t>
      </w:r>
      <w:proofErr w:type="gramEnd"/>
      <w:r>
        <w:rPr>
          <w:rFonts w:ascii="Futura-Bold" w:hAnsi="Futura-Bold" w:cs="Futura-Bold"/>
          <w:b/>
          <w:bCs/>
          <w:sz w:val="16"/>
          <w:szCs w:val="16"/>
        </w:rPr>
        <w:t xml:space="preserve"> </w:t>
      </w:r>
      <w:r>
        <w:rPr>
          <w:rFonts w:ascii="Futura-Book" w:hAnsi="Futura-Book" w:cs="Futura-Book"/>
          <w:sz w:val="18"/>
          <w:szCs w:val="18"/>
        </w:rPr>
        <w:t>If a court finds any provision of this Agreement invalid or unenforceable, the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remainder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of this Agreement shall be interpreted so as best to effect the intent of the parties.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ld" w:hAnsi="Futura-Bold" w:cs="Futura-Bold"/>
          <w:b/>
          <w:bCs/>
          <w:sz w:val="16"/>
          <w:szCs w:val="16"/>
        </w:rPr>
        <w:t>7. Integration.</w:t>
      </w:r>
      <w:proofErr w:type="gramEnd"/>
      <w:r>
        <w:rPr>
          <w:rFonts w:ascii="Futura-Bold" w:hAnsi="Futura-Bold" w:cs="Futura-Bold"/>
          <w:b/>
          <w:bCs/>
          <w:sz w:val="16"/>
          <w:szCs w:val="16"/>
        </w:rPr>
        <w:t xml:space="preserve"> </w:t>
      </w:r>
      <w:r>
        <w:rPr>
          <w:rFonts w:ascii="Futura-Book" w:hAnsi="Futura-Book" w:cs="Futura-Book"/>
          <w:sz w:val="18"/>
          <w:szCs w:val="18"/>
        </w:rPr>
        <w:t>This Agreement expresses the complete understanding of the parties with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respect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to the subject matter and supersedes all prior proposals, agreements, representations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and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understandings. This Agreement may not be amended except in a writing signed by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both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parties.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ld" w:hAnsi="Futura-Bold" w:cs="Futura-Bold"/>
          <w:b/>
          <w:bCs/>
          <w:sz w:val="16"/>
          <w:szCs w:val="16"/>
        </w:rPr>
        <w:t>8. Waiver.</w:t>
      </w:r>
      <w:proofErr w:type="gramEnd"/>
      <w:r>
        <w:rPr>
          <w:rFonts w:ascii="Futura-Bold" w:hAnsi="Futura-Bold" w:cs="Futura-Bold"/>
          <w:b/>
          <w:bCs/>
          <w:sz w:val="16"/>
          <w:szCs w:val="16"/>
        </w:rPr>
        <w:t xml:space="preserve"> </w:t>
      </w:r>
      <w:r>
        <w:rPr>
          <w:rFonts w:ascii="Futura-Book" w:hAnsi="Futura-Book" w:cs="Futura-Book"/>
          <w:sz w:val="18"/>
          <w:szCs w:val="18"/>
        </w:rPr>
        <w:t>The failure to exercise any right provided in this Agreement shall not be a waiver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of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prior or subsequent rights.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This Agreement and each party’s obligations shall be binding on the representatives, assigns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and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successors of such party. Each party has signed this Agreement through its authorized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representative</w:t>
      </w:r>
      <w:proofErr w:type="gramEnd"/>
      <w:r>
        <w:rPr>
          <w:rFonts w:ascii="Futura-Book" w:hAnsi="Futura-Book" w:cs="Futura-Book"/>
          <w:sz w:val="18"/>
          <w:szCs w:val="18"/>
        </w:rPr>
        <w:t>.</w:t>
      </w:r>
    </w:p>
    <w:p w:rsidR="006C2FBE" w:rsidRDefault="006C2FBE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(Signature)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(Typed or Printed Name)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Date: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(Signature)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(Typed or Printed Name)</w:t>
      </w:r>
    </w:p>
    <w:p w:rsidR="00A51290" w:rsidRDefault="00A51290" w:rsidP="00A51290">
      <w:pPr>
        <w:autoSpaceDE w:val="0"/>
        <w:autoSpaceDN w:val="0"/>
        <w:adjustRightInd w:val="0"/>
        <w:rPr>
          <w:rFonts w:ascii="Futura-Bold" w:hAnsi="Futura-Bold" w:cs="Futura-Bold"/>
          <w:sz w:val="20"/>
          <w:szCs w:val="20"/>
        </w:rPr>
      </w:pPr>
      <w:r>
        <w:rPr>
          <w:rFonts w:ascii="Futura-Book" w:hAnsi="Futura-Book" w:cs="Futura-Book"/>
          <w:sz w:val="18"/>
          <w:szCs w:val="18"/>
        </w:rPr>
        <w:t>Date:</w:t>
      </w:r>
    </w:p>
    <w:p w:rsidR="004C3B99" w:rsidRDefault="004C3B99" w:rsidP="00A51290">
      <w:pPr>
        <w:tabs>
          <w:tab w:val="left" w:pos="720"/>
        </w:tabs>
      </w:pPr>
    </w:p>
    <w:sectPr w:rsidR="004C3B99" w:rsidSect="00644A54">
      <w:headerReference w:type="default" r:id="rId10"/>
      <w:footerReference w:type="default" r:id="rId11"/>
      <w:headerReference w:type="first" r:id="rId12"/>
      <w:pgSz w:w="12240" w:h="15840"/>
      <w:pgMar w:top="720" w:right="1440" w:bottom="1440" w:left="1440" w:header="720" w:footer="69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163" w:rsidRDefault="00891163" w:rsidP="00FA2F8F">
      <w:r>
        <w:separator/>
      </w:r>
    </w:p>
  </w:endnote>
  <w:endnote w:type="continuationSeparator" w:id="0">
    <w:p w:rsidR="00891163" w:rsidRDefault="00891163" w:rsidP="00FA2F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utur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0AB" w:rsidRDefault="00B840AF">
    <w:pPr>
      <w:pStyle w:val="Footer"/>
      <w:pBdr>
        <w:top w:val="single" w:sz="4" w:space="1" w:color="A5A5A5" w:themeColor="background1" w:themeShade="A5"/>
      </w:pBdr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157563899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6C2FBE">
          <w:rPr>
            <w:noProof/>
            <w:color w:val="7F7F7F" w:themeColor="background1" w:themeShade="7F"/>
          </w:rPr>
          <w:t>DuctTesters</w:t>
        </w:r>
        <w:r w:rsidR="00B360AB">
          <w:rPr>
            <w:noProof/>
            <w:color w:val="7F7F7F" w:themeColor="background1" w:themeShade="7F"/>
          </w:rPr>
          <w:t>, Inc.</w:t>
        </w:r>
      </w:sdtContent>
    </w:sdt>
    <w:r w:rsidR="00B360AB">
      <w:rPr>
        <w:color w:val="7F7F7F" w:themeColor="background1" w:themeShade="7F"/>
      </w:rPr>
      <w:tab/>
    </w:r>
    <w:r w:rsidR="00B360AB">
      <w:rPr>
        <w:color w:val="7F7F7F" w:themeColor="background1" w:themeShade="7F"/>
      </w:rPr>
      <w:tab/>
    </w:r>
    <w:sdt>
      <w:sdtPr>
        <w:rPr>
          <w:color w:val="7F7F7F" w:themeColor="background1" w:themeShade="7F"/>
        </w:rPr>
        <w:alias w:val="Status"/>
        <w:id w:val="15756390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B360AB">
          <w:rPr>
            <w:color w:val="7F7F7F" w:themeColor="background1" w:themeShade="7F"/>
          </w:rPr>
          <w:t>version 1.0</w:t>
        </w:r>
      </w:sdtContent>
    </w:sdt>
  </w:p>
  <w:p w:rsidR="00B360AB" w:rsidRDefault="00B360AB" w:rsidP="004C3B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163" w:rsidRDefault="00891163" w:rsidP="00FA2F8F">
      <w:r>
        <w:separator/>
      </w:r>
    </w:p>
  </w:footnote>
  <w:footnote w:type="continuationSeparator" w:id="0">
    <w:p w:rsidR="00891163" w:rsidRDefault="00891163" w:rsidP="00FA2F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0AB" w:rsidRDefault="00B840AF">
    <w:pPr>
      <w:pStyle w:val="Header"/>
    </w:pPr>
    <w:sdt>
      <w:sdtPr>
        <w:id w:val="20451797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4337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sdt>
      <w:sdtPr>
        <w:alias w:val="Company"/>
        <w:id w:val="157564012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C2FBE">
          <w:t>DuctTesters, Inc.</w:t>
        </w:r>
      </w:sdtContent>
    </w:sdt>
    <w:r w:rsidR="00B360AB">
      <w:tab/>
    </w:r>
    <w:sdt>
      <w:sdtPr>
        <w:alias w:val="Title"/>
        <w:id w:val="15756401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E40FC">
          <w:t>Specifications for theRaterBase.com</w:t>
        </w:r>
      </w:sdtContent>
    </w:sdt>
    <w:r w:rsidR="00B360AB">
      <w:tab/>
    </w:r>
    <w:sdt>
      <w:sdtPr>
        <w:alias w:val="Author"/>
        <w:id w:val="15756402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360AB">
          <w:t>Jeremiah Ellis</w:t>
        </w:r>
      </w:sdtContent>
    </w:sdt>
  </w:p>
  <w:p w:rsidR="00B360AB" w:rsidRDefault="00B360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A66" w:rsidRDefault="00F17A66" w:rsidP="00F17A66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E0F04"/>
    <w:multiLevelType w:val="hybridMultilevel"/>
    <w:tmpl w:val="7F9A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E3A5F"/>
    <w:multiLevelType w:val="hybridMultilevel"/>
    <w:tmpl w:val="F854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D3ACA"/>
    <w:multiLevelType w:val="hybridMultilevel"/>
    <w:tmpl w:val="4190C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5609BE"/>
    <w:multiLevelType w:val="hybridMultilevel"/>
    <w:tmpl w:val="C85C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A0776"/>
    <w:multiLevelType w:val="hybridMultilevel"/>
    <w:tmpl w:val="730E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267D7"/>
    <w:multiLevelType w:val="hybridMultilevel"/>
    <w:tmpl w:val="D43CB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E300CF"/>
    <w:multiLevelType w:val="hybridMultilevel"/>
    <w:tmpl w:val="639A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3689D"/>
    <w:multiLevelType w:val="hybridMultilevel"/>
    <w:tmpl w:val="3CF4D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/>
  <w:rsids>
    <w:rsidRoot w:val="006D7AEE"/>
    <w:rsid w:val="00004006"/>
    <w:rsid w:val="000821F0"/>
    <w:rsid w:val="000A4309"/>
    <w:rsid w:val="000B5C6C"/>
    <w:rsid w:val="000F11C8"/>
    <w:rsid w:val="00102467"/>
    <w:rsid w:val="00145F71"/>
    <w:rsid w:val="00163D35"/>
    <w:rsid w:val="00181E33"/>
    <w:rsid w:val="001A37DC"/>
    <w:rsid w:val="001B6975"/>
    <w:rsid w:val="001C44CB"/>
    <w:rsid w:val="001E347A"/>
    <w:rsid w:val="00233A03"/>
    <w:rsid w:val="00256D8D"/>
    <w:rsid w:val="00270D01"/>
    <w:rsid w:val="002A6612"/>
    <w:rsid w:val="002B35E2"/>
    <w:rsid w:val="00340727"/>
    <w:rsid w:val="00434E9D"/>
    <w:rsid w:val="004406D6"/>
    <w:rsid w:val="00497515"/>
    <w:rsid w:val="004C3B99"/>
    <w:rsid w:val="004D65C3"/>
    <w:rsid w:val="004E55F0"/>
    <w:rsid w:val="004F06B0"/>
    <w:rsid w:val="0050177F"/>
    <w:rsid w:val="00514A6E"/>
    <w:rsid w:val="00527EC0"/>
    <w:rsid w:val="0054766F"/>
    <w:rsid w:val="00583E59"/>
    <w:rsid w:val="00633B24"/>
    <w:rsid w:val="00644A54"/>
    <w:rsid w:val="006B247D"/>
    <w:rsid w:val="006C2FBE"/>
    <w:rsid w:val="006D6E6A"/>
    <w:rsid w:val="006D7AEE"/>
    <w:rsid w:val="00703BF2"/>
    <w:rsid w:val="00720721"/>
    <w:rsid w:val="00722289"/>
    <w:rsid w:val="0073262B"/>
    <w:rsid w:val="00787174"/>
    <w:rsid w:val="007929B3"/>
    <w:rsid w:val="007A0BF4"/>
    <w:rsid w:val="007E40FC"/>
    <w:rsid w:val="00826939"/>
    <w:rsid w:val="00864E33"/>
    <w:rsid w:val="00891163"/>
    <w:rsid w:val="008A7F7A"/>
    <w:rsid w:val="008B2516"/>
    <w:rsid w:val="008E2096"/>
    <w:rsid w:val="008E26F9"/>
    <w:rsid w:val="008E2749"/>
    <w:rsid w:val="008F04A0"/>
    <w:rsid w:val="00931861"/>
    <w:rsid w:val="00935F4B"/>
    <w:rsid w:val="009522E2"/>
    <w:rsid w:val="00977945"/>
    <w:rsid w:val="009B63EF"/>
    <w:rsid w:val="009E6CB7"/>
    <w:rsid w:val="009E7832"/>
    <w:rsid w:val="00A265F4"/>
    <w:rsid w:val="00A30CC0"/>
    <w:rsid w:val="00A51290"/>
    <w:rsid w:val="00AB7380"/>
    <w:rsid w:val="00AC099A"/>
    <w:rsid w:val="00AD60F8"/>
    <w:rsid w:val="00AF426A"/>
    <w:rsid w:val="00B10755"/>
    <w:rsid w:val="00B360AB"/>
    <w:rsid w:val="00B46071"/>
    <w:rsid w:val="00B840AF"/>
    <w:rsid w:val="00BC355B"/>
    <w:rsid w:val="00BE372E"/>
    <w:rsid w:val="00C04E57"/>
    <w:rsid w:val="00C05B11"/>
    <w:rsid w:val="00C8009D"/>
    <w:rsid w:val="00CB327E"/>
    <w:rsid w:val="00D11D3C"/>
    <w:rsid w:val="00D56C9D"/>
    <w:rsid w:val="00D6382E"/>
    <w:rsid w:val="00DC7797"/>
    <w:rsid w:val="00DD352E"/>
    <w:rsid w:val="00E27677"/>
    <w:rsid w:val="00E42135"/>
    <w:rsid w:val="00E676F7"/>
    <w:rsid w:val="00E8317A"/>
    <w:rsid w:val="00EE73E0"/>
    <w:rsid w:val="00EF7CAF"/>
    <w:rsid w:val="00F17A66"/>
    <w:rsid w:val="00F45844"/>
    <w:rsid w:val="00F51DB0"/>
    <w:rsid w:val="00F53D96"/>
    <w:rsid w:val="00F65089"/>
    <w:rsid w:val="00F66AA3"/>
    <w:rsid w:val="00F825F7"/>
    <w:rsid w:val="00FA2F8F"/>
    <w:rsid w:val="00FE0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2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F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F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2F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F8F"/>
  </w:style>
  <w:style w:type="paragraph" w:styleId="Footer">
    <w:name w:val="footer"/>
    <w:basedOn w:val="Normal"/>
    <w:link w:val="FooterChar"/>
    <w:uiPriority w:val="99"/>
    <w:unhideWhenUsed/>
    <w:rsid w:val="00FA2F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F8F"/>
  </w:style>
  <w:style w:type="paragraph" w:styleId="ListParagraph">
    <w:name w:val="List Paragraph"/>
    <w:basedOn w:val="Normal"/>
    <w:uiPriority w:val="34"/>
    <w:qFormat/>
    <w:rsid w:val="00FA2F8F"/>
    <w:pPr>
      <w:spacing w:after="200" w:line="276" w:lineRule="auto"/>
      <w:ind w:left="720"/>
      <w:contextualSpacing/>
    </w:pPr>
    <w:rPr>
      <w:rFonts w:eastAsiaTheme="minorEastAsia"/>
      <w:szCs w:val="20"/>
      <w:lang w:eastAsia="ja-JP" w:bidi="hi-IN"/>
    </w:rPr>
  </w:style>
  <w:style w:type="character" w:styleId="Hyperlink">
    <w:name w:val="Hyperlink"/>
    <w:basedOn w:val="DefaultParagraphFont"/>
    <w:uiPriority w:val="99"/>
    <w:unhideWhenUsed/>
    <w:rsid w:val="004C3B9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44A54"/>
    <w:rPr>
      <w:color w:val="808080"/>
    </w:rPr>
  </w:style>
  <w:style w:type="paragraph" w:styleId="NoSpacing">
    <w:name w:val="No Spacing"/>
    <w:link w:val="NoSpacingChar"/>
    <w:uiPriority w:val="1"/>
    <w:qFormat/>
    <w:rsid w:val="00644A5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4A54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remiah\Application%20Data\Microsoft\Templates\Project%20Inf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0D14567C32F401B8A4FFD0F78A7D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8082B-5699-4FCA-9E2B-A66624764D41}"/>
      </w:docPartPr>
      <w:docPartBody>
        <w:p w:rsidR="002D43A9" w:rsidRDefault="002D43A9">
          <w:pPr>
            <w:pStyle w:val="B0D14567C32F401B8A4FFD0F78A7DC92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DD9E8BA6745546ABA86539BA89531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00EF1-C102-4913-A3E2-0AEA82B05E55}"/>
      </w:docPartPr>
      <w:docPartBody>
        <w:p w:rsidR="002D43A9" w:rsidRDefault="002D43A9">
          <w:pPr>
            <w:pStyle w:val="DD9E8BA6745546ABA86539BA89531C2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9F4FD2FFB1964B03ACDD3C8EC2897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72FE4-0FEF-4461-AFAB-E21B85FE9D2C}"/>
      </w:docPartPr>
      <w:docPartBody>
        <w:p w:rsidR="002D43A9" w:rsidRDefault="002D43A9">
          <w:pPr>
            <w:pStyle w:val="9F4FD2FFB1964B03ACDD3C8EC2897A14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utur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D43A9"/>
    <w:rsid w:val="0019619F"/>
    <w:rsid w:val="001C3A7B"/>
    <w:rsid w:val="002D43A9"/>
    <w:rsid w:val="00A01EB9"/>
    <w:rsid w:val="00CD1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D14567C32F401B8A4FFD0F78A7DC92">
    <w:name w:val="B0D14567C32F401B8A4FFD0F78A7DC92"/>
    <w:rsid w:val="001C3A7B"/>
  </w:style>
  <w:style w:type="paragraph" w:customStyle="1" w:styleId="DD9E8BA6745546ABA86539BA89531C22">
    <w:name w:val="DD9E8BA6745546ABA86539BA89531C22"/>
    <w:rsid w:val="001C3A7B"/>
  </w:style>
  <w:style w:type="paragraph" w:customStyle="1" w:styleId="9F4FD2FFB1964B03ACDD3C8EC2897A14">
    <w:name w:val="9F4FD2FFB1964B03ACDD3C8EC2897A14"/>
    <w:rsid w:val="001C3A7B"/>
  </w:style>
  <w:style w:type="paragraph" w:customStyle="1" w:styleId="69C753611C434D9B96964D6B224F1E64">
    <w:name w:val="69C753611C434D9B96964D6B224F1E64"/>
    <w:rsid w:val="001C3A7B"/>
  </w:style>
  <w:style w:type="paragraph" w:customStyle="1" w:styleId="C87D3333BC20423BA8AC53B40AF89AAF">
    <w:name w:val="C87D3333BC20423BA8AC53B40AF89AAF"/>
    <w:rsid w:val="001C3A7B"/>
  </w:style>
  <w:style w:type="character" w:styleId="PlaceholderText">
    <w:name w:val="Placeholder Text"/>
    <w:basedOn w:val="DefaultParagraphFont"/>
    <w:uiPriority w:val="99"/>
    <w:semiHidden/>
    <w:rsid w:val="001C3A7B"/>
    <w:rPr>
      <w:color w:val="808080"/>
    </w:rPr>
  </w:style>
  <w:style w:type="paragraph" w:customStyle="1" w:styleId="E387980D086D40C88BD6562C96B3D28F">
    <w:name w:val="E387980D086D40C88BD6562C96B3D28F"/>
    <w:rsid w:val="001C3A7B"/>
  </w:style>
  <w:style w:type="paragraph" w:customStyle="1" w:styleId="FBD221FDF3CC46C0A8BF12FB6018E771">
    <w:name w:val="FBD221FDF3CC46C0A8BF12FB6018E771"/>
    <w:rsid w:val="001C3A7B"/>
  </w:style>
  <w:style w:type="paragraph" w:customStyle="1" w:styleId="B4A2DA7D91B4489F810884C1DABA5E2F">
    <w:name w:val="B4A2DA7D91B4489F810884C1DABA5E2F"/>
    <w:rsid w:val="001C3A7B"/>
  </w:style>
  <w:style w:type="paragraph" w:customStyle="1" w:styleId="C121198DE357419BA3D70ECAA9ED2D99">
    <w:name w:val="C121198DE357419BA3D70ECAA9ED2D99"/>
    <w:rsid w:val="001C3A7B"/>
  </w:style>
  <w:style w:type="paragraph" w:customStyle="1" w:styleId="240E070BBED24FD49D7F9DB6E40A6C5B">
    <w:name w:val="240E070BBED24FD49D7F9DB6E40A6C5B"/>
    <w:rsid w:val="001C3A7B"/>
  </w:style>
  <w:style w:type="paragraph" w:customStyle="1" w:styleId="7EA881F76E574C5F806130CED36AF7F2">
    <w:name w:val="7EA881F76E574C5F806130CED36AF7F2"/>
    <w:rsid w:val="002D43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2011-03-22T00:00:00</PublishDate>
  <Abstract>theRaterBase.com will provide Energy Consultants and HERS Raters a solution for project organization and management, while also providing a means of registering projects as required by California’s Title24 regulations.  The purpose of this specification is to develop a web-based application for managing and recording the work done by the Compliance Documentation Authors &amp; the HERS Rater.</Abstract>
  <CompanyAddress>http://dagproductions.co.cc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0D3934-9EC7-497F-A1F7-7B21E3ECA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Info</Template>
  <TotalTime>380</TotalTime>
  <Pages>6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Specifications for theRaterBase.com</vt:lpstr>
    </vt:vector>
  </TitlesOfParts>
  <Company>DuctTesters, Inc.</Company>
  <LinksUpToDate>false</LinksUpToDate>
  <CharactersWithSpaces>9227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 for theRaterBase.com</dc:title>
  <dc:subject/>
  <dc:creator>Jeremiah Ellis</dc:creator>
  <cp:lastModifiedBy>Jeremiah Ellis</cp:lastModifiedBy>
  <cp:revision>17</cp:revision>
  <cp:lastPrinted>2008-09-08T13:01:00Z</cp:lastPrinted>
  <dcterms:created xsi:type="dcterms:W3CDTF">2009-08-25T22:16:00Z</dcterms:created>
  <dcterms:modified xsi:type="dcterms:W3CDTF">2011-03-23T00:23:00Z</dcterms:modified>
  <cp:contentStatus>version 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TC300034961033</vt:lpwstr>
  </property>
</Properties>
</file>