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C9973A"/>
          <w:sz w:val="96"/>
          <w:szCs w:val="96"/>
        </w:rPr>
        <w:t xml:space="preserve">⚓  S M 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SantaMaria Encryption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C9973A"/>
          <w:sz w:val="26"/>
          <w:szCs w:val="26"/>
        </w:rPr>
        <w:t xml:space="preserve">Technical Whitepaper  ·  v1.0</w:t>
      </w:r>
    </w:p>
    <w:p>
      <w:pPr>
        <w:pBdr>
          <w:bottom w:val="single" w:color="C9973A" w:sz="4" w:space="1"/>
        </w:pBdr>
        <w:spacing w:after="28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D0E4F4"/>
          <w:sz w:val="22"/>
          <w:szCs w:val="22"/>
        </w:rPr>
        <w:t xml:space="preserve">A layered, reversible cipher combining classical transforms,</w:t>
      </w:r>
    </w:p>
    <w:p>
      <w:pPr>
        <w:spacing w:after="600"/>
        <w:jc w:val="center"/>
      </w:pPr>
      <w:r>
        <w:rPr>
          <w:rFonts w:ascii="Arial" w:cs="Arial" w:eastAsia="Arial" w:hAnsi="Arial"/>
          <w:color w:val="D0E4F4"/>
          <w:sz w:val="22"/>
          <w:szCs w:val="22"/>
        </w:rPr>
        <w:t xml:space="preserve">key-seeded permutation, and rolling XOR for secure chat.</w:t>
      </w:r>
    </w:p>
    <w:p>
      <w:pPr>
        <w:jc w:val="center"/>
      </w:pPr>
      <w:r>
        <w:rPr>
          <w:rFonts w:ascii="Arial" w:cs="Arial" w:eastAsia="Arial" w:hAnsi="Arial"/>
          <w:caps/>
          <w:color w:val="C9973A"/>
          <w:sz w:val="18"/>
          <w:szCs w:val="18"/>
        </w:rPr>
        <w:t xml:space="preserve">CONFIDENTIAL  ·  INTERNAL SPECIFICATION</w:t>
      </w:r>
    </w:p>
    <w:p>
      <w:pPr>
        <w:spacing w:after="240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aps/>
          <w:color w:val="0A1628"/>
          <w:sz w:val="36"/>
          <w:szCs w:val="36"/>
        </w:rPr>
        <w:t xml:space="preserve">1. Introduction</w:t>
      </w:r>
    </w:p>
    <w:p>
      <w:pPr>
        <w:pBdr>
          <w:bottom w:val="single" w:color="C9973A" w:sz="8" w:space="1"/>
        </w:pBdr>
        <w:spacing w:after="0"/>
      </w:pP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SantaMaria Encryption (SME) is a custom, application-layer cipher designed for real-time encrypted chat. Rather than relying on a single modern algorithm, SME stacks five classical and semi-classical transforms into a pipeline that is difficult to fingerprint, fast to compute in any runtime, and entirely reversible given the correct shared key.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name is intentional: just as Columbus's flagship carried its crew through uncharted waters using navigational instruments of the era, SME navigates modern privacy requirements using the proven instruments of the past — repurposed, combined, and hardened.</w:t>
      </w:r>
    </w:p>
    <w:p>
      <w:pPr>
        <w:spacing w:after="6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1.1  Design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Pure-string pipeline — runs in browser JS, Python, Go, or any runtime with no native crypto libs required.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Obfuscation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Output looks like random Base64 noise — no header bytes, no magic numbers, no recognizable structure.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Key Binding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Every layer is seeded by a shared secret key, so the same plaintext + different keys produces completely different ciphertext.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Layered Defense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Five sequential transforms mean breaking one layer exposes only an intermediate, not the plaintext.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Reversibility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Every operation has a clean inverse. Decryption is the encryption pipeline run backwards.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Speed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Each layer is O(n) — suitable for live typing indicators and sub-100ms message delivery.</w:t>
            </w:r>
          </w:p>
        </w:tc>
      </w:tr>
    </w:tbl>
    <w:p>
      <w:pPr>
        <w:spacing w:after="8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aps/>
          <w:color w:val="0A1628"/>
          <w:sz w:val="36"/>
          <w:szCs w:val="36"/>
        </w:rPr>
        <w:t xml:space="preserve">2. Algorithm Overview</w:t>
      </w:r>
    </w:p>
    <w:p>
      <w:pPr>
        <w:pBdr>
          <w:bottom w:val="single" w:color="C9973A" w:sz="8" w:space="1"/>
        </w:pBdr>
        <w:spacing w:after="0"/>
      </w:pP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SME processes plaintext through five ordered layers. The diagram below shows the full encryption pipeline. Decryption runs the same five steps in reverse order.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9973A"/>
                <w:sz w:val="22"/>
                <w:szCs w:val="22"/>
              </w:rPr>
              <w:t xml:space="preserve">SME ENCRYPTION PIPELINE (5 LAYERS)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PLAINTEXT (UTF-8 string)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┌────▼────────────────────────────────────────────┐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LAYER 1 — GZIP COMPRESSION              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Deflate the raw bytes to reduce size and 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destroy natural-language frequency patterns.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└────┬────────────────────────────────────────────┘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│  compressed bytes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┌────▼────────────────────────────────────────────┐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LAYER 2 — ROLLING XOR  (key-seeded)     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XOR each byte with keystream[i % keyLen].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Keystream = SHA-256(key) bytes, cycled.  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└────┬────────────────────────────────────────────┘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│  XOR'd bytes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┌────▼────────────────────────────────────────────┐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LAYER 3 — BYTE PERMUTATION  (key-seeded)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Shuffle byte positions using Fisher-Yates 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seeded by a 32-bit integer derived from key.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└────┬────────────────────────────────────────────┘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│  permuted bytes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┌────▼────────────────────────────────────────────┐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LAYER 4 — BASE64 ENCODING               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Standard RFC 4648 Base64. Converts to safe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printable ASCII for transport over any medium.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└────┬────────────────────────────────────────────┘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│  base64 string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┌────▼────────────────────────────────────────────┐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LAYER 5 — CAESAR SHIFT  (key-seeded)    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Rotate every alpha/digit character in the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Base64 output by shift = sum(key bytes) % 62.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└────┬────────────────────────────────────────────┘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CIPHERTEXT (opaque Base64-like string)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aps/>
          <w:color w:val="0A1628"/>
          <w:sz w:val="36"/>
          <w:szCs w:val="36"/>
        </w:rPr>
        <w:t xml:space="preserve">3. Layer Specifications</w:t>
      </w:r>
    </w:p>
    <w:p>
      <w:pPr>
        <w:pBdr>
          <w:bottom w:val="single" w:color="C9973A" w:sz="8" w:space="1"/>
        </w:pBdr>
        <w:spacing w:after="0"/>
      </w:pPr>
    </w:p>
    <w:p>
      <w:pPr>
        <w:spacing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Layer 1 — GZIP Compression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plaintext UTF-8 string is first passed through the DEFLATE algorithm (RFC 1951) wrapped in the GZIP container (RFC 1952). This serves two security-relevant purposes beyond size reduction: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It destroys the statistical frequency distribution of the source language (e.g., English letter frequencies), which would otherwise survive XOR with a short key.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It makes all messages a uniform-looking byte stream from the very first step, so an attacker cannot distinguish a one-word message from a paragraph.</w:t>
      </w:r>
    </w:p>
    <w:p>
      <w:pPr>
        <w:spacing w:after="4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 JavaScript environments, this is performed using the CompressionStream API (modern browsers) or the zlib module in Node.js. In Python, zlib.compress() is used with wbits=31 for GZIP-compatible output.</w:t>
      </w:r>
    </w:p>
    <w:p>
      <w:pPr>
        <w:spacing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Layer 2 — Rolling XOR with SHA-256 Keystream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 keystream is derived by computing SHA-256(key) to produce 32 key bytes, then cycling over them for messages longer than 32 bytes. Each compressed byte b[i] is XOR'd with keystream[i % 32].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9973A"/>
                <w:sz w:val="22"/>
                <w:szCs w:val="22"/>
              </w:rPr>
              <w:t xml:space="preserve">ROLLING XOR FORMULA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keystream = SHA256(UTF8(key))           // 32 bytes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cipherByte[i] = compressedByte[i] XOR keystream[i % 32]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XOR is fully reversible: applying the same keystream to the ciphertext recovers the compressed bytes. The SHA-256 derivation step ensures that even keys differing by one character produce entirely different keystreams.</w:t>
      </w:r>
    </w:p>
    <w:p>
      <w:pPr>
        <w:spacing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Layer 3 — Key-Seeded Byte Permutation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After XOR, the byte array is shuffled using a deterministic Fisher-Yates algorithm seeded by a 32-bit integer derived from the key. The seed is computed by treating the first 4 bytes of the SHA-256(key) hash as a big-endian unsigned 32-bit integer.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9973A"/>
                <w:sz w:val="22"/>
                <w:szCs w:val="22"/>
              </w:rPr>
              <w:t xml:space="preserve">PERMUTATION SEED DERIVATION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seed = (hash[0] &lt;&lt; 24) | (hash[1] &lt;&lt; 16) | (hash[2] &lt;&lt; 8) | hash[3]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// Linear Congruential Generator (LCG) for Fisher-Yates: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next(s) = (s * 1664525 + 1013904223) &amp; 0xFFFFFFFF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// Shuffle (encrypt direction):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for i from n-1 downto 1: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j = next(seed) % (i + 1)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swap(bytes[i], bytes[j])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// Unshuffle (decrypt direction — record swap indices first):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replay swaps in reverse order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permutation step breaks any positional correlation between the compressed+XOR'd bytes. Even if an attacker knew the XOR keystream, the shuffled positions would remain unknown without the key.</w:t>
      </w:r>
    </w:p>
    <w:p>
      <w:pPr>
        <w:spacing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Layer 4 — Standard Base64 Encoding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permuted byte array is encoded using standard RFC 4648 Base64. This is a purely structural step with no cryptographic purpose — it converts arbitrary binary data into a printable ASCII string that can be safely transmitted over HTTP, WebSocket, JSON, or any text-based channel without escaping issues.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'=' padding characters are preserved for compatibility and to avoid length-leak side channels that could arise from non-padded variants.</w:t>
      </w:r>
    </w:p>
    <w:p>
      <w:pPr>
        <w:spacing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Layer 5 — Key-Seeded Caesar Shift on Base64 Characters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final layer applies a Caesar-style rotation to every alphanumeric character in the Base64 output. The shift amount is derived from the key: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9973A"/>
                <w:sz w:val="22"/>
                <w:szCs w:val="22"/>
              </w:rPr>
              <w:t xml:space="preserve">CAESAR SHIFT DERIVATION &amp; APPLICATION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shift = sum(all bytes of SHA256(key)) % 62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Alphabet ordering (62 characters):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[A-Z] positions 0–25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[a-z] positions 26–51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[0-9] positions 52–61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rotate(c, shift) = alphabet[ (indexOf(c) + shift) % 62 ]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Non-alphanumeric Base64 chars ('+', '/', '=') are left unchanged.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This final rotation ensures that even if a passive observer strips Layers 1–4 and obtains the Base64 string, the character values are shifted and the standard Base64 decoder will produce garbage. The '=' padding is preserved so its position continues to leak the original length — a known, accepted trade-off in this tier of security.</w:t>
      </w:r>
    </w:p>
    <w:p>
      <w:pPr>
        <w:spacing w:after="8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aps/>
          <w:color w:val="0A1628"/>
          <w:sz w:val="36"/>
          <w:szCs w:val="36"/>
        </w:rPr>
        <w:t xml:space="preserve">4. Key Schedule &amp; Derivation</w:t>
      </w:r>
    </w:p>
    <w:p>
      <w:pPr>
        <w:pBdr>
          <w:bottom w:val="single" w:color="C9973A" w:sz="8" w:space="1"/>
        </w:pBdr>
        <w:spacing w:after="0"/>
      </w:pP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key-dependent parameters are derived from a single shared secret string (the key) through the following schedule. This means parties only need to agree on one value.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keyHash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SHA-256(UTF-8 bytes of key)  →  32-byte array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xorStream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keyHash, cycled over message length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permSeed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Big-endian uint32 from keyHash[0..3]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caesarShift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sum(keyHash) % 62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Because all three key-dependent values (xorStream, permSeed, caesarShift) are deterministic functions of keyHash, and SHA-256 is a one-way function, an attacker who observes only the ciphertext cannot reverse-engineer the key from any single layer's output.</w:t>
      </w:r>
    </w:p>
    <w:p>
      <w:pPr>
        <w:spacing w:after="6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For production deployments, the shared key should be exchanged via an authenticated Diffie-Hellman handshake (e.g., X25519) or a Pre-Shared Key (PSK) negotiated out-of-band, and should be rotated on a per-session or per-day basis.</w:t>
      </w:r>
    </w:p>
    <w:p>
      <w:pPr>
        <w:spacing w:after="8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aps/>
          <w:color w:val="0A1628"/>
          <w:sz w:val="36"/>
          <w:szCs w:val="36"/>
        </w:rPr>
        <w:t xml:space="preserve">5. Decryption Specification</w:t>
      </w:r>
    </w:p>
    <w:p>
      <w:pPr>
        <w:pBdr>
          <w:bottom w:val="single" w:color="C9973A" w:sz="8" w:space="1"/>
        </w:pBdr>
        <w:spacing w:after="0"/>
      </w:pP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Decryption is the encryption pipeline reversed. Given the ciphertext string and the same shared key: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9973A"/>
                <w:sz w:val="22"/>
                <w:szCs w:val="22"/>
              </w:rPr>
              <w:t xml:space="preserve">SME DECRYPTION PIPELINE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CIPHERTEXT (opaque string)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┌────▼────────────────────────────────────────────┐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STEP 1 — REVERSE CAESAR SHIFT           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rotate each alphanumeric by (62 - shift) % 62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└────┬────────────────────────────────────────────┘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┌────▼────────────────────────────────────────────┐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STEP 2 — BASE64 DECODE                  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Standard RFC 4648 decode → byte array    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└────┬────────────────────────────────────────────┘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┌────▼────────────────────────────────────────────┐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STEP 3 — REVERSE BYTE PERMUTATION       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Replay Fisher-Yates swaps in reverse order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└────┬────────────────────────────────────────────┘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┌────▼────────────────────────────────────────────┐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STEP 4 — ROLLING XOR  (same keystream)  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XOR each byte again cancels the first XOR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└────┬────────────────────────────────────────────┘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┌────▼────────────────────────────────────────────┐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STEP 5 — GZIP DECOMPRESS                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│  Inflate the byte stream → original UTF-8 text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└────┬────────────────────────────────────────────┘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PLAINTEXT (original UTF-8 string)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reversal properties of each step are mathematically exact: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Reverse Property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Caesar Shift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shift back by (62 - shift) % 62 — always exact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Base64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standard decode — lossless by specification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Byte Permutation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replay swap list in reverse — restores original order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Rolling XOR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XOR is self-inverse: (a XOR k) XOR k = 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GZIP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INFLATE is the exact inverse of DEFLATE — lossless</w:t>
            </w:r>
          </w:p>
        </w:tc>
      </w:tr>
    </w:tbl>
    <w:p>
      <w:pPr>
        <w:spacing w:after="8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aps/>
          <w:color w:val="0A1628"/>
          <w:sz w:val="36"/>
          <w:szCs w:val="36"/>
        </w:rPr>
        <w:t xml:space="preserve">6. Reference Implementation Notes</w:t>
      </w:r>
    </w:p>
    <w:p>
      <w:pPr>
        <w:pBdr>
          <w:bottom w:val="single" w:color="C9973A" w:sz="8" w:space="1"/>
        </w:pBdr>
        <w:spacing w:after="0"/>
      </w:pP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following pseudocode summarises the canonical SME implementation for any runtime. Actual implementations should use native GZIP and SHA-256 primitives available in the target language.</w:t>
      </w:r>
    </w:p>
    <w:p>
      <w:pPr>
        <w:spacing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6.1  Encryption (JavaScript / TypeScript)</w:t>
      </w:r>
    </w:p>
    <w:p>
      <w:pPr>
        <w:spacing w:after="40"/>
      </w:pP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async function smeEncrypt(plaintext, key)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// L1: GZIP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compressed = await gzip(toUtf8Bytes(plaintext));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// L2: Rolling XOR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kh       = await sha256(toUtf8Bytes(key));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xored    = rollingXor(compressed, kh);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// L3: Permutation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seed     = uint32FromBytes(kh, 0);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permuted = fisherYatesShuffle(xored, seed);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// L4: Base64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b64      = toBase64(permuted);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// L5: Caesar shift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shift    = sumBytes(kh) % 62;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return caesarShift(b64, shift);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C9973A"/>
          <w:sz w:val="26"/>
          <w:szCs w:val="26"/>
        </w:rPr>
        <w:t xml:space="preserve">6.2  Decryption (JavaScript / TypeScript)</w:t>
      </w:r>
    </w:p>
    <w:p>
      <w:pPr>
        <w:spacing w:after="40"/>
      </w:pP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async function smeDecrypt(ciphertext, key)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kh       = await sha256(toUtf8Bytes(key));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// Reverse L5: Caesar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shift    = sumBytes(kh) % 62;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unshifted = caesarShift(ciphertext, 62 - shift);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// Reverse L4: Base64 decode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bytes    = fromBase64(unshifted);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// Reverse L3: Unshuffle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seed     = uint32FromBytes(kh, 0);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unpermuted = fisherYatesUnshuffle(bytes, seed);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// Reverse L2: XOR again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const deXored  = rollingXor(unpermuted, kh);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// Reverse L1: GUNZIP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  return fromUtf8Bytes(await gunzip(deXored));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4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aps/>
          <w:color w:val="0A1628"/>
          <w:sz w:val="36"/>
          <w:szCs w:val="36"/>
        </w:rPr>
        <w:t xml:space="preserve">7. Security Analysis</w:t>
      </w:r>
    </w:p>
    <w:p>
      <w:pPr>
        <w:pBdr>
          <w:bottom w:val="single" w:color="C9973A" w:sz="8" w:space="1"/>
        </w:pBdr>
        <w:spacing w:after="0"/>
      </w:pP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SME is designed as an application-layer obfuscation and lightweight cipher, not as a replacement for TLS or AES-GCM. The table below characterises its threat profile.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SME Posture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Passive eavesdropping (TLS stripped)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RESISTANT — output is opaque, no recognisable headers or patterns.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Known-plaintext attack (single message)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MODERATE — XOR with cycled 32-byte SHA-256 keystream limits exposure; permutation adds further confusion.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Frequency analysis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RESISTANT — GZIP in Layer 1 destroys natural-language statistics before any crypto layer.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Brute-force key search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DEPENDENT on key entropy. A 20+ character random key provides ~130 bits of search space against the SHA-256 hash.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Replay attack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ADDRESSED — SME provides no nonce/timestamp. Use a sequence number in the plaintext header if replay protection is required.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Authentication / integrity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ADDRESSED — SME provides confidentiality only. Append an HMAC-SHA256(key, ciphertext) tag if integrity is required.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Side-channel (length)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PARTIAL — GZIP normalises small messages; however '=' padding still leaks rough plaintext length.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Recommendation: Deploy SME inside an existing TLS 1.3 channel. SME then provides a second layer of message confidentiality so that even a TLS termination proxy cannot read chat content.</w:t>
      </w:r>
    </w:p>
    <w:p>
      <w:pPr>
        <w:spacing w:after="8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aps/>
          <w:color w:val="0A1628"/>
          <w:sz w:val="36"/>
          <w:szCs w:val="36"/>
        </w:rPr>
        <w:t xml:space="preserve">8. Test Vectors</w:t>
      </w:r>
    </w:p>
    <w:p>
      <w:pPr>
        <w:pBdr>
          <w:bottom w:val="single" w:color="C9973A" w:sz="8" w:space="1"/>
        </w:pBdr>
        <w:spacing w:after="0"/>
      </w:pP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following test vectors use a fixed key and known plaintext. All conformant implementations MUST produce identical output.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9973A"/>
                <w:sz w:val="22"/>
                <w:szCs w:val="22"/>
              </w:rPr>
              <w:t xml:space="preserve">TEST VECTOR A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Key:       santamaria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Plaintext: Hello, World!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After L1 (GZIP hex):  1f8b...  [varies by GZIP impl — compare L2 output]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After L2 (XOR):       apply SHA256('santamaria') keystream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After L3 (permute):   seed = uint32(SHA256('santamaria')[0..3])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After L4 (Base64):    standard encoding of L3 output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After L5 (shift):     caesarShift(L4, shift)  where shift = sum(SHA256) % 62</w:t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9973A" w:sz="6"/>
              <w:left w:val="single" w:color="C9973A" w:sz="6"/>
              <w:bottom w:val="single" w:color="C9973A" w:sz="6"/>
              <w:right w:val="single" w:color="C9973A" w:sz="6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Decryption of above output MUST recover:  Hello, World!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Implementors should also test round-trip stability (encrypt then decrypt) for the following edge cases: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Empty string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Single byte: 'A'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Unicode emoji: '🚢⚓'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1 000-character random ASCII string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Binary-adjacent content: base64 strings, hex strings</w:t>
      </w:r>
    </w:p>
    <w:p>
      <w:pPr>
        <w:spacing w:after="8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aps/>
          <w:color w:val="0A1628"/>
          <w:sz w:val="36"/>
          <w:szCs w:val="36"/>
        </w:rPr>
        <w:t xml:space="preserve">9. Change Log</w:t>
      </w:r>
    </w:p>
    <w:p>
      <w:pPr>
        <w:pBdr>
          <w:bottom w:val="single" w:color="C9973A" w:sz="8" w:space="1"/>
        </w:pBdr>
        <w:spacing w:after="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1.0  (initial)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Five-layer pipeline defined. Rolling XOR uses SHA-256 keystream. Permutation uses LCG Fisher-Yates. Caesar shift over 62-char Base64 alphabet. GZIP as Layer 1.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1.1  (planned)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HMAC-SHA256 integrity tag appended after Layer 5. Define nonce injection between L1 and L2 for replay resistance.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2.0  (roadmap)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Replace LCG seed with ChaCha20 for permutation to harden against seed-recovery attacks. Introduce session-key ratchet (Double Ratchet lite).</w:t>
            </w:r>
          </w:p>
        </w:tc>
      </w:tr>
    </w:tbl>
    <w:p>
      <w:pPr>
        <w:spacing w:after="200"/>
      </w:pPr>
    </w:p>
    <w:p>
      <w:pPr>
        <w:pBdr>
          <w:bottom w:val="single" w:color="C9973A" w:sz="8" w:space="1"/>
        </w:pBdr>
        <w:spacing w:after="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⚓  SantaMaria Encryption  ·  SME v1.0  ·  Internal Specification  ·  All rights reserved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73A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73A" w:sz="6" w:space="1"/>
      </w:pBdr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SME — SantaMaria Encryption  ·  Whitepaper v1.0</w:t>
    </w:r>
    <w:r>
      <w:rPr>
        <w:rFonts w:ascii="Arial" w:cs="Arial" w:eastAsia="Arial" w:hAnsi="Arial"/>
        <w:color w:val="C9973A"/>
        <w:sz w:val="18"/>
        <w:szCs w:val="18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997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ap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C997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2026-03-08T05:03:14.766Z</dcterms:created>
  <dcterms:modified xsi:type="dcterms:W3CDTF">2026-03-08T05:03:14.767Z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