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26CF" w14:textId="3F29AF48" w:rsidR="000E4F52" w:rsidRPr="000E4F52" w:rsidRDefault="00FD7FDE" w:rsidP="000E4F52">
      <w:pPr>
        <w:pStyle w:val="Heading1"/>
      </w:pPr>
      <w:r>
        <w:t xml:space="preserve">Tangents – </w:t>
      </w:r>
      <w:r w:rsidRPr="00FD7FDE">
        <w:t>Lines Making Curves</w:t>
      </w:r>
    </w:p>
    <w:p w14:paraId="20E79F9A" w14:textId="31B899B4" w:rsidR="005B486F" w:rsidRDefault="005E23F6" w:rsidP="005B48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25E5" wp14:editId="7EABE0D6">
                <wp:simplePos x="0" y="0"/>
                <wp:positionH relativeFrom="column">
                  <wp:posOffset>4653375</wp:posOffset>
                </wp:positionH>
                <wp:positionV relativeFrom="paragraph">
                  <wp:posOffset>67964</wp:posOffset>
                </wp:positionV>
                <wp:extent cx="1139190" cy="635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C7778" w14:textId="622DDB98" w:rsidR="00E622D8" w:rsidRDefault="00E622D8" w:rsidP="00E622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93231127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 w:rsidR="002D087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8C25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4pt;margin-top:5.35pt;width:89.7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" stroked="f">
                <v:textbox style="mso-fit-shape-to-text:t" inset="0,0,0,0">
                  <w:txbxContent>
                    <w:p w14:paraId="421C7778" w14:textId="622DDB98" w:rsidR="00E622D8" w:rsidRDefault="00E622D8" w:rsidP="00E622D8">
                      <w:pPr>
                        <w:pStyle w:val="Caption"/>
                        <w:rPr>
                          <w:noProof/>
                        </w:rPr>
                      </w:pPr>
                      <w:bookmarkStart w:id="1" w:name="_Ref493231127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 w:rsidR="002D087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714EA1" wp14:editId="0F8F1A5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75155" cy="1377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99E">
        <w:rPr>
          <w:rFonts w:ascii="Gadugi" w:hAnsi="Gadugi"/>
          <w:b/>
          <w:noProof/>
          <w:sz w:val="21"/>
        </w:rPr>
        <w:drawing>
          <wp:anchor distT="0" distB="0" distL="114300" distR="114300" simplePos="0" relativeHeight="251660288" behindDoc="1" locked="0" layoutInCell="1" allowOverlap="1" wp14:anchorId="7A37F3B4" wp14:editId="1DABCA5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7490" cy="231140"/>
            <wp:effectExtent l="0" t="0" r="0" b="0"/>
            <wp:wrapTight wrapText="bothSides">
              <wp:wrapPolygon edited="0">
                <wp:start x="0" y="0"/>
                <wp:lineTo x="0" y="19582"/>
                <wp:lineTo x="19059" y="19582"/>
                <wp:lineTo x="19059" y="0"/>
                <wp:lineTo x="0" y="0"/>
              </wp:wrapPolygon>
            </wp:wrapTight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6C" w:rsidRPr="005B486F">
        <w:rPr>
          <w:rStyle w:val="DefinitionWordChar"/>
        </w:rPr>
        <w:t>Tangent</w:t>
      </w:r>
      <w:r w:rsidR="00323D6C" w:rsidRPr="005B486F">
        <w:rPr>
          <w:sz w:val="21"/>
        </w:rPr>
        <w:t xml:space="preserve"> </w:t>
      </w:r>
      <w:r w:rsidR="005B486F">
        <w:t>–</w:t>
      </w:r>
      <w:r w:rsidR="00323D6C">
        <w:t xml:space="preserve"> </w:t>
      </w:r>
      <w:r w:rsidR="005B486F">
        <w:t>a line that touches</w:t>
      </w:r>
      <w:r w:rsidR="00E622D8">
        <w:t xml:space="preserve"> </w:t>
      </w:r>
      <w:r w:rsidR="005B486F">
        <w:t>the surface</w:t>
      </w:r>
      <w:r w:rsidR="00E622D8">
        <w:t xml:space="preserve"> of a curve</w:t>
      </w:r>
      <w:r w:rsidR="002D0879">
        <w:t xml:space="preserve"> once</w:t>
      </w:r>
      <w:r w:rsidR="00E622D8">
        <w:t xml:space="preserve"> in the direction of a curve</w:t>
      </w:r>
      <w:r w:rsidR="005B486F">
        <w:t>.</w:t>
      </w:r>
    </w:p>
    <w:p w14:paraId="01762C46" w14:textId="3F466A88" w:rsidR="00E622D8" w:rsidRDefault="00E622D8" w:rsidP="005B486F">
      <w:r>
        <w:fldChar w:fldCharType="begin"/>
      </w:r>
      <w:r>
        <w:instrText xml:space="preserve"> REF _Ref493231127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 xml:space="preserve"> shows a tangent to a curve that:</w:t>
      </w:r>
    </w:p>
    <w:p w14:paraId="0C21A807" w14:textId="266ECAA1" w:rsidR="00E622D8" w:rsidRDefault="00E622D8" w:rsidP="00E622D8">
      <w:pPr>
        <w:pStyle w:val="ListParagraph"/>
        <w:numPr>
          <w:ilvl w:val="0"/>
          <w:numId w:val="1"/>
        </w:numPr>
      </w:pPr>
      <w:r>
        <w:t>Touches the curve</w:t>
      </w:r>
    </w:p>
    <w:p w14:paraId="482CB295" w14:textId="79BEC755" w:rsidR="00E622D8" w:rsidRDefault="00E622D8" w:rsidP="00E622D8">
      <w:pPr>
        <w:pStyle w:val="ListParagraph"/>
        <w:numPr>
          <w:ilvl w:val="0"/>
          <w:numId w:val="1"/>
        </w:numPr>
      </w:pPr>
      <w:r>
        <w:t>Touches the curve only once</w:t>
      </w:r>
    </w:p>
    <w:p w14:paraId="25CE2F75" w14:textId="6A35E637" w:rsidR="00E622D8" w:rsidRDefault="00E622D8" w:rsidP="00E622D8">
      <w:pPr>
        <w:pStyle w:val="ListParagraph"/>
        <w:numPr>
          <w:ilvl w:val="0"/>
          <w:numId w:val="1"/>
        </w:numPr>
      </w:pPr>
      <w:r>
        <w:t>Goes in the direction of the curve</w:t>
      </w:r>
    </w:p>
    <w:p w14:paraId="688F4131" w14:textId="30CDBACD" w:rsidR="000203C1" w:rsidRPr="002D0879" w:rsidRDefault="005E23F6" w:rsidP="002D0879">
      <w:pPr>
        <w:pStyle w:val="CalcKey"/>
      </w:pPr>
      <w:r w:rsidRPr="002D0879">
        <w:drawing>
          <wp:anchor distT="0" distB="0" distL="114300" distR="114300" simplePos="0" relativeHeight="251658240" behindDoc="1" locked="0" layoutInCell="1" allowOverlap="1" wp14:anchorId="3CF553FB" wp14:editId="5B05EB8B">
            <wp:simplePos x="0" y="0"/>
            <wp:positionH relativeFrom="margin">
              <wp:align>left</wp:align>
            </wp:positionH>
            <wp:positionV relativeFrom="paragraph">
              <wp:posOffset>11591</wp:posOffset>
            </wp:positionV>
            <wp:extent cx="274320" cy="164592"/>
            <wp:effectExtent l="0" t="0" r="0" b="6985"/>
            <wp:wrapTight wrapText="bothSides">
              <wp:wrapPolygon edited="0">
                <wp:start x="0" y="0"/>
                <wp:lineTo x="0" y="12510"/>
                <wp:lineTo x="4500" y="20015"/>
                <wp:lineTo x="12000" y="20015"/>
                <wp:lineTo x="19500" y="17514"/>
                <wp:lineTo x="19500" y="0"/>
                <wp:lineTo x="9000" y="0"/>
                <wp:lineTo x="0" y="0"/>
              </wp:wrapPolygon>
            </wp:wrapTight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6ED3FF3-D433-49EE-BBF9-7679E00C0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6ED3FF3-D433-49EE-BBF9-7679E00C0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6C" w:rsidRPr="002D0879">
        <w:t>If you zoom in far enough on a</w:t>
      </w:r>
      <w:r w:rsidR="00E622D8" w:rsidRPr="002D0879">
        <w:t>ny</w:t>
      </w:r>
      <w:r w:rsidR="00323D6C" w:rsidRPr="002D0879">
        <w:t xml:space="preserve"> curve, it looks like a straight line.</w:t>
      </w:r>
    </w:p>
    <w:p w14:paraId="11C2F965" w14:textId="2FB8FC8D" w:rsidR="0038599E" w:rsidRDefault="009F3D9C">
      <w:r>
        <w:t>Take two points on a curve and move them closer and closer together. The line between the two of them approaches closer and closer to the tangent line. (</w:t>
      </w:r>
      <w:r w:rsidRPr="009F3D9C">
        <w:rPr>
          <w:i/>
        </w:rPr>
        <w:t>See pictures below</w:t>
      </w:r>
      <w:r>
        <w:t>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740"/>
        <w:gridCol w:w="4610"/>
      </w:tblGrid>
      <w:tr w:rsidR="009F3D9C" w14:paraId="48F4E16B" w14:textId="77777777" w:rsidTr="009F3D9C">
        <w:trPr>
          <w:trHeight w:val="2690"/>
        </w:trPr>
        <w:tc>
          <w:tcPr>
            <w:tcW w:w="2601" w:type="pct"/>
          </w:tcPr>
          <w:p w14:paraId="39AA58BD" w14:textId="2F5CFBDC" w:rsidR="009F3D9C" w:rsidRDefault="009F3D9C">
            <w:r>
              <w:rPr>
                <w:noProof/>
              </w:rPr>
              <w:drawing>
                <wp:inline distT="0" distB="0" distL="0" distR="0" wp14:anchorId="1D36FDEB" wp14:editId="0CF44FED">
                  <wp:extent cx="2574906" cy="19893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933" cy="199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pct"/>
          </w:tcPr>
          <w:p w14:paraId="571B2F5D" w14:textId="37C5E299" w:rsidR="009F3D9C" w:rsidRDefault="009F3D9C">
            <w:r w:rsidRPr="009F3D9C">
              <w:rPr>
                <w:noProof/>
              </w:rPr>
              <w:drawing>
                <wp:inline distT="0" distB="0" distL="0" distR="0" wp14:anchorId="4A2C00DE" wp14:editId="44373B02">
                  <wp:extent cx="2569295" cy="19853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60" cy="2021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D9C" w14:paraId="3A4697C7" w14:textId="77777777" w:rsidTr="009F3D9C">
        <w:trPr>
          <w:trHeight w:val="152"/>
        </w:trPr>
        <w:tc>
          <w:tcPr>
            <w:tcW w:w="2601" w:type="pct"/>
          </w:tcPr>
          <w:p w14:paraId="7578AF84" w14:textId="5FEB52D5" w:rsidR="009F3D9C" w:rsidRDefault="009F3D9C">
            <w:r w:rsidRPr="009F3D9C">
              <w:drawing>
                <wp:inline distT="0" distB="0" distL="0" distR="0" wp14:anchorId="61D595CF" wp14:editId="7B5FA29E">
                  <wp:extent cx="2794000" cy="21590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pct"/>
          </w:tcPr>
          <w:p w14:paraId="31F25F81" w14:textId="06B94A66" w:rsidR="009F3D9C" w:rsidRDefault="009F3D9C">
            <w:r w:rsidRPr="009F3D9C">
              <w:drawing>
                <wp:inline distT="0" distB="0" distL="0" distR="0" wp14:anchorId="0D67E820" wp14:editId="1E555A29">
                  <wp:extent cx="2790748" cy="21564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345" cy="217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1621" w14:textId="3F0597DA" w:rsidR="009F3D9C" w:rsidRDefault="009F3D9C">
      <w:r>
        <w:t xml:space="preserve">Since the distance between the points </w:t>
      </w:r>
      <w:r w:rsidR="000E4F52">
        <w:t>approaches</w:t>
      </w:r>
      <w:r>
        <w:t xml:space="preserve"> zero for accuracy, </w:t>
      </w:r>
      <w:r w:rsidRPr="009F3D9C">
        <w:rPr>
          <w:b/>
        </w:rPr>
        <w:t>a limit can find the tangent line</w:t>
      </w:r>
      <w:r>
        <w:t>.</w:t>
      </w:r>
    </w:p>
    <w:p w14:paraId="56288648" w14:textId="5C61D099" w:rsidR="000E4F52" w:rsidRDefault="000E4F52"/>
    <w:p w14:paraId="753A2831" w14:textId="197E10F6" w:rsidR="002D0879" w:rsidRDefault="002D087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A794E" wp14:editId="0D167BBB">
                <wp:simplePos x="0" y="0"/>
                <wp:positionH relativeFrom="margin">
                  <wp:posOffset>4057385</wp:posOffset>
                </wp:positionH>
                <wp:positionV relativeFrom="paragraph">
                  <wp:posOffset>197419</wp:posOffset>
                </wp:positionV>
                <wp:extent cx="173609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F4CC7" w14:textId="14B569AB" w:rsidR="002D0879" w:rsidRDefault="002D0879" w:rsidP="002D0879">
                            <w:pPr>
                              <w:pStyle w:val="Caption"/>
                            </w:pPr>
                            <w:bookmarkStart w:id="2" w:name="_Ref493575333"/>
                            <w:r>
                              <w:t xml:space="preserve">Graph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Graph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A794E" id="Text Box 17" o:spid="_x0000_s1027" type="#_x0000_t202" style="position:absolute;margin-left:319.5pt;margin-top:15.55pt;width:136.7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" stroked="f">
                <v:textbox style="mso-fit-shape-to-text:t" inset="0,0,0,0">
                  <w:txbxContent>
                    <w:p w14:paraId="1C8F4CC7" w14:textId="14B569AB" w:rsidR="002D0879" w:rsidRDefault="002D0879" w:rsidP="002D0879">
                      <w:pPr>
                        <w:pStyle w:val="Caption"/>
                      </w:pPr>
                      <w:bookmarkStart w:id="3" w:name="_Ref493575333"/>
                      <w:r>
                        <w:t xml:space="preserve">Graph </w:t>
                      </w:r>
                      <w:r>
                        <w:fldChar w:fldCharType="begin"/>
                      </w:r>
                      <w:r>
                        <w:instrText xml:space="preserve"> SEQ Graph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F52" w:rsidRPr="000E4F52">
        <w:drawing>
          <wp:anchor distT="0" distB="0" distL="114300" distR="114300" simplePos="0" relativeHeight="251665408" behindDoc="0" locked="0" layoutInCell="1" allowOverlap="1" wp14:anchorId="7EBAA0D1" wp14:editId="4B52B63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12085" cy="19513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380" t="17192" r="8770" b="4739"/>
                    <a:stretch/>
                  </pic:blipFill>
                  <pic:spPr bwMode="auto">
                    <a:xfrm>
                      <a:off x="0" y="0"/>
                      <a:ext cx="2712085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 w:rsidR="000E4F52">
        <w:t xml:space="preserve"> </w:t>
      </w:r>
      <w:r w:rsidR="000E4F52" w:rsidRPr="000E4F52">
        <w:rPr>
          <w:b/>
        </w:rPr>
        <w:t>triangle</w:t>
      </w:r>
      <w:r w:rsidRPr="002D0879">
        <w:t xml:space="preserve"> </w:t>
      </w:r>
      <w:r>
        <w:t>shows the tangent line</w:t>
      </w:r>
      <w:r w:rsidR="000E4F52">
        <w:t>.</w:t>
      </w:r>
      <w:r>
        <w:t xml:space="preserve"> (</w:t>
      </w:r>
      <w:r>
        <w:fldChar w:fldCharType="begin"/>
      </w:r>
      <w:r>
        <w:instrText xml:space="preserve"> REF _Ref493575333 \h </w:instrText>
      </w:r>
      <w:r>
        <w:fldChar w:fldCharType="separate"/>
      </w:r>
      <w:r>
        <w:t xml:space="preserve">Graph </w:t>
      </w:r>
      <w:r>
        <w:rPr>
          <w:noProof/>
        </w:rPr>
        <w:t>2</w:t>
      </w:r>
      <w:r>
        <w:fldChar w:fldCharType="end"/>
      </w:r>
      <w:r>
        <w:t>)</w:t>
      </w:r>
    </w:p>
    <w:p w14:paraId="2F3C5D1A" w14:textId="0605CFB7" w:rsidR="009F3D9C" w:rsidRDefault="005E23F6">
      <w:pPr>
        <w:rPr>
          <w:noProof/>
        </w:rPr>
      </w:pPr>
      <w:r>
        <w:rPr>
          <w:noProof/>
        </w:rPr>
        <w:t xml:space="preserve">Since the distance between </w:t>
      </w:r>
      <m:oMath>
        <m:r>
          <w:rPr>
            <w:rFonts w:ascii="Cambria Math" w:hAnsi="Cambria Math"/>
            <w:noProof/>
          </w:rPr>
          <m:t>a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should approach zero, the </w:t>
      </w:r>
      <w:r w:rsidR="00FD7FDE">
        <w:rPr>
          <w:b/>
          <w:noProof/>
        </w:rPr>
        <w:t>tangent line’s slope</w:t>
      </w:r>
      <w:r w:rsidRPr="005E23F6">
        <w:rPr>
          <w:b/>
          <w:noProof/>
        </w:rPr>
        <w:t xml:space="preserve"> is the triangle’s slope</w:t>
      </w:r>
      <w:r>
        <w:rPr>
          <w:noProof/>
        </w:rPr>
        <w:t>.</w:t>
      </w:r>
    </w:p>
    <w:p w14:paraId="5A129BBF" w14:textId="2507D55C" w:rsidR="005E23F6" w:rsidRPr="005E23F6" w:rsidRDefault="005E23F6">
      <w:pPr>
        <w:rPr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m</m:t>
          </m:r>
        </m:oMath>
      </m:oMathPara>
    </w:p>
    <w:p w14:paraId="7C76253E" w14:textId="3EFA17C0" w:rsidR="005E23F6" w:rsidRPr="005E23F6" w:rsidRDefault="005E23F6">
      <w:pPr>
        <w:rPr>
          <w:noProof/>
        </w:rPr>
      </w:pPr>
      <w:r w:rsidRPr="005E23F6">
        <w:rPr>
          <w:rStyle w:val="RememberChar"/>
          <w:rFonts w:ascii="Gadugi" w:hAnsi="Gadugi"/>
          <w:b/>
        </w:rPr>
        <w:drawing>
          <wp:anchor distT="0" distB="0" distL="114300" distR="114300" simplePos="0" relativeHeight="251667456" behindDoc="0" locked="0" layoutInCell="1" allowOverlap="1" wp14:anchorId="7D86B8A9" wp14:editId="5472B4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024" cy="192024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3F6">
        <w:rPr>
          <w:rStyle w:val="RememberChar"/>
          <w:rFonts w:ascii="Gadugi" w:hAnsi="Gadugi"/>
          <w:b/>
        </w:rPr>
        <w:t>Remember</w:t>
      </w:r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is the variable for slope.</w:t>
      </w:r>
    </w:p>
    <w:p w14:paraId="6876CAF4" w14:textId="4CFA072B" w:rsidR="0031561C" w:rsidRDefault="005E23F6">
      <w:pPr>
        <w:rPr>
          <w:noProof/>
        </w:rPr>
      </w:pPr>
      <w:r>
        <w:rPr>
          <w:noProof/>
        </w:rPr>
        <w:t>Restating the triangle definition above,</w:t>
      </w:r>
      <w:r w:rsidR="0031561C">
        <w:rPr>
          <w:noProof/>
        </w:rPr>
        <w:t xml:space="preserve"> if </w:t>
      </w:r>
      <m:oMath>
        <m:r>
          <w:rPr>
            <w:rFonts w:ascii="Cambria Math" w:hAnsi="Cambria Math"/>
            <w:noProof/>
          </w:rPr>
          <m:t>h</m:t>
        </m:r>
      </m:oMath>
      <w:r w:rsidR="0031561C">
        <w:rPr>
          <w:noProof/>
        </w:rPr>
        <w:t xml:space="preserve"> is the width of the triangle,</w:t>
      </w:r>
    </w:p>
    <w:p w14:paraId="09321B4C" w14:textId="28CAA938" w:rsidR="005E23F6" w:rsidRPr="00FD7FDE" w:rsidRDefault="0031561C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h</m:t>
                  </m:r>
                  <m:r>
                    <w:rPr>
                      <w:rFonts w:ascii="Cambria Math" w:hAnsi="Cambria Math" w:hint="eastAsia"/>
                      <w:noProof/>
                    </w:rPr>
                    <m:t>→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h</m:t>
                  </m:r>
                </m:den>
              </m:f>
            </m:e>
          </m:func>
        </m:oMath>
      </m:oMathPara>
    </w:p>
    <w:p w14:paraId="01CAA3F0" w14:textId="4D5B10B3" w:rsidR="00FD7FDE" w:rsidRDefault="00FD7FDE" w:rsidP="00FD7FDE">
      <w:pPr>
        <w:pStyle w:val="Heading1"/>
        <w:rPr>
          <w:noProof/>
        </w:rPr>
      </w:pPr>
      <w:r>
        <w:rPr>
          <w:noProof/>
        </w:rPr>
        <w:t xml:space="preserve">Derivatives – </w:t>
      </w:r>
      <w:r w:rsidR="00906370">
        <w:rPr>
          <w:noProof/>
        </w:rPr>
        <w:t>Rates of Change</w:t>
      </w:r>
    </w:p>
    <w:p w14:paraId="65D1071C" w14:textId="272ABD47" w:rsidR="00FD7FDE" w:rsidRPr="00FD7FDE" w:rsidRDefault="00FD7FDE" w:rsidP="00FD7FDE">
      <w:r w:rsidRPr="00FD7FDE">
        <w:rPr>
          <w:rStyle w:val="DefinitionWordChar"/>
        </w:rPr>
        <w:drawing>
          <wp:anchor distT="0" distB="0" distL="114300" distR="114300" simplePos="0" relativeHeight="251672576" behindDoc="0" locked="0" layoutInCell="1" allowOverlap="1" wp14:anchorId="1F0AAA32" wp14:editId="772FFEA7">
            <wp:simplePos x="0" y="0"/>
            <wp:positionH relativeFrom="margin">
              <wp:align>left</wp:align>
            </wp:positionH>
            <wp:positionV relativeFrom="paragraph">
              <wp:posOffset>6189</wp:posOffset>
            </wp:positionV>
            <wp:extent cx="237490" cy="231140"/>
            <wp:effectExtent l="0" t="0" r="0" b="0"/>
            <wp:wrapSquare wrapText="bothSides"/>
            <wp:docPr id="1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initionWordChar"/>
        </w:rPr>
        <w:t>Derivative</w:t>
      </w:r>
      <w:r>
        <w:t xml:space="preserve"> – </w:t>
      </w:r>
      <w:r>
        <w:t xml:space="preserve">the </w:t>
      </w:r>
      <w:r w:rsidR="00906370">
        <w:t>measure of</w:t>
      </w:r>
      <w:r>
        <w:t xml:space="preserve"> </w:t>
      </w:r>
      <w:r w:rsidR="00906370">
        <w:t xml:space="preserve">how </w:t>
      </w:r>
      <w:r>
        <w:t xml:space="preserve">a function’s output changes </w:t>
      </w:r>
      <w:r w:rsidR="00906370">
        <w:t xml:space="preserve">as </w:t>
      </w:r>
      <w:r>
        <w:t>its input changes</w:t>
      </w:r>
      <w:r>
        <w:t>.</w:t>
      </w:r>
    </w:p>
    <w:p w14:paraId="65D1DD36" w14:textId="156327FF" w:rsidR="00FD7FDE" w:rsidRDefault="002D0879" w:rsidP="00FD7FDE">
      <w:r>
        <w:t xml:space="preserve">The </w:t>
      </w:r>
      <w:r w:rsidRPr="002D0879">
        <w:rPr>
          <w:b/>
        </w:rPr>
        <w:t>tangent line is not the same</w:t>
      </w:r>
      <w:r>
        <w:t xml:space="preserve"> across a curve (except for a line). This means that one variable (</w:t>
      </w:r>
      <m:oMath>
        <m:r>
          <w:rPr>
            <w:rFonts w:ascii="Cambria Math" w:hAnsi="Cambria Math"/>
          </w:rPr>
          <m:t>m</m:t>
        </m:r>
      </m:oMath>
      <w:r>
        <w:t xml:space="preserve">) cannot be </w:t>
      </w:r>
      <w:r w:rsidRPr="002D0879">
        <w:rPr>
          <w:i/>
        </w:rPr>
        <w:t>the</w:t>
      </w:r>
      <w:r>
        <w:t xml:space="preserve"> way to know the tangent of the curve at every point on the curve.</w:t>
      </w:r>
      <w:r w:rsidR="00C9597F">
        <w:t xml:space="preserve"> The </w:t>
      </w:r>
      <w:r w:rsidR="00C9597F" w:rsidRPr="00C9597F">
        <w:rPr>
          <w:b/>
        </w:rPr>
        <w:t>derivative is like the tangent</w:t>
      </w:r>
      <w:r w:rsidR="00C9597F">
        <w:t xml:space="preserve"> (or slope) of the function at every point.</w:t>
      </w:r>
    </w:p>
    <w:p w14:paraId="7F8D8C37" w14:textId="77777777" w:rsidR="00906370" w:rsidRDefault="002D0879" w:rsidP="002D0879">
      <w:pPr>
        <w:pStyle w:val="CalcKey"/>
      </w:pPr>
      <w:r w:rsidRPr="002D0879">
        <w:drawing>
          <wp:anchor distT="0" distB="0" distL="114300" distR="114300" simplePos="0" relativeHeight="251676672" behindDoc="1" locked="0" layoutInCell="1" allowOverlap="1" wp14:anchorId="69B2B5F3" wp14:editId="2B74B9FC">
            <wp:simplePos x="0" y="0"/>
            <wp:positionH relativeFrom="margin">
              <wp:align>left</wp:align>
            </wp:positionH>
            <wp:positionV relativeFrom="paragraph">
              <wp:posOffset>5970</wp:posOffset>
            </wp:positionV>
            <wp:extent cx="274320" cy="164592"/>
            <wp:effectExtent l="0" t="0" r="0" b="6985"/>
            <wp:wrapTight wrapText="bothSides">
              <wp:wrapPolygon edited="0">
                <wp:start x="0" y="0"/>
                <wp:lineTo x="0" y="12510"/>
                <wp:lineTo x="4500" y="20015"/>
                <wp:lineTo x="12000" y="20015"/>
                <wp:lineTo x="19500" y="17514"/>
                <wp:lineTo x="19500" y="0"/>
                <wp:lineTo x="9000" y="0"/>
                <wp:lineTo x="0" y="0"/>
              </wp:wrapPolygon>
            </wp:wrapTight>
            <wp:docPr id="18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6ED3FF3-D433-49EE-BBF9-7679E00C0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6ED3FF3-D433-49EE-BBF9-7679E00C0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derivative of any function </w:t>
      </w:r>
      <m:oMath>
        <m:r>
          <m:rPr>
            <m:sty m:val="bi"/>
          </m:rPr>
          <w:rPr>
            <w:rFonts w:ascii="Cambria Math" w:hAnsi="Cambria Math"/>
          </w:rPr>
          <m:t>f(a)</m:t>
        </m:r>
      </m:oMath>
      <w:r>
        <w:t xml:space="preserve"> is another function,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Pr="002D0879">
        <w:t>.</w:t>
      </w:r>
    </w:p>
    <w:p w14:paraId="134654FE" w14:textId="2DAC0BE2" w:rsidR="002D0879" w:rsidRDefault="00906370" w:rsidP="00906370">
      <w:pPr>
        <w:pStyle w:val="Pronounciation"/>
      </w:pPr>
      <w:r w:rsidRPr="00906370">
        <w:drawing>
          <wp:anchor distT="0" distB="0" distL="114300" distR="114300" simplePos="0" relativeHeight="251678720" behindDoc="0" locked="0" layoutInCell="1" allowOverlap="1" wp14:anchorId="28737E47" wp14:editId="74BE8656">
            <wp:simplePos x="0" y="0"/>
            <wp:positionH relativeFrom="margin">
              <wp:align>left</wp:align>
            </wp:positionH>
            <wp:positionV relativeFrom="paragraph">
              <wp:posOffset>4700</wp:posOffset>
            </wp:positionV>
            <wp:extent cx="259715" cy="224790"/>
            <wp:effectExtent l="0" t="0" r="6985" b="3810"/>
            <wp:wrapSquare wrapText="bothSides"/>
            <wp:docPr id="19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BE16900-9C11-4837-9F5A-8A04029A02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BE16900-9C11-4837-9F5A-8A04029A02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f’(a) is pronounced “</w:t>
      </w:r>
      <w:r w:rsidRPr="00906370">
        <w:t>eff-tick of ey</w:t>
      </w:r>
      <w:r>
        <w:t>.”</w:t>
      </w:r>
    </w:p>
    <w:p w14:paraId="47DDDCB8" w14:textId="156545D9" w:rsidR="00C9597F" w:rsidRDefault="00906370" w:rsidP="00C9597F">
      <w:pPr>
        <w:pStyle w:val="Pronounciation"/>
      </w:pPr>
      <w:r>
        <w:t xml:space="preserve">Derivatives measure </w:t>
      </w:r>
      <w:r w:rsidRPr="00C9597F">
        <w:rPr>
          <w:b/>
        </w:rPr>
        <w:t>rates of change</w:t>
      </w:r>
      <w:r>
        <w:t xml:space="preserve"> – how much does the function’s output change compared to how much the function’</w:t>
      </w:r>
      <w:r w:rsidR="00C9597F">
        <w:t>s input changes, at a given point.</w:t>
      </w:r>
    </w:p>
    <w:p w14:paraId="4BD9A11F" w14:textId="6935633B" w:rsidR="00906370" w:rsidRDefault="00906370" w:rsidP="00906370">
      <w:pPr>
        <w:pStyle w:val="Pronounciation"/>
      </w:pPr>
      <w:r>
        <w:tab/>
        <w:t xml:space="preserve">“Rate of </w:t>
      </w:r>
      <w:r w:rsidR="00C9597F">
        <w:t>…</w:t>
      </w:r>
      <w:r>
        <w:t xml:space="preserve">” </w:t>
      </w:r>
      <w:r>
        <w:sym w:font="Wingdings" w:char="F0E8"/>
      </w:r>
      <w:r>
        <w:t xml:space="preserve"> “fraction”</w:t>
      </w:r>
    </w:p>
    <w:p w14:paraId="402CC0A0" w14:textId="3AE5FFBD" w:rsidR="00C9597F" w:rsidRDefault="00C9597F" w:rsidP="00906370">
      <w:pPr>
        <w:pStyle w:val="Pronounciation"/>
      </w:pPr>
      <w:r>
        <w:tab/>
        <w:t xml:space="preserve">“Change” </w:t>
      </w:r>
      <w:r>
        <w:sym w:font="Wingdings" w:char="F0E8"/>
      </w:r>
      <w:r>
        <w:t xml:space="preserve"> “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”</w:t>
      </w:r>
    </w:p>
    <w:p w14:paraId="7177069C" w14:textId="369355B2" w:rsidR="00906370" w:rsidRDefault="00906370" w:rsidP="00906370">
      <w:pPr>
        <w:pStyle w:val="Pronounciation"/>
      </w:pPr>
      <w:r>
        <w:tab/>
        <w:t xml:space="preserve">“output change compared to…input change” </w:t>
      </w:r>
      <w:r>
        <w:sym w:font="Wingdings" w:char="F0E8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of output</m:t>
            </m:r>
          </m:num>
          <m:den>
            <m:r>
              <w:rPr>
                <w:rFonts w:ascii="Cambria Math" w:hAnsi="Cambria Math"/>
              </w:rPr>
              <m:t>change of input</m:t>
            </m:r>
          </m:den>
        </m:f>
      </m:oMath>
    </w:p>
    <w:p w14:paraId="2B52D9D3" w14:textId="3ABF7678" w:rsidR="00997FA0" w:rsidRPr="00997FA0" w:rsidRDefault="00997FA0" w:rsidP="00906370">
      <w:pPr>
        <w:pStyle w:val="Pronounciation"/>
      </w:pPr>
      <w:r>
        <w:tab/>
      </w:r>
      <w:r>
        <w:tab/>
        <w:t xml:space="preserve">Since the input is </w:t>
      </w:r>
      <m:oMath>
        <m:r>
          <w:rPr>
            <w:rFonts w:ascii="Cambria Math" w:hAnsi="Cambria Math"/>
          </w:rPr>
          <m:t>x</m:t>
        </m:r>
      </m:oMath>
      <w:r>
        <w:t xml:space="preserve"> and the output is </w:t>
      </w:r>
      <m:oMath>
        <m:r>
          <w:rPr>
            <w:rFonts w:ascii="Cambria Math" w:hAnsi="Cambria Math"/>
          </w:rPr>
          <m:t>y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of output</m:t>
            </m:r>
          </m:num>
          <m:den>
            <m:r>
              <w:rPr>
                <w:rFonts w:ascii="Cambria Math" w:hAnsi="Cambria Math"/>
              </w:rPr>
              <m:t>change of input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t>.</w:t>
      </w:r>
    </w:p>
    <w:p w14:paraId="7DD8AE1E" w14:textId="5E1D07B7" w:rsidR="00C9597F" w:rsidRDefault="00C9597F" w:rsidP="00906370">
      <w:pPr>
        <w:pStyle w:val="Pronounciation"/>
      </w:pPr>
      <w:r>
        <w:tab/>
        <w:t xml:space="preserve">“at a given point” </w:t>
      </w:r>
      <w:r>
        <w:sym w:font="Wingdings" w:char="F0E8"/>
      </w:r>
      <w:r>
        <w:t xml:space="preserve"> “there’s some variable </w:t>
      </w:r>
      <m:oMath>
        <m:r>
          <w:rPr>
            <w:rFonts w:ascii="Cambria Math" w:hAnsi="Cambria Math"/>
          </w:rPr>
          <m:t>a</m:t>
        </m:r>
      </m:oMath>
      <w:r>
        <w:t>”</w:t>
      </w:r>
    </w:p>
    <w:p w14:paraId="56D35CD6" w14:textId="13028C48" w:rsidR="00C9597F" w:rsidRDefault="00C9597F" w:rsidP="00906370">
      <w:pPr>
        <w:pStyle w:val="Pronounciation"/>
      </w:pPr>
      <w:r>
        <w:t xml:space="preserve">How can the fraction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of output</m:t>
            </m:r>
          </m:num>
          <m:den>
            <m:r>
              <w:rPr>
                <w:rFonts w:ascii="Cambria Math" w:hAnsi="Cambria Math"/>
              </w:rPr>
              <m:t>change of input</m:t>
            </m:r>
          </m:den>
        </m:f>
      </m:oMath>
      <w:r>
        <w:t xml:space="preserve"> be written? Suppose the function and sample point is </w:t>
      </w:r>
      <m:oMath>
        <m:r>
          <w:rPr>
            <w:rFonts w:ascii="Cambria Math" w:hAnsi="Cambria Math"/>
          </w:rPr>
          <m:t>f(a)</m:t>
        </m:r>
      </m:oMath>
      <w:r>
        <w:t xml:space="preserve">. Also, like the definition for tangents above, set a variable </w:t>
      </w:r>
      <m:oMath>
        <m:r>
          <w:rPr>
            <w:rFonts w:ascii="Cambria Math" w:hAnsi="Cambria Math"/>
          </w:rPr>
          <m:t>h</m:t>
        </m:r>
      </m:oMath>
      <w:r w:rsidR="008C4EFE">
        <w:t xml:space="preserve"> to approach zero, to create an imaginary triangle.</w:t>
      </w:r>
    </w:p>
    <w:p w14:paraId="08895AA4" w14:textId="3ADAC948" w:rsidR="00906370" w:rsidRDefault="00906370" w:rsidP="00906370">
      <w:pPr>
        <w:pStyle w:val="Pronounciation"/>
      </w:pPr>
      <w:r>
        <w:tab/>
      </w:r>
      <m:oMath>
        <m:r>
          <w:rPr>
            <w:rFonts w:ascii="Cambria Math" w:hAnsi="Cambria Math"/>
          </w:rPr>
          <m:t>change of output</m:t>
        </m:r>
      </m:oMath>
      <w:r w:rsidR="00C9597F">
        <w:t xml:space="preserve"> </w:t>
      </w:r>
      <w:r w:rsidR="00C9597F">
        <w:sym w:font="Wingdings" w:char="F0E8"/>
      </w:r>
      <w:r w:rsidR="00C9597F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a+h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72EFDE1D" w14:textId="690DBFEC" w:rsidR="00C9597F" w:rsidRDefault="00C9597F" w:rsidP="00906370">
      <w:pPr>
        <w:pStyle w:val="Pronounciation"/>
      </w:pPr>
      <w:r>
        <w:tab/>
      </w:r>
      <m:oMath>
        <m:r>
          <w:rPr>
            <w:rFonts w:ascii="Cambria Math" w:hAnsi="Cambria Math"/>
          </w:rPr>
          <m:t>change of input</m:t>
        </m:r>
      </m:oMath>
      <w: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a+h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694239B6" w14:textId="59F3BD11" w:rsidR="00C9597F" w:rsidRPr="00C9597F" w:rsidRDefault="00C9597F" w:rsidP="00906370">
      <w:pPr>
        <w:pStyle w:val="Pronounciation"/>
      </w:pPr>
      <w: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change of output</m:t>
            </m:r>
          </m:num>
          <m:den>
            <m:r>
              <w:rPr>
                <w:rFonts w:ascii="Cambria Math" w:hAnsi="Cambria Math"/>
                <w:sz w:val="24"/>
              </w:rPr>
              <m:t>change of input</m:t>
            </m:r>
          </m:den>
        </m:f>
      </m:oMath>
      <w:r w:rsidRPr="00C9597F">
        <w:rPr>
          <w:sz w:val="24"/>
        </w:rPr>
        <w:t xml:space="preserve"> </w:t>
      </w:r>
      <w:r w:rsidRPr="00C9597F">
        <w:sym w:font="Wingdings" w:char="F0E8"/>
      </w:r>
      <w:r w:rsidRPr="00C9597F">
        <w:rPr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h</m:t>
                </m:r>
                <m:r>
                  <w:rPr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d>
              </m:den>
            </m:f>
          </m:e>
        </m:func>
      </m:oMath>
    </w:p>
    <w:p w14:paraId="6E58D79B" w14:textId="295B7599" w:rsidR="002D0879" w:rsidRPr="00906370" w:rsidRDefault="00C9597F" w:rsidP="002D0879">
      <w:r>
        <w:t>Simplifying everything above</w:t>
      </w:r>
      <w:r w:rsidR="002D0879"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h</m:t>
                </m:r>
                <m:r>
                  <w:rPr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</w:rPr>
                  <m:t>h</m:t>
                </m:r>
              </m:den>
            </m:f>
          </m:e>
        </m:func>
      </m:oMath>
      <w:r w:rsidR="002D0879">
        <w:t>.</w:t>
      </w:r>
    </w:p>
    <w:p w14:paraId="3B19DE18" w14:textId="5582E6E6" w:rsidR="0031561C" w:rsidRDefault="00FD7FDE" w:rsidP="00FD7FDE">
      <w:pPr>
        <w:pStyle w:val="Heading1"/>
        <w:rPr>
          <w:noProof/>
        </w:rPr>
      </w:pPr>
      <w:r>
        <w:rPr>
          <w:noProof/>
        </w:rPr>
        <w:lastRenderedPageBreak/>
        <w:t>Velocity – Derivatives of Position</w:t>
      </w:r>
    </w:p>
    <w:p w14:paraId="52E4F982" w14:textId="2DFABC58" w:rsidR="00FD7FDE" w:rsidRPr="00FD7FDE" w:rsidRDefault="00FD7FDE" w:rsidP="00FD7FDE">
      <w:r w:rsidRPr="00FD7FDE">
        <w:rPr>
          <w:rStyle w:val="DefinitionWordChar"/>
        </w:rPr>
        <w:drawing>
          <wp:anchor distT="0" distB="0" distL="114300" distR="114300" simplePos="0" relativeHeight="251668480" behindDoc="0" locked="0" layoutInCell="1" allowOverlap="1" wp14:anchorId="07183598" wp14:editId="75039573">
            <wp:simplePos x="0" y="0"/>
            <wp:positionH relativeFrom="margin">
              <wp:align>left</wp:align>
            </wp:positionH>
            <wp:positionV relativeFrom="paragraph">
              <wp:posOffset>6189</wp:posOffset>
            </wp:positionV>
            <wp:extent cx="237490" cy="231140"/>
            <wp:effectExtent l="0" t="0" r="0" b="0"/>
            <wp:wrapSquare wrapText="bothSides"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FDE">
        <w:rPr>
          <w:rStyle w:val="DefinitionWordChar"/>
        </w:rPr>
        <w:t>Velocity</w:t>
      </w:r>
      <w:r>
        <w:t xml:space="preserve"> – speed with direction.</w:t>
      </w:r>
    </w:p>
    <w:p w14:paraId="7639ABB2" w14:textId="6A6F71B6" w:rsidR="00FD7FDE" w:rsidRDefault="00FD7FDE" w:rsidP="00FD7FDE">
      <w:r>
        <w:t xml:space="preserve">When objects move, usually their velocity changes. The </w:t>
      </w:r>
      <w:r w:rsidRPr="00FD7FDE">
        <w:rPr>
          <w:b/>
        </w:rPr>
        <w:t>velocity does not remain constant</w:t>
      </w:r>
      <w:r>
        <w:t xml:space="preserve"> when an object speeds up or slows down or changes direction.</w:t>
      </w:r>
    </w:p>
    <w:p w14:paraId="5BFF9623" w14:textId="316ECAD0" w:rsidR="00FD7FDE" w:rsidRPr="00FD7FDE" w:rsidRDefault="00FD7FDE" w:rsidP="00FD7FDE">
      <w:r w:rsidRPr="00FD7FDE">
        <w:rPr>
          <w:rStyle w:val="DefinitionWordChar"/>
        </w:rPr>
        <w:drawing>
          <wp:anchor distT="0" distB="0" distL="114300" distR="114300" simplePos="0" relativeHeight="251670528" behindDoc="0" locked="0" layoutInCell="1" allowOverlap="1" wp14:anchorId="772FB3C6" wp14:editId="7C10A4D1">
            <wp:simplePos x="0" y="0"/>
            <wp:positionH relativeFrom="margin">
              <wp:align>left</wp:align>
            </wp:positionH>
            <wp:positionV relativeFrom="paragraph">
              <wp:posOffset>6189</wp:posOffset>
            </wp:positionV>
            <wp:extent cx="237490" cy="231140"/>
            <wp:effectExtent l="0" t="0" r="0" b="0"/>
            <wp:wrapSquare wrapText="bothSides"/>
            <wp:docPr id="1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initionWordChar"/>
        </w:rPr>
        <w:t xml:space="preserve">Instantaneous </w:t>
      </w:r>
      <w:r w:rsidRPr="00FD7FDE">
        <w:rPr>
          <w:rStyle w:val="DefinitionWordChar"/>
        </w:rPr>
        <w:t>Velocity</w:t>
      </w:r>
      <w:r>
        <w:t xml:space="preserve"> – </w:t>
      </w:r>
      <w:r>
        <w:t>the velocity at one precise moment in time</w:t>
      </w:r>
      <w:r>
        <w:t>.</w:t>
      </w:r>
    </w:p>
    <w:p w14:paraId="2A0A7A2C" w14:textId="748BF901" w:rsidR="00906370" w:rsidRDefault="00906370" w:rsidP="00FD7FDE">
      <w:r>
        <w:t xml:space="preserve">Because velocity measures </w:t>
      </w:r>
      <w:r w:rsidRPr="00906370">
        <w:rPr>
          <w:u w:val="single"/>
        </w:rPr>
        <w:t>how the position changes as time changes</w:t>
      </w:r>
      <w:r>
        <w:t xml:space="preserve">, velocity is the </w:t>
      </w:r>
      <w:r w:rsidRPr="00906370">
        <w:rPr>
          <w:u w:val="single"/>
        </w:rPr>
        <w:t>derivative</w:t>
      </w:r>
      <w:r>
        <w:t xml:space="preserve"> of position over time.</w:t>
      </w:r>
    </w:p>
    <w:p w14:paraId="38DC81DE" w14:textId="31890E2C" w:rsidR="00906370" w:rsidRPr="00FD7FDE" w:rsidRDefault="008C4EFE" w:rsidP="00FD7FDE">
      <w:r>
        <w:rPr>
          <w:noProof/>
        </w:rPr>
        <w:drawing>
          <wp:inline distT="0" distB="0" distL="0" distR="0" wp14:anchorId="71F1759D" wp14:editId="41AECC1D">
            <wp:extent cx="5486400" cy="757451"/>
            <wp:effectExtent l="0" t="0" r="38100" b="2413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bookmarkStart w:id="4" w:name="_GoBack"/>
      <w:bookmarkEnd w:id="4"/>
    </w:p>
    <w:sectPr w:rsidR="00906370" w:rsidRPr="00FD7FD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C9DA" w14:textId="77777777" w:rsidR="00F3692D" w:rsidRDefault="00F3692D" w:rsidP="00F3692D">
      <w:pPr>
        <w:spacing w:after="0" w:line="240" w:lineRule="auto"/>
      </w:pPr>
      <w:r>
        <w:separator/>
      </w:r>
    </w:p>
  </w:endnote>
  <w:endnote w:type="continuationSeparator" w:id="0">
    <w:p w14:paraId="43C05538" w14:textId="77777777" w:rsidR="00F3692D" w:rsidRDefault="00F3692D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C2ED6" w14:textId="77777777" w:rsidR="00F3692D" w:rsidRDefault="00F3692D" w:rsidP="00F3692D">
      <w:pPr>
        <w:spacing w:after="0" w:line="240" w:lineRule="auto"/>
      </w:pPr>
      <w:r>
        <w:separator/>
      </w:r>
    </w:p>
  </w:footnote>
  <w:footnote w:type="continuationSeparator" w:id="0">
    <w:p w14:paraId="1B3F7845" w14:textId="77777777" w:rsidR="00F3692D" w:rsidRDefault="00F3692D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9E8CD" w14:textId="77777777" w:rsidR="00F3692D" w:rsidRDefault="00F3692D">
    <w:pPr>
      <w:pStyle w:val="Header"/>
    </w:pPr>
    <w:r>
      <w:t>2.1 Notes</w:t>
    </w:r>
    <w:r>
      <w:tab/>
      <w:t>Derivatives – Rates of Change</w:t>
    </w:r>
    <w:r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2D"/>
    <w:rsid w:val="000203C1"/>
    <w:rsid w:val="000D7A20"/>
    <w:rsid w:val="000E4F52"/>
    <w:rsid w:val="002D0879"/>
    <w:rsid w:val="0031561C"/>
    <w:rsid w:val="00323D6C"/>
    <w:rsid w:val="0038599E"/>
    <w:rsid w:val="005B486F"/>
    <w:rsid w:val="005E23F6"/>
    <w:rsid w:val="008C4EFE"/>
    <w:rsid w:val="00906370"/>
    <w:rsid w:val="00997FA0"/>
    <w:rsid w:val="009C695D"/>
    <w:rsid w:val="009F3D9C"/>
    <w:rsid w:val="00A0490E"/>
    <w:rsid w:val="00C9597F"/>
    <w:rsid w:val="00E622D8"/>
    <w:rsid w:val="00EF315D"/>
    <w:rsid w:val="00F3692D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50C10"/>
  <w15:chartTrackingRefBased/>
  <w15:docId w15:val="{EA58B0CC-0C5F-4B16-9239-49ED9F80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723401-6898-4DF7-B9B8-ECF4498A1B1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7FF4F1-DDAA-431B-8CEB-FF9E70DC1DE8}">
      <dgm:prSet phldrT="[Text]"/>
      <dgm:spPr/>
      <dgm:t>
        <a:bodyPr/>
        <a:lstStyle/>
        <a:p>
          <a:r>
            <a:rPr lang="en-US"/>
            <a:t>Position</a:t>
          </a:r>
        </a:p>
      </dgm:t>
    </dgm:pt>
    <dgm:pt modelId="{13B10DD4-7AC6-45C6-85EB-F19A658C7199}" type="parTrans" cxnId="{4D608B74-6598-4C86-9CFC-68BD8D9BA03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A67B23A9-DDAE-42CF-9258-27A59A04C7D8}" type="sibTrans" cxnId="{4D608B74-6598-4C86-9CFC-68BD8D9BA032}">
          <dgm:prSet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𝑑𝑦</m:t>
                        </m:r>
                      </m:num>
                      <m:den>
                        <m: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𝑑𝑥</m:t>
                        </m:r>
                      </m:den>
                    </m:f>
                  </m:oMath>
                </m:oMathPara>
              </a14:m>
              <a:endParaRPr lang="en-US" sz="900">
                <a:solidFill>
                  <a:sysClr val="windowText" lastClr="000000"/>
                </a:solidFill>
              </a:endParaRPr>
            </a:p>
          </dgm:t>
        </dgm:pt>
      </mc:Choice>
      <mc:Fallback>
        <dgm:pt modelId="{A67B23A9-DDAE-42CF-9258-27A59A04C7D8}" type="sibTrans" cxnId="{4D608B74-6598-4C86-9CFC-68BD8D9BA032}">
          <dgm:prSet custT="1"/>
          <dgm:spPr/>
          <dgm:t>
            <a:bodyPr/>
            <a:lstStyle/>
            <a:p>
              <a:r>
                <a:rPr lang="en-US" sz="9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𝑑𝑦/𝑑𝑥</a:t>
              </a:r>
              <a:endParaRPr lang="en-US" sz="900">
                <a:solidFill>
                  <a:sysClr val="windowText" lastClr="000000"/>
                </a:solidFill>
              </a:endParaRPr>
            </a:p>
          </dgm:t>
        </dgm:pt>
      </mc:Fallback>
    </mc:AlternateContent>
    <dgm:pt modelId="{1578442A-5500-4534-A49F-9D2D6E1C5AD1}">
      <dgm:prSet phldrT="[Text]"/>
      <dgm:spPr/>
      <dgm:t>
        <a:bodyPr/>
        <a:lstStyle/>
        <a:p>
          <a:r>
            <a:rPr lang="en-US"/>
            <a:t>Velocity</a:t>
          </a:r>
        </a:p>
      </dgm:t>
    </dgm:pt>
    <dgm:pt modelId="{92DB9936-641E-4497-9E01-017AA7DF4FBD}" type="parTrans" cxnId="{E337E006-51A8-428E-BD8F-DD78C93504A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>
      <mc:Choice xmlns:a14="http://schemas.microsoft.com/office/drawing/2010/main" Requires="a14">
        <dgm:pt modelId="{D76FAA17-C9C1-4333-867D-04E5697170C1}" type="sibTrans" cxnId="{E337E006-51A8-428E-BD8F-DD78C93504A1}">
          <dgm:prSet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𝑑𝑦</m:t>
                        </m:r>
                      </m:num>
                      <m:den>
                        <m:r>
                          <a:rPr lang="en-US" sz="900" b="0" i="1">
                            <a:solidFill>
                              <a:sysClr val="windowText" lastClr="000000"/>
                            </a:solidFill>
                            <a:latin typeface="Cambria Math" panose="02040503050406030204" pitchFamily="18" charset="0"/>
                          </a:rPr>
                          <m:t>𝑑𝑥</m:t>
                        </m:r>
                      </m:den>
                    </m:f>
                  </m:oMath>
                </m:oMathPara>
              </a14:m>
              <a:endParaRPr lang="en-US" sz="900"/>
            </a:p>
          </dgm:t>
        </dgm:pt>
      </mc:Choice>
      <mc:Fallback>
        <dgm:pt modelId="{D76FAA17-C9C1-4333-867D-04E5697170C1}" type="sibTrans" cxnId="{E337E006-51A8-428E-BD8F-DD78C93504A1}">
          <dgm:prSet custT="1"/>
          <dgm:spPr/>
          <dgm:t>
            <a:bodyPr/>
            <a:lstStyle/>
            <a:p>
              <a:r>
                <a:rPr lang="en-US" sz="900" b="0" i="0">
                  <a:solidFill>
                    <a:sysClr val="windowText" lastClr="000000"/>
                  </a:solidFill>
                  <a:latin typeface="Cambria Math" panose="02040503050406030204" pitchFamily="18" charset="0"/>
                </a:rPr>
                <a:t>𝑑𝑦/𝑑𝑥</a:t>
              </a:r>
              <a:endParaRPr lang="en-US" sz="900"/>
            </a:p>
          </dgm:t>
        </dgm:pt>
      </mc:Fallback>
    </mc:AlternateContent>
    <dgm:pt modelId="{E49F57DA-8B27-4CF0-A2BD-7D95FD624432}">
      <dgm:prSet phldrT="[Text]"/>
      <dgm:spPr/>
      <dgm:t>
        <a:bodyPr/>
        <a:lstStyle/>
        <a:p>
          <a:r>
            <a:rPr lang="en-US"/>
            <a:t>Acceleration</a:t>
          </a:r>
        </a:p>
      </dgm:t>
    </dgm:pt>
    <dgm:pt modelId="{0657AC17-6AB4-417A-9EF8-A38FB8E09893}" type="parTrans" cxnId="{801DCC8B-4C32-49E6-914A-B0B1AA4B187C}">
      <dgm:prSet/>
      <dgm:spPr/>
      <dgm:t>
        <a:bodyPr/>
        <a:lstStyle/>
        <a:p>
          <a:endParaRPr lang="en-US"/>
        </a:p>
      </dgm:t>
    </dgm:pt>
    <dgm:pt modelId="{9B8458C5-0E6B-4F71-A480-5297ADDAFBA3}" type="sibTrans" cxnId="{801DCC8B-4C32-49E6-914A-B0B1AA4B187C}">
      <dgm:prSet/>
      <dgm:spPr/>
      <dgm:t>
        <a:bodyPr/>
        <a:lstStyle/>
        <a:p>
          <a:endParaRPr lang="en-US"/>
        </a:p>
      </dgm:t>
    </dgm:pt>
    <dgm:pt modelId="{0959D701-F2AB-4B08-AB36-DEC02939B9A2}" type="pres">
      <dgm:prSet presAssocID="{1A723401-6898-4DF7-B9B8-ECF4498A1B10}" presName="Name0" presStyleCnt="0">
        <dgm:presLayoutVars>
          <dgm:dir/>
          <dgm:resizeHandles val="exact"/>
        </dgm:presLayoutVars>
      </dgm:prSet>
      <dgm:spPr/>
    </dgm:pt>
    <dgm:pt modelId="{313AD9E9-0C61-43DC-A35E-29521FC4E862}" type="pres">
      <dgm:prSet presAssocID="{217FF4F1-DDAA-431B-8CEB-FF9E70DC1DE8}" presName="node" presStyleLbl="node1" presStyleIdx="0" presStyleCnt="3">
        <dgm:presLayoutVars>
          <dgm:bulletEnabled val="1"/>
        </dgm:presLayoutVars>
      </dgm:prSet>
      <dgm:spPr/>
    </dgm:pt>
    <dgm:pt modelId="{2CF80465-CE4B-4F89-BEE3-A221291537C0}" type="pres">
      <dgm:prSet presAssocID="{A67B23A9-DDAE-42CF-9258-27A59A04C7D8}" presName="sibTrans" presStyleLbl="sibTrans2D1" presStyleIdx="0" presStyleCnt="2" custScaleY="162243"/>
      <dgm:spPr/>
    </dgm:pt>
    <dgm:pt modelId="{6EAC25C2-B619-4067-A0C1-BD4DB68C82CA}" type="pres">
      <dgm:prSet presAssocID="{A67B23A9-DDAE-42CF-9258-27A59A04C7D8}" presName="connectorText" presStyleLbl="sibTrans2D1" presStyleIdx="0" presStyleCnt="2"/>
      <dgm:spPr/>
    </dgm:pt>
    <dgm:pt modelId="{AF08D323-1A84-4996-9F33-4BC73341E19C}" type="pres">
      <dgm:prSet presAssocID="{1578442A-5500-4534-A49F-9D2D6E1C5AD1}" presName="node" presStyleLbl="node1" presStyleIdx="1" presStyleCnt="3">
        <dgm:presLayoutVars>
          <dgm:bulletEnabled val="1"/>
        </dgm:presLayoutVars>
      </dgm:prSet>
      <dgm:spPr/>
    </dgm:pt>
    <dgm:pt modelId="{89010E7D-6B0C-48FD-9A14-1282A5566782}" type="pres">
      <dgm:prSet presAssocID="{D76FAA17-C9C1-4333-867D-04E5697170C1}" presName="sibTrans" presStyleLbl="sibTrans2D1" presStyleIdx="1" presStyleCnt="2" custScaleY="162243"/>
      <dgm:spPr/>
    </dgm:pt>
    <dgm:pt modelId="{5C78428E-670D-4E86-99A2-213BE0D8516B}" type="pres">
      <dgm:prSet presAssocID="{D76FAA17-C9C1-4333-867D-04E5697170C1}" presName="connectorText" presStyleLbl="sibTrans2D1" presStyleIdx="1" presStyleCnt="2"/>
      <dgm:spPr/>
    </dgm:pt>
    <dgm:pt modelId="{E251005B-D153-4BBC-B22E-1AB47A59B3D9}" type="pres">
      <dgm:prSet presAssocID="{E49F57DA-8B27-4CF0-A2BD-7D95FD624432}" presName="node" presStyleLbl="node1" presStyleIdx="2" presStyleCnt="3">
        <dgm:presLayoutVars>
          <dgm:bulletEnabled val="1"/>
        </dgm:presLayoutVars>
      </dgm:prSet>
      <dgm:spPr/>
    </dgm:pt>
  </dgm:ptLst>
  <dgm:cxnLst>
    <dgm:cxn modelId="{E337E006-51A8-428E-BD8F-DD78C93504A1}" srcId="{1A723401-6898-4DF7-B9B8-ECF4498A1B10}" destId="{1578442A-5500-4534-A49F-9D2D6E1C5AD1}" srcOrd="1" destOrd="0" parTransId="{92DB9936-641E-4497-9E01-017AA7DF4FBD}" sibTransId="{D76FAA17-C9C1-4333-867D-04E5697170C1}"/>
    <dgm:cxn modelId="{CB99E507-4388-4D48-A191-AA4AA44F4E5E}" type="presOf" srcId="{1578442A-5500-4534-A49F-9D2D6E1C5AD1}" destId="{AF08D323-1A84-4996-9F33-4BC73341E19C}" srcOrd="0" destOrd="0" presId="urn:microsoft.com/office/officeart/2005/8/layout/process1"/>
    <dgm:cxn modelId="{A9516B18-A97E-4BF2-A237-0A6BBED58DFB}" type="presOf" srcId="{217FF4F1-DDAA-431B-8CEB-FF9E70DC1DE8}" destId="{313AD9E9-0C61-43DC-A35E-29521FC4E862}" srcOrd="0" destOrd="0" presId="urn:microsoft.com/office/officeart/2005/8/layout/process1"/>
    <dgm:cxn modelId="{C4413168-1614-4B1E-8CAC-DB182F906403}" type="presOf" srcId="{D76FAA17-C9C1-4333-867D-04E5697170C1}" destId="{89010E7D-6B0C-48FD-9A14-1282A5566782}" srcOrd="0" destOrd="0" presId="urn:microsoft.com/office/officeart/2005/8/layout/process1"/>
    <dgm:cxn modelId="{4D608B74-6598-4C86-9CFC-68BD8D9BA032}" srcId="{1A723401-6898-4DF7-B9B8-ECF4498A1B10}" destId="{217FF4F1-DDAA-431B-8CEB-FF9E70DC1DE8}" srcOrd="0" destOrd="0" parTransId="{13B10DD4-7AC6-45C6-85EB-F19A658C7199}" sibTransId="{A67B23A9-DDAE-42CF-9258-27A59A04C7D8}"/>
    <dgm:cxn modelId="{801DCC8B-4C32-49E6-914A-B0B1AA4B187C}" srcId="{1A723401-6898-4DF7-B9B8-ECF4498A1B10}" destId="{E49F57DA-8B27-4CF0-A2BD-7D95FD624432}" srcOrd="2" destOrd="0" parTransId="{0657AC17-6AB4-417A-9EF8-A38FB8E09893}" sibTransId="{9B8458C5-0E6B-4F71-A480-5297ADDAFBA3}"/>
    <dgm:cxn modelId="{51FE8EA7-3E96-4AA1-A365-BA88DE7EFAA7}" type="presOf" srcId="{A67B23A9-DDAE-42CF-9258-27A59A04C7D8}" destId="{2CF80465-CE4B-4F89-BEE3-A221291537C0}" srcOrd="0" destOrd="0" presId="urn:microsoft.com/office/officeart/2005/8/layout/process1"/>
    <dgm:cxn modelId="{A78542BC-24B7-4D02-A368-CD5990821E21}" type="presOf" srcId="{1A723401-6898-4DF7-B9B8-ECF4498A1B10}" destId="{0959D701-F2AB-4B08-AB36-DEC02939B9A2}" srcOrd="0" destOrd="0" presId="urn:microsoft.com/office/officeart/2005/8/layout/process1"/>
    <dgm:cxn modelId="{B86C38EF-3B57-4D34-B28D-D3DA6D31B717}" type="presOf" srcId="{E49F57DA-8B27-4CF0-A2BD-7D95FD624432}" destId="{E251005B-D153-4BBC-B22E-1AB47A59B3D9}" srcOrd="0" destOrd="0" presId="urn:microsoft.com/office/officeart/2005/8/layout/process1"/>
    <dgm:cxn modelId="{AD43A0F9-604E-49B8-8E5B-6F544393CB59}" type="presOf" srcId="{D76FAA17-C9C1-4333-867D-04E5697170C1}" destId="{5C78428E-670D-4E86-99A2-213BE0D8516B}" srcOrd="1" destOrd="0" presId="urn:microsoft.com/office/officeart/2005/8/layout/process1"/>
    <dgm:cxn modelId="{693AAFFF-BC0F-44E7-B673-A97F1B03FB1A}" type="presOf" srcId="{A67B23A9-DDAE-42CF-9258-27A59A04C7D8}" destId="{6EAC25C2-B619-4067-A0C1-BD4DB68C82CA}" srcOrd="1" destOrd="0" presId="urn:microsoft.com/office/officeart/2005/8/layout/process1"/>
    <dgm:cxn modelId="{C41A3BF4-B623-4197-922B-E12ABBD626C7}" type="presParOf" srcId="{0959D701-F2AB-4B08-AB36-DEC02939B9A2}" destId="{313AD9E9-0C61-43DC-A35E-29521FC4E862}" srcOrd="0" destOrd="0" presId="urn:microsoft.com/office/officeart/2005/8/layout/process1"/>
    <dgm:cxn modelId="{26FB6CB6-AA96-45C4-B04A-B40F4E6D3237}" type="presParOf" srcId="{0959D701-F2AB-4B08-AB36-DEC02939B9A2}" destId="{2CF80465-CE4B-4F89-BEE3-A221291537C0}" srcOrd="1" destOrd="0" presId="urn:microsoft.com/office/officeart/2005/8/layout/process1"/>
    <dgm:cxn modelId="{493C18E6-ED3E-4059-BCE9-BBB154AC5AA2}" type="presParOf" srcId="{2CF80465-CE4B-4F89-BEE3-A221291537C0}" destId="{6EAC25C2-B619-4067-A0C1-BD4DB68C82CA}" srcOrd="0" destOrd="0" presId="urn:microsoft.com/office/officeart/2005/8/layout/process1"/>
    <dgm:cxn modelId="{44AD3198-E2C0-48EA-BD45-FDB6013F3C78}" type="presParOf" srcId="{0959D701-F2AB-4B08-AB36-DEC02939B9A2}" destId="{AF08D323-1A84-4996-9F33-4BC73341E19C}" srcOrd="2" destOrd="0" presId="urn:microsoft.com/office/officeart/2005/8/layout/process1"/>
    <dgm:cxn modelId="{698D8B76-A29A-4BFD-8DC0-9218495F7802}" type="presParOf" srcId="{0959D701-F2AB-4B08-AB36-DEC02939B9A2}" destId="{89010E7D-6B0C-48FD-9A14-1282A5566782}" srcOrd="3" destOrd="0" presId="urn:microsoft.com/office/officeart/2005/8/layout/process1"/>
    <dgm:cxn modelId="{D7B168C1-1F93-4B67-A159-70B896550EF6}" type="presParOf" srcId="{89010E7D-6B0C-48FD-9A14-1282A5566782}" destId="{5C78428E-670D-4E86-99A2-213BE0D8516B}" srcOrd="0" destOrd="0" presId="urn:microsoft.com/office/officeart/2005/8/layout/process1"/>
    <dgm:cxn modelId="{12EFAC33-856F-49BF-81E8-30AAB48AE5F2}" type="presParOf" srcId="{0959D701-F2AB-4B08-AB36-DEC02939B9A2}" destId="{E251005B-D153-4BBC-B22E-1AB47A59B3D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3AD9E9-0C61-43DC-A35E-29521FC4E862}">
      <dsp:nvSpPr>
        <dsp:cNvPr id="0" name=""/>
        <dsp:cNvSpPr/>
      </dsp:nvSpPr>
      <dsp:spPr>
        <a:xfrm>
          <a:off x="4822" y="0"/>
          <a:ext cx="1441251" cy="757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Position</a:t>
          </a:r>
        </a:p>
      </dsp:txBody>
      <dsp:txXfrm>
        <a:off x="27007" y="22185"/>
        <a:ext cx="1396881" cy="713081"/>
      </dsp:txXfrm>
    </dsp:sp>
    <dsp:sp modelId="{2CF80465-CE4B-4F89-BEE3-A221291537C0}">
      <dsp:nvSpPr>
        <dsp:cNvPr id="0" name=""/>
        <dsp:cNvSpPr/>
      </dsp:nvSpPr>
      <dsp:spPr>
        <a:xfrm>
          <a:off x="1590198" y="88772"/>
          <a:ext cx="305545" cy="579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𝑑𝑦</m:t>
                    </m:r>
                  </m:num>
                  <m:den>
                    <m: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𝑑𝑥</m:t>
                    </m:r>
                  </m:den>
                </m:f>
              </m:oMath>
            </m:oMathPara>
          </a14:m>
          <a:endParaRPr lang="en-US" sz="900" kern="1200">
            <a:solidFill>
              <a:sysClr val="windowText" lastClr="000000"/>
            </a:solidFill>
          </a:endParaRPr>
        </a:p>
      </dsp:txBody>
      <dsp:txXfrm>
        <a:off x="1590198" y="204753"/>
        <a:ext cx="213882" cy="347943"/>
      </dsp:txXfrm>
    </dsp:sp>
    <dsp:sp modelId="{AF08D323-1A84-4996-9F33-4BC73341E19C}">
      <dsp:nvSpPr>
        <dsp:cNvPr id="0" name=""/>
        <dsp:cNvSpPr/>
      </dsp:nvSpPr>
      <dsp:spPr>
        <a:xfrm>
          <a:off x="2022574" y="0"/>
          <a:ext cx="1441251" cy="757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Velocity</a:t>
          </a:r>
        </a:p>
      </dsp:txBody>
      <dsp:txXfrm>
        <a:off x="2044759" y="22185"/>
        <a:ext cx="1396881" cy="713081"/>
      </dsp:txXfrm>
    </dsp:sp>
    <dsp:sp modelId="{89010E7D-6B0C-48FD-9A14-1282A5566782}">
      <dsp:nvSpPr>
        <dsp:cNvPr id="0" name=""/>
        <dsp:cNvSpPr/>
      </dsp:nvSpPr>
      <dsp:spPr>
        <a:xfrm>
          <a:off x="3607950" y="88772"/>
          <a:ext cx="305545" cy="57990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𝑑𝑦</m:t>
                    </m:r>
                  </m:num>
                  <m:den>
                    <m:r>
                      <a:rPr lang="en-US" sz="900" b="0" i="1" kern="1200">
                        <a:solidFill>
                          <a:sysClr val="windowText" lastClr="000000"/>
                        </a:solidFill>
                        <a:latin typeface="Cambria Math" panose="02040503050406030204" pitchFamily="18" charset="0"/>
                      </a:rPr>
                      <m:t>𝑑𝑥</m:t>
                    </m:r>
                  </m:den>
                </m:f>
              </m:oMath>
            </m:oMathPara>
          </a14:m>
          <a:endParaRPr lang="en-US" sz="900" kern="1200"/>
        </a:p>
      </dsp:txBody>
      <dsp:txXfrm>
        <a:off x="3607950" y="204753"/>
        <a:ext cx="213882" cy="347943"/>
      </dsp:txXfrm>
    </dsp:sp>
    <dsp:sp modelId="{E251005B-D153-4BBC-B22E-1AB47A59B3D9}">
      <dsp:nvSpPr>
        <dsp:cNvPr id="0" name=""/>
        <dsp:cNvSpPr/>
      </dsp:nvSpPr>
      <dsp:spPr>
        <a:xfrm>
          <a:off x="4040326" y="0"/>
          <a:ext cx="1441251" cy="757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Acceleration</a:t>
          </a:r>
        </a:p>
      </dsp:txBody>
      <dsp:txXfrm>
        <a:off x="4062511" y="22185"/>
        <a:ext cx="1396881" cy="713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3A5F-0A24-4581-A32A-FB09CD20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Valdez</dc:creator>
  <cp:keywords/>
  <dc:description/>
  <cp:lastModifiedBy>Isaac Valdez</cp:lastModifiedBy>
  <cp:revision>5</cp:revision>
  <dcterms:created xsi:type="dcterms:W3CDTF">2017-09-15T13:56:00Z</dcterms:created>
  <dcterms:modified xsi:type="dcterms:W3CDTF">2017-09-19T14:41:00Z</dcterms:modified>
</cp:coreProperties>
</file>