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AE92FF" w14:textId="77777777" w:rsidR="002E2DDF" w:rsidRPr="002E2DDF" w:rsidRDefault="002E2DDF" w:rsidP="002E2DDF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</w:rPr>
      </w:pPr>
      <w:r w:rsidRPr="002E2DDF"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</w:rPr>
        <w:t>Tree View Webpage Widget</w:t>
      </w:r>
    </w:p>
    <w:p w14:paraId="11193014" w14:textId="7C427954" w:rsidR="00204AB1" w:rsidRDefault="007533B5" w:rsidP="00204AB1">
      <w:pPr>
        <w:rPr>
          <w:rFonts w:ascii="Lato" w:hAnsi="Lato" w:cs="Calibri"/>
          <w:color w:val="272727"/>
          <w:shd w:val="clear" w:color="auto" w:fill="FFFFFF"/>
        </w:rPr>
      </w:pPr>
      <w:r>
        <w:rPr>
          <w:rFonts w:ascii="Lato" w:hAnsi="Lato" w:cs="Calibri"/>
          <w:color w:val="272727"/>
          <w:shd w:val="clear" w:color="auto" w:fill="FFFFFF"/>
        </w:rPr>
        <w:t>T</w:t>
      </w:r>
      <w:r w:rsidR="00FE76C5">
        <w:rPr>
          <w:rFonts w:ascii="Lato" w:hAnsi="Lato" w:cs="Calibri"/>
          <w:color w:val="272727"/>
          <w:shd w:val="clear" w:color="auto" w:fill="FFFFFF"/>
        </w:rPr>
        <w:t>he Tree View</w:t>
      </w:r>
      <w:r>
        <w:rPr>
          <w:rFonts w:ascii="Lato" w:hAnsi="Lato" w:cs="Calibri"/>
          <w:color w:val="272727"/>
          <w:shd w:val="clear" w:color="auto" w:fill="FFFFFF"/>
        </w:rPr>
        <w:t xml:space="preserve"> </w:t>
      </w:r>
      <w:r w:rsidR="00C614ED">
        <w:rPr>
          <w:rFonts w:ascii="Lato" w:hAnsi="Lato" w:cs="Calibri"/>
          <w:color w:val="272727"/>
          <w:shd w:val="clear" w:color="auto" w:fill="FFFFFF"/>
        </w:rPr>
        <w:t xml:space="preserve">will present users a customizable </w:t>
      </w:r>
      <w:r w:rsidR="00B674AA">
        <w:rPr>
          <w:rFonts w:ascii="Lato" w:hAnsi="Lato" w:cs="Calibri"/>
          <w:color w:val="272727"/>
          <w:shd w:val="clear" w:color="auto" w:fill="FFFFFF"/>
        </w:rPr>
        <w:t>hierarchy</w:t>
      </w:r>
      <w:r w:rsidR="00C614ED">
        <w:rPr>
          <w:rFonts w:ascii="Lato" w:hAnsi="Lato" w:cs="Calibri"/>
          <w:color w:val="272727"/>
          <w:shd w:val="clear" w:color="auto" w:fill="FFFFFF"/>
        </w:rPr>
        <w:t xml:space="preserve"> to navigate </w:t>
      </w:r>
      <w:r w:rsidR="00B674AA">
        <w:rPr>
          <w:rFonts w:ascii="Lato" w:hAnsi="Lato" w:cs="Calibri"/>
          <w:color w:val="272727"/>
          <w:shd w:val="clear" w:color="auto" w:fill="FFFFFF"/>
        </w:rPr>
        <w:t>and</w:t>
      </w:r>
      <w:r w:rsidR="00C614ED">
        <w:rPr>
          <w:rFonts w:ascii="Lato" w:hAnsi="Lato" w:cs="Calibri"/>
          <w:color w:val="272727"/>
          <w:shd w:val="clear" w:color="auto" w:fill="FFFFFF"/>
        </w:rPr>
        <w:t xml:space="preserve"> drill down into </w:t>
      </w:r>
      <w:r w:rsidR="00393EBB">
        <w:rPr>
          <w:rFonts w:ascii="Lato" w:hAnsi="Lato" w:cs="Calibri"/>
          <w:color w:val="272727"/>
          <w:shd w:val="clear" w:color="auto" w:fill="FFFFFF"/>
        </w:rPr>
        <w:t xml:space="preserve">the </w:t>
      </w:r>
      <w:r w:rsidR="00C614ED">
        <w:rPr>
          <w:rFonts w:ascii="Lato" w:hAnsi="Lato" w:cs="Calibri"/>
          <w:color w:val="272727"/>
          <w:shd w:val="clear" w:color="auto" w:fill="FFFFFF"/>
        </w:rPr>
        <w:t xml:space="preserve">detail of </w:t>
      </w:r>
      <w:r w:rsidR="00B674AA">
        <w:rPr>
          <w:rFonts w:ascii="Lato" w:hAnsi="Lato" w:cs="Calibri"/>
          <w:color w:val="272727"/>
          <w:shd w:val="clear" w:color="auto" w:fill="FFFFFF"/>
        </w:rPr>
        <w:t>an</w:t>
      </w:r>
      <w:r w:rsidR="00C614ED">
        <w:rPr>
          <w:rFonts w:ascii="Lato" w:hAnsi="Lato" w:cs="Calibri"/>
          <w:color w:val="272727"/>
          <w:shd w:val="clear" w:color="auto" w:fill="FFFFFF"/>
        </w:rPr>
        <w:t xml:space="preserve"> </w:t>
      </w:r>
      <w:r w:rsidR="00393EBB">
        <w:rPr>
          <w:rFonts w:ascii="Lato" w:hAnsi="Lato" w:cs="Calibri"/>
          <w:color w:val="272727"/>
          <w:shd w:val="clear" w:color="auto" w:fill="FFFFFF"/>
        </w:rPr>
        <w:t xml:space="preserve">important </w:t>
      </w:r>
      <w:r w:rsidR="00B674AA">
        <w:rPr>
          <w:rFonts w:ascii="Lato" w:hAnsi="Lato" w:cs="Calibri"/>
          <w:color w:val="272727"/>
          <w:shd w:val="clear" w:color="auto" w:fill="FFFFFF"/>
        </w:rPr>
        <w:t>trend</w:t>
      </w:r>
      <w:r w:rsidR="00C614ED">
        <w:rPr>
          <w:rFonts w:ascii="Lato" w:hAnsi="Lato" w:cs="Calibri"/>
          <w:color w:val="272727"/>
          <w:shd w:val="clear" w:color="auto" w:fill="FFFFFF"/>
        </w:rPr>
        <w:t xml:space="preserve"> in </w:t>
      </w:r>
      <w:r w:rsidR="00B674AA">
        <w:rPr>
          <w:rFonts w:ascii="Lato" w:hAnsi="Lato" w:cs="Calibri"/>
          <w:color w:val="272727"/>
          <w:shd w:val="clear" w:color="auto" w:fill="FFFFFF"/>
        </w:rPr>
        <w:t xml:space="preserve">your </w:t>
      </w:r>
      <w:r w:rsidR="00C614ED">
        <w:rPr>
          <w:rFonts w:ascii="Lato" w:hAnsi="Lato" w:cs="Calibri"/>
          <w:color w:val="272727"/>
          <w:shd w:val="clear" w:color="auto" w:fill="FFFFFF"/>
        </w:rPr>
        <w:t xml:space="preserve">data. For instance, </w:t>
      </w:r>
      <w:r>
        <w:rPr>
          <w:rFonts w:ascii="Lato" w:hAnsi="Lato" w:cs="Calibri"/>
          <w:color w:val="272727"/>
          <w:shd w:val="clear" w:color="auto" w:fill="FFFFFF"/>
        </w:rPr>
        <w:t>provid</w:t>
      </w:r>
      <w:r w:rsidR="00C614ED">
        <w:rPr>
          <w:rFonts w:ascii="Lato" w:hAnsi="Lato" w:cs="Calibri"/>
          <w:color w:val="272727"/>
          <w:shd w:val="clear" w:color="auto" w:fill="FFFFFF"/>
        </w:rPr>
        <w:t>ing</w:t>
      </w:r>
      <w:r>
        <w:rPr>
          <w:rFonts w:ascii="Lato" w:hAnsi="Lato" w:cs="Calibri"/>
          <w:color w:val="272727"/>
          <w:shd w:val="clear" w:color="auto" w:fill="FFFFFF"/>
        </w:rPr>
        <w:t xml:space="preserve"> aggregate information to highlight areas of interest</w:t>
      </w:r>
      <w:r w:rsidR="00C614ED">
        <w:rPr>
          <w:rFonts w:ascii="Lato" w:hAnsi="Lato" w:cs="Calibri"/>
          <w:color w:val="272727"/>
          <w:shd w:val="clear" w:color="auto" w:fill="FFFFFF"/>
        </w:rPr>
        <w:t xml:space="preserve"> </w:t>
      </w:r>
      <w:r w:rsidR="00B674AA">
        <w:rPr>
          <w:rFonts w:ascii="Lato" w:hAnsi="Lato" w:cs="Calibri"/>
          <w:color w:val="272727"/>
          <w:shd w:val="clear" w:color="auto" w:fill="FFFFFF"/>
        </w:rPr>
        <w:t xml:space="preserve">presents </w:t>
      </w:r>
      <w:r w:rsidR="00C614ED">
        <w:rPr>
          <w:rFonts w:ascii="Lato" w:hAnsi="Lato" w:cs="Calibri"/>
          <w:color w:val="272727"/>
          <w:shd w:val="clear" w:color="auto" w:fill="FFFFFF"/>
        </w:rPr>
        <w:t xml:space="preserve">an efficient workflow for the web page users. </w:t>
      </w:r>
      <w:r w:rsidR="00B674AA">
        <w:rPr>
          <w:rFonts w:ascii="Lato" w:hAnsi="Lato" w:cs="Calibri"/>
          <w:color w:val="272727"/>
          <w:shd w:val="clear" w:color="auto" w:fill="FFFFFF"/>
        </w:rPr>
        <w:t xml:space="preserve">The data could be clickable, and when selected detail related to the item could be inserted into the main area of the page. </w:t>
      </w:r>
      <w:r w:rsidR="00C614ED">
        <w:rPr>
          <w:rFonts w:ascii="Lato" w:hAnsi="Lato" w:cs="Calibri"/>
          <w:color w:val="272727"/>
          <w:shd w:val="clear" w:color="auto" w:fill="FFFFFF"/>
        </w:rPr>
        <w:t xml:space="preserve">The content of the tree itself is customizable with </w:t>
      </w:r>
      <w:r w:rsidR="00B674AA">
        <w:rPr>
          <w:rFonts w:ascii="Lato" w:hAnsi="Lato" w:cs="Calibri"/>
          <w:color w:val="272727"/>
          <w:shd w:val="clear" w:color="auto" w:fill="FFFFFF"/>
        </w:rPr>
        <w:t>multiple sources of</w:t>
      </w:r>
      <w:r w:rsidR="00C614ED">
        <w:rPr>
          <w:rFonts w:ascii="Lato" w:hAnsi="Lato" w:cs="Calibri"/>
          <w:color w:val="272727"/>
          <w:shd w:val="clear" w:color="auto" w:fill="FFFFFF"/>
        </w:rPr>
        <w:t xml:space="preserve"> data so it can to be tailored </w:t>
      </w:r>
      <w:r w:rsidR="00B674AA">
        <w:rPr>
          <w:rFonts w:ascii="Lato" w:hAnsi="Lato" w:cs="Calibri"/>
          <w:color w:val="272727"/>
          <w:shd w:val="clear" w:color="auto" w:fill="FFFFFF"/>
        </w:rPr>
        <w:t xml:space="preserve">to </w:t>
      </w:r>
      <w:r w:rsidR="00C614ED">
        <w:rPr>
          <w:rFonts w:ascii="Lato" w:hAnsi="Lato" w:cs="Calibri"/>
          <w:color w:val="272727"/>
          <w:shd w:val="clear" w:color="auto" w:fill="FFFFFF"/>
        </w:rPr>
        <w:t>various view</w:t>
      </w:r>
      <w:r w:rsidR="00B674AA">
        <w:rPr>
          <w:rFonts w:ascii="Lato" w:hAnsi="Lato" w:cs="Calibri"/>
          <w:color w:val="272727"/>
          <w:shd w:val="clear" w:color="auto" w:fill="FFFFFF"/>
        </w:rPr>
        <w:t>s</w:t>
      </w:r>
      <w:r w:rsidR="00C614ED">
        <w:rPr>
          <w:rFonts w:ascii="Lato" w:hAnsi="Lato" w:cs="Calibri"/>
          <w:color w:val="272727"/>
          <w:shd w:val="clear" w:color="auto" w:fill="FFFFFF"/>
        </w:rPr>
        <w:t>.</w:t>
      </w:r>
      <w:r w:rsidR="00204AB1">
        <w:rPr>
          <w:rFonts w:ascii="Lato" w:hAnsi="Lato" w:cs="Calibri"/>
          <w:color w:val="272727"/>
          <w:shd w:val="clear" w:color="auto" w:fill="FFFFFF"/>
        </w:rPr>
        <w:t xml:space="preserve"> The JSON to build the tree can </w:t>
      </w:r>
      <w:r w:rsidR="00B674AA">
        <w:rPr>
          <w:rFonts w:ascii="Lato" w:hAnsi="Lato" w:cs="Calibri"/>
          <w:color w:val="272727"/>
          <w:shd w:val="clear" w:color="auto" w:fill="FFFFFF"/>
        </w:rPr>
        <w:t>supplied from</w:t>
      </w:r>
      <w:r w:rsidR="00204AB1">
        <w:rPr>
          <w:rFonts w:ascii="Lato" w:hAnsi="Lato" w:cs="Calibri"/>
          <w:color w:val="272727"/>
          <w:shd w:val="clear" w:color="auto" w:fill="FFFFFF"/>
        </w:rPr>
        <w:t xml:space="preserve"> either client-side scripts or a </w:t>
      </w:r>
      <w:r w:rsidR="00B674AA">
        <w:rPr>
          <w:rFonts w:ascii="Lato" w:hAnsi="Lato" w:cs="Calibri"/>
          <w:color w:val="272727"/>
          <w:shd w:val="clear" w:color="auto" w:fill="FFFFFF"/>
        </w:rPr>
        <w:t>web</w:t>
      </w:r>
      <w:r w:rsidR="00204AB1">
        <w:rPr>
          <w:rFonts w:ascii="Lato" w:hAnsi="Lato" w:cs="Calibri"/>
          <w:color w:val="272727"/>
          <w:shd w:val="clear" w:color="auto" w:fill="FFFFFF"/>
        </w:rPr>
        <w:t>API</w:t>
      </w:r>
      <w:r w:rsidR="00B674AA">
        <w:rPr>
          <w:rFonts w:ascii="Lato" w:hAnsi="Lato" w:cs="Calibri"/>
          <w:color w:val="272727"/>
          <w:shd w:val="clear" w:color="auto" w:fill="FFFFFF"/>
        </w:rPr>
        <w:t xml:space="preserve"> making the </w:t>
      </w:r>
      <w:r w:rsidR="00204AB1">
        <w:rPr>
          <w:rFonts w:ascii="Lato" w:hAnsi="Lato" w:cs="Calibri"/>
          <w:color w:val="272727"/>
          <w:shd w:val="clear" w:color="auto" w:fill="FFFFFF"/>
        </w:rPr>
        <w:t xml:space="preserve">coding options </w:t>
      </w:r>
      <w:r w:rsidR="00B674AA">
        <w:rPr>
          <w:rFonts w:ascii="Lato" w:hAnsi="Lato" w:cs="Calibri"/>
          <w:color w:val="272727"/>
          <w:shd w:val="clear" w:color="auto" w:fill="FFFFFF"/>
        </w:rPr>
        <w:t xml:space="preserve">more accessible. </w:t>
      </w:r>
    </w:p>
    <w:p w14:paraId="360221B5" w14:textId="511B121D" w:rsidR="00C614ED" w:rsidRDefault="00C614ED" w:rsidP="002E2DDF">
      <w:pPr>
        <w:rPr>
          <w:rFonts w:ascii="Lato" w:hAnsi="Lato" w:cs="Calibri"/>
          <w:color w:val="272727"/>
          <w:shd w:val="clear" w:color="auto" w:fill="FFFFFF"/>
        </w:rPr>
      </w:pPr>
      <w:r>
        <w:rPr>
          <w:rFonts w:ascii="Lato" w:hAnsi="Lato" w:cs="Calibri"/>
          <w:color w:val="272727"/>
          <w:shd w:val="clear" w:color="auto" w:fill="FFFFFF"/>
        </w:rPr>
        <w:t xml:space="preserve">The Tree View is </w:t>
      </w:r>
      <w:r w:rsidR="007533B5">
        <w:rPr>
          <w:rFonts w:ascii="Lato" w:hAnsi="Lato" w:cs="Calibri"/>
          <w:color w:val="272727"/>
          <w:shd w:val="clear" w:color="auto" w:fill="FFFFFF"/>
        </w:rPr>
        <w:t xml:space="preserve">familiar </w:t>
      </w:r>
      <w:r>
        <w:rPr>
          <w:rFonts w:ascii="Lato" w:hAnsi="Lato" w:cs="Calibri"/>
          <w:color w:val="272727"/>
          <w:shd w:val="clear" w:color="auto" w:fill="FFFFFF"/>
        </w:rPr>
        <w:t xml:space="preserve">to many </w:t>
      </w:r>
      <w:r w:rsidR="00FE76C5">
        <w:rPr>
          <w:rFonts w:ascii="Lato" w:hAnsi="Lato" w:cs="Calibri"/>
          <w:color w:val="272727"/>
          <w:shd w:val="clear" w:color="auto" w:fill="FFFFFF"/>
        </w:rPr>
        <w:t xml:space="preserve">applications </w:t>
      </w:r>
      <w:r>
        <w:rPr>
          <w:rFonts w:ascii="Lato" w:hAnsi="Lato" w:cs="Calibri"/>
          <w:color w:val="272727"/>
          <w:shd w:val="clear" w:color="auto" w:fill="FFFFFF"/>
        </w:rPr>
        <w:t xml:space="preserve">which provide </w:t>
      </w:r>
      <w:r w:rsidR="00FE76C5">
        <w:rPr>
          <w:rFonts w:ascii="Lato" w:hAnsi="Lato" w:cs="Calibri"/>
          <w:color w:val="272727"/>
          <w:shd w:val="clear" w:color="auto" w:fill="FFFFFF"/>
        </w:rPr>
        <w:t xml:space="preserve">Project or Navigator </w:t>
      </w:r>
      <w:r w:rsidR="00B674AA">
        <w:rPr>
          <w:rFonts w:ascii="Lato" w:hAnsi="Lato" w:cs="Calibri"/>
          <w:color w:val="272727"/>
          <w:shd w:val="clear" w:color="auto" w:fill="FFFFFF"/>
        </w:rPr>
        <w:t xml:space="preserve">type </w:t>
      </w:r>
      <w:r w:rsidR="00FE76C5">
        <w:rPr>
          <w:rFonts w:ascii="Lato" w:hAnsi="Lato" w:cs="Calibri"/>
          <w:color w:val="272727"/>
          <w:shd w:val="clear" w:color="auto" w:fill="FFFFFF"/>
        </w:rPr>
        <w:t xml:space="preserve">trees to organize and arrange </w:t>
      </w:r>
      <w:r w:rsidR="00193E74">
        <w:rPr>
          <w:rFonts w:ascii="Lato" w:hAnsi="Lato" w:cs="Calibri"/>
          <w:color w:val="272727"/>
          <w:shd w:val="clear" w:color="auto" w:fill="FFFFFF"/>
        </w:rPr>
        <w:t>your work</w:t>
      </w:r>
      <w:r w:rsidR="00FE76C5">
        <w:rPr>
          <w:rFonts w:ascii="Lato" w:hAnsi="Lato" w:cs="Calibri"/>
          <w:color w:val="272727"/>
          <w:shd w:val="clear" w:color="auto" w:fill="FFFFFF"/>
        </w:rPr>
        <w:t xml:space="preserve">. </w:t>
      </w:r>
    </w:p>
    <w:p w14:paraId="39D89EB1" w14:textId="0BD67564" w:rsidR="00747E1D" w:rsidRDefault="00747E1D" w:rsidP="002E2DDF">
      <w:pPr>
        <w:rPr>
          <w:rFonts w:ascii="Lato" w:hAnsi="Lato" w:cs="Calibri"/>
          <w:color w:val="272727"/>
          <w:shd w:val="clear" w:color="auto" w:fill="FFFFFF"/>
        </w:rPr>
      </w:pPr>
      <w:r>
        <w:rPr>
          <w:rFonts w:ascii="Lato" w:hAnsi="Lato" w:cs="Calibri"/>
          <w:color w:val="272727"/>
          <w:shd w:val="clear" w:color="auto" w:fill="FFFFFF"/>
        </w:rPr>
        <w:t xml:space="preserve">Tree View </w:t>
      </w:r>
      <w:r>
        <w:rPr>
          <w:rFonts w:ascii="Lato" w:hAnsi="Lato" w:cs="Calibri"/>
          <w:color w:val="272727"/>
          <w:shd w:val="clear" w:color="auto" w:fill="FFFFFF"/>
        </w:rPr>
        <w:t xml:space="preserve">is unique in that it does not implement </w:t>
      </w:r>
      <w:bookmarkStart w:id="0" w:name="_GoBack"/>
      <w:bookmarkEnd w:id="0"/>
      <w:r>
        <w:rPr>
          <w:rFonts w:ascii="Lato" w:hAnsi="Lato" w:cs="Calibri"/>
          <w:color w:val="272727"/>
          <w:shd w:val="clear" w:color="auto" w:fill="FFFFFF"/>
        </w:rPr>
        <w:t>other code snippet</w:t>
      </w:r>
      <w:r>
        <w:rPr>
          <w:rFonts w:ascii="Lato" w:hAnsi="Lato" w:cs="Calibri"/>
          <w:color w:val="272727"/>
          <w:shd w:val="clear" w:color="auto" w:fill="FFFFFF"/>
        </w:rPr>
        <w:t>s</w:t>
      </w:r>
      <w:r>
        <w:rPr>
          <w:rFonts w:ascii="Lato" w:hAnsi="Lato" w:cs="Calibri"/>
          <w:color w:val="272727"/>
          <w:shd w:val="clear" w:color="auto" w:fill="FFFFFF"/>
        </w:rPr>
        <w:t xml:space="preserve"> from W3Schools, but instead integrates with your data. Or other sources of data given the WebAPI feature.</w:t>
      </w:r>
    </w:p>
    <w:p w14:paraId="72B4880D" w14:textId="2AE29280" w:rsidR="00C614ED" w:rsidRDefault="00C614ED" w:rsidP="00204AB1">
      <w:pPr>
        <w:rPr>
          <w:rFonts w:ascii="Lato" w:hAnsi="Lato" w:cs="Calibri"/>
          <w:color w:val="272727"/>
          <w:shd w:val="clear" w:color="auto" w:fill="FFFFFF"/>
        </w:rPr>
      </w:pPr>
      <w:r>
        <w:rPr>
          <w:rFonts w:ascii="Lato" w:hAnsi="Lato" w:cs="Calibri"/>
          <w:color w:val="272727"/>
          <w:shd w:val="clear" w:color="auto" w:fill="FFFFFF"/>
        </w:rPr>
        <w:t xml:space="preserve">The inspiration </w:t>
      </w:r>
      <w:r w:rsidR="00204AB1">
        <w:rPr>
          <w:rFonts w:ascii="Lato" w:hAnsi="Lato" w:cs="Calibri"/>
          <w:color w:val="272727"/>
          <w:shd w:val="clear" w:color="auto" w:fill="FFFFFF"/>
        </w:rPr>
        <w:t xml:space="preserve">from the W3Schools can be found here </w:t>
      </w:r>
      <w:hyperlink r:id="rId4" w:history="1">
        <w:r w:rsidR="00204AB1" w:rsidRPr="00445313">
          <w:rPr>
            <w:rStyle w:val="Hyperlink"/>
          </w:rPr>
          <w:t>https://www.w3schools.com/howto/howto_js_treeview.asp</w:t>
        </w:r>
      </w:hyperlink>
      <w:r w:rsidR="00204AB1">
        <w:rPr>
          <w:rFonts w:ascii="Lato" w:hAnsi="Lato" w:cs="Calibri"/>
          <w:color w:val="272727"/>
          <w:shd w:val="clear" w:color="auto" w:fill="FFFFFF"/>
        </w:rPr>
        <w:t xml:space="preserve">. </w:t>
      </w:r>
    </w:p>
    <w:p w14:paraId="6EA44C7E" w14:textId="77777777" w:rsidR="00B674AA" w:rsidRDefault="00B674AA">
      <w:pPr>
        <w:rPr>
          <w:rFonts w:ascii="Lato" w:hAnsi="Lato" w:cs="Calibri"/>
          <w:color w:val="272727"/>
          <w:shd w:val="clear" w:color="auto" w:fill="FFFFFF"/>
        </w:rPr>
      </w:pPr>
      <w:r>
        <w:rPr>
          <w:rFonts w:ascii="Lato" w:hAnsi="Lato" w:cs="Calibri"/>
          <w:color w:val="272727"/>
          <w:shd w:val="clear" w:color="auto" w:fill="FFFFFF"/>
        </w:rPr>
        <w:br w:type="page"/>
      </w:r>
    </w:p>
    <w:p w14:paraId="5AD32755" w14:textId="48DD58CB" w:rsidR="00204AB1" w:rsidRDefault="00204AB1" w:rsidP="00204AB1">
      <w:pPr>
        <w:rPr>
          <w:rFonts w:ascii="Lato" w:hAnsi="Lato" w:cs="Calibri"/>
          <w:color w:val="272727"/>
          <w:shd w:val="clear" w:color="auto" w:fill="FFFFFF"/>
        </w:rPr>
      </w:pPr>
      <w:r>
        <w:rPr>
          <w:rFonts w:ascii="Lato" w:hAnsi="Lato" w:cs="Calibri"/>
          <w:color w:val="272727"/>
          <w:shd w:val="clear" w:color="auto" w:fill="FFFFFF"/>
        </w:rPr>
        <w:lastRenderedPageBreak/>
        <w:t>An implementation of the Tree View might look like the following;</w:t>
      </w:r>
    </w:p>
    <w:p w14:paraId="7599F48B" w14:textId="550C0309" w:rsidR="002E2DDF" w:rsidRPr="002E2DDF" w:rsidRDefault="007533B5" w:rsidP="002E2DDF">
      <w:r>
        <w:rPr>
          <w:rFonts w:ascii="Lato" w:hAnsi="Lato" w:cs="Calibri"/>
          <w:color w:val="272727"/>
          <w:shd w:val="clear" w:color="auto" w:fill="FFFFFF"/>
        </w:rPr>
        <w:t xml:space="preserve"> </w:t>
      </w:r>
      <w:r w:rsidR="002E2DDF">
        <w:rPr>
          <w:noProof/>
        </w:rPr>
        <w:drawing>
          <wp:inline distT="0" distB="0" distL="0" distR="0" wp14:anchorId="6B4E4E1D" wp14:editId="4D82BD28">
            <wp:extent cx="5928360" cy="59664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596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E2DDF" w:rsidRPr="002E2D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panose1 w:val="020F0502020204030203"/>
    <w:charset w:val="00"/>
    <w:family w:val="swiss"/>
    <w:pitch w:val="variable"/>
    <w:sig w:usb0="A00000AF" w:usb1="5000604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DDF"/>
    <w:rsid w:val="001463D7"/>
    <w:rsid w:val="00193E74"/>
    <w:rsid w:val="00204AB1"/>
    <w:rsid w:val="002E2DDF"/>
    <w:rsid w:val="00393EBB"/>
    <w:rsid w:val="00747E1D"/>
    <w:rsid w:val="007533B5"/>
    <w:rsid w:val="00A0719B"/>
    <w:rsid w:val="00B674AA"/>
    <w:rsid w:val="00C614ED"/>
    <w:rsid w:val="00FE7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43D4BB"/>
  <w15:chartTrackingRefBased/>
  <w15:docId w15:val="{A2B2A37B-0B44-4451-BE14-3A762E11D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E2DD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2DD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204AB1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4A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429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hyperlink" Target="https://www.w3schools.com/howto/howto_js_treeview.as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2</Pages>
  <Words>182</Words>
  <Characters>1039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s</dc:creator>
  <cp:keywords/>
  <dc:description/>
  <cp:lastModifiedBy>james s</cp:lastModifiedBy>
  <cp:revision>5</cp:revision>
  <dcterms:created xsi:type="dcterms:W3CDTF">2020-03-30T03:16:00Z</dcterms:created>
  <dcterms:modified xsi:type="dcterms:W3CDTF">2020-04-01T18:18:00Z</dcterms:modified>
</cp:coreProperties>
</file>