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5.png" ContentType="image/png"/>
  <Override PartName="/word/media/rId4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№5</w:t>
      </w:r>
    </w:p>
    <w:p>
      <w:pPr>
        <w:pStyle w:val="Subtitle"/>
      </w:pPr>
      <w:r>
        <w:t xml:space="preserve">Вероятностные алгоритмы проверки чисел на простоту</w:t>
      </w:r>
    </w:p>
    <w:p>
      <w:pPr>
        <w:pStyle w:val="Author"/>
      </w:pPr>
      <w:r>
        <w:t xml:space="preserve">Коне Сирики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тремя вероятностными алгоритмами проверки чисел на простоту, а также их последующая программная реализация.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Рассмотреть и реализовать на языке программирования Python:</w:t>
      </w:r>
    </w:p>
    <w:p>
      <w:pPr>
        <w:numPr>
          <w:ilvl w:val="0"/>
          <w:numId w:val="1001"/>
        </w:numPr>
      </w:pPr>
      <w:r>
        <w:t xml:space="preserve">Алгоритм, реализующий тест Ферма;</w:t>
      </w:r>
    </w:p>
    <w:p>
      <w:pPr>
        <w:numPr>
          <w:ilvl w:val="0"/>
          <w:numId w:val="1001"/>
        </w:numPr>
      </w:pPr>
      <w:r>
        <w:t xml:space="preserve">Алгоритм, реализующий тест Соловея-Штрассена (включающий в себя алгоритм вычисления символа Якоби);</w:t>
      </w:r>
    </w:p>
    <w:p>
      <w:pPr>
        <w:numPr>
          <w:ilvl w:val="0"/>
          <w:numId w:val="1001"/>
        </w:numPr>
      </w:pPr>
      <w:r>
        <w:t xml:space="preserve">Алгоритм, реализующий тест Миллера-Рабина.</w:t>
      </w:r>
    </w:p>
    <w:bookmarkEnd w:id="21"/>
    <w:bookmarkStart w:id="29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тестирование-чисел-на-простоту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Тестирование чисел на простоту</w:t>
      </w:r>
    </w:p>
    <w:p>
      <w:pPr>
        <w:pStyle w:val="DefinitionTerm"/>
      </w:pPr>
      <w:r>
        <w:t xml:space="preserve">Опр. 3.1.</w:t>
      </w:r>
    </w:p>
    <w:p>
      <w:pPr>
        <w:pStyle w:val="Definition"/>
      </w:pPr>
      <w:r>
        <w:t xml:space="preserve">Натуральное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1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/>
          <w:iCs/>
        </w:rPr>
        <w:t xml:space="preserve">простым</w:t>
      </w:r>
      <w:r>
        <w:t xml:space="preserve">, если оно делится только на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и на</w:t>
      </w:r>
      <w:r>
        <w:t xml:space="preserve"> </w:t>
      </w:r>
      <m:oMath>
        <m:r>
          <m:t>p</m:t>
        </m:r>
      </m:oMath>
      <w:r>
        <w:t xml:space="preserve">. Целое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1</m:t>
        </m:r>
      </m:oMath>
      <w:r>
        <w:t xml:space="preserve">, имеющее другие делители кроме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1</m:t>
        </m:r>
      </m:oMath>
      <w:r>
        <w:t xml:space="preserve">, называется</w:t>
      </w:r>
      <w:r>
        <w:t xml:space="preserve"> </w:t>
      </w:r>
      <w:r>
        <w:rPr>
          <w:i/>
          <w:iCs/>
        </w:rPr>
        <w:t xml:space="preserve">составным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DefinitionTerm"/>
      </w:pPr>
      <w:r>
        <w:t xml:space="preserve">Пример 3.1.</w:t>
      </w:r>
    </w:p>
    <w:p>
      <w:pPr>
        <w:pStyle w:val="Definition"/>
      </w:pPr>
      <w:r>
        <w:t xml:space="preserve">Число</w:t>
      </w:r>
      <w:r>
        <w:t xml:space="preserve"> </w:t>
      </w:r>
      <m:oMath>
        <m:r>
          <m:t>1</m:t>
        </m:r>
        <m:r>
          <m:t>111</m:t>
        </m:r>
        <m:r>
          <m:t>111</m:t>
        </m:r>
      </m:oMath>
      <w:r>
        <w:t xml:space="preserve"> </w:t>
      </w:r>
      <w:r>
        <w:t xml:space="preserve">является составным. Это следует из равенства:</w:t>
      </w:r>
      <w:r>
        <w:t xml:space="preserve"> </w:t>
      </w:r>
      <m:oMath>
        <m:r>
          <m:t>1</m:t>
        </m:r>
        <m:r>
          <m:t>111</m:t>
        </m:r>
        <m:r>
          <m:t>111</m:t>
        </m:r>
        <m:r>
          <m:rPr>
            <m:sty m:val="p"/>
          </m:rPr>
          <m:t>=</m:t>
        </m:r>
        <m:r>
          <m:t>239</m:t>
        </m:r>
        <m:r>
          <m:rPr>
            <m:sty m:val="p"/>
          </m:rPr>
          <m:t>⋅</m:t>
        </m:r>
        <m:r>
          <m:t>4</m:t>
        </m:r>
        <m:r>
          <m:t>649</m:t>
        </m:r>
      </m:oMath>
      <w:r>
        <w:t xml:space="preserve">.</w:t>
      </w:r>
    </w:p>
    <w:p>
      <w:pPr>
        <w:pStyle w:val="DefinitionTerm"/>
      </w:pPr>
      <w:r>
        <w:t xml:space="preserve">Опр. 3.2.</w:t>
      </w:r>
    </w:p>
    <w:p>
      <w:pPr>
        <w:pStyle w:val="Definition"/>
      </w:pPr>
      <w:r>
        <w:t xml:space="preserve">Пусть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– целые числа. Говорят, что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i/>
          <w:iCs/>
        </w:rPr>
        <w:t xml:space="preserve">делит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y</m:t>
        </m:r>
      </m:oMath>
      <w:r>
        <w:t xml:space="preserve"> </w:t>
      </w:r>
      <w:r>
        <w:rPr>
          <w:i/>
          <w:iCs/>
        </w:rPr>
        <w:t xml:space="preserve">делится на</w:t>
      </w:r>
      <w:r>
        <w:t xml:space="preserve"> </w:t>
      </w:r>
      <m:oMath>
        <m:r>
          <m:t>x</m:t>
        </m:r>
      </m:oMath>
      <w:r>
        <w:t xml:space="preserve">), если существует такое целое число</w:t>
      </w:r>
      <w:r>
        <w:t xml:space="preserve"> </w:t>
      </w:r>
      <m:oMath>
        <m:r>
          <m:t>k</m:t>
        </m:r>
      </m:oMath>
      <w:r>
        <w:t xml:space="preserve">, что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r>
          <m:t>x</m:t>
        </m:r>
      </m:oMath>
      <w:r>
        <w:t xml:space="preserve">. Обозначение:</w:t>
      </w:r>
      <w:r>
        <w:t xml:space="preserve"> </w:t>
      </w:r>
      <m:oMath>
        <m:r>
          <m:t>x</m:t>
        </m:r>
        <m:r>
          <m:t> </m:t>
        </m:r>
        <m:r>
          <m:rPr>
            <m:sty m:val="p"/>
          </m:rPr>
          <m:t>|</m:t>
        </m:r>
        <m:r>
          <m:t> </m:t>
        </m:r>
        <m:r>
          <m:t>y</m:t>
        </m:r>
      </m:oMath>
      <w:r>
        <w:t xml:space="preserve"> </w:t>
      </w:r>
      <w:r>
        <w:t xml:space="preserve">[2]</w:t>
      </w:r>
      <w:r>
        <w:t xml:space="preserve">.</w:t>
      </w:r>
    </w:p>
    <w:p>
      <w:pPr>
        <w:pStyle w:val="DefinitionTerm"/>
      </w:pPr>
      <w:r>
        <w:t xml:space="preserve">Теорема</w:t>
      </w:r>
    </w:p>
    <w:p>
      <w:pPr>
        <w:pStyle w:val="Definition"/>
      </w:pPr>
      <w:r>
        <w:t xml:space="preserve">(Основная теорема арифметики).</w:t>
      </w:r>
      <w:r>
        <w:t xml:space="preserve"> </w:t>
      </w:r>
      <w:r>
        <w:rPr>
          <w:i/>
          <w:iCs/>
        </w:rPr>
        <w:t xml:space="preserve">Любое целое</w:t>
      </w:r>
      <w:r>
        <w:rPr>
          <w:i/>
          <w:iCs/>
        </w:rPr>
        <w:t xml:space="preserve"> </w:t>
      </w:r>
      <m:oMath>
        <m:r>
          <m:t>a</m:t>
        </m:r>
        <m:r>
          <m:rPr>
            <m:sty m:val="p"/>
          </m:rPr>
          <m:t>&gt;</m:t>
        </m:r>
        <m:r>
          <m:t>1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разлагается в произведение простых чисел, причём единственным образом с точностью до порядка следования сомножителей.</w:t>
      </w:r>
    </w:p>
    <w:p>
      <w:pPr>
        <w:pStyle w:val="FirstParagraph"/>
      </w:pPr>
      <w:r>
        <w:t xml:space="preserve">Существует два типа критериев простоты: детерминированные и вероятностные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Детерминированные тесты</w:t>
      </w:r>
      <w:r>
        <w:t xml:space="preserve"> </w:t>
      </w:r>
      <w:r>
        <w:t xml:space="preserve">действуют по одной и той же схеме и гарантированно позволяют доказать, что тестируемое число – простое. Практически применимые детерминированные тесты, однако, способны дать положительный ответ не для каждого простого числа, поскольку используют лишь достаточные условия простоты. 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</w:p>
    <w:p>
      <w:pPr>
        <w:pStyle w:val="BodyText"/>
      </w:pPr>
      <w:r>
        <w:t xml:space="preserve">В отличие от детерминированных,</w:t>
      </w:r>
      <w:r>
        <w:t xml:space="preserve"> </w:t>
      </w:r>
      <w:r>
        <w:rPr>
          <w:i/>
          <w:iCs/>
        </w:rPr>
        <w:t xml:space="preserve">вероятностные тесты</w:t>
      </w:r>
      <w:r>
        <w:t xml:space="preserve"> </w:t>
      </w:r>
      <w:r>
        <w:t xml:space="preserve">можно эффективно использовать для тестирования отдельных чисел, однако их результаты с некоторой вероятностью могут быть неверными: вероятностный алгоритм использует генератор случайных чисел и дает не гарантированно точный ответ. К счастью, ценой количества повторений теста с модифицированными исходными данными вероятность ошибки можно сделать как угодно малой.</w:t>
      </w:r>
    </w:p>
    <w:p>
      <w:pPr>
        <w:pStyle w:val="BodyText"/>
      </w:pP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</w:p>
    <w:bookmarkEnd w:id="22"/>
    <w:bookmarkStart w:id="28" w:name="вероятностные-тес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Вероятностные тесты</w:t>
      </w:r>
    </w:p>
    <w:bookmarkStart w:id="23" w:name="тест-ферма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Тест Ферма</w:t>
      </w:r>
    </w:p>
    <w:p>
      <w:pPr>
        <w:pStyle w:val="FirstParagraph"/>
      </w:pPr>
      <w:r>
        <w:rPr>
          <w:i/>
          <w:iCs/>
        </w:rPr>
        <w:t xml:space="preserve">Тест Ферма</w:t>
      </w:r>
      <w:r>
        <w:t xml:space="preserve"> </w:t>
      </w:r>
      <w:r>
        <w:t xml:space="preserve">основан на малой теореме Ферма: для простого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и произвольного числа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−</m:t>
        </m:r>
        <m:r>
          <m:t>1</m:t>
        </m:r>
      </m:oMath>
      <w:r>
        <w:t xml:space="preserve">, выполняется сравнение</w:t>
      </w:r>
      <w:r>
        <w:t xml:space="preserve"> </w:t>
      </w:r>
      <m:oMath>
        <m:sSup>
          <m:e>
            <m:r>
              <m:t>a</m:t>
            </m:r>
          </m:e>
          <m:sup>
            <m:r>
              <m:t>p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. Следовательно, если для нечётного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существует такое целое</w:t>
      </w:r>
      <w:r>
        <w:t xml:space="preserve"> </w:t>
      </w:r>
      <m:oMath>
        <m:r>
          <m:t>a</m:t>
        </m:r>
      </m:oMath>
      <w:r>
        <w:t xml:space="preserve">, что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, 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≠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, то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составное. Отсюда получаем следующий вероятностный алгоритм проверки числа на простоту.</w:t>
      </w:r>
    </w:p>
    <w:p>
      <w:pPr>
        <w:pStyle w:val="BlockText"/>
      </w:pPr>
      <w:r>
        <w:rPr>
          <w:b/>
          <w:bCs/>
        </w:rPr>
        <w:t xml:space="preserve">Алгоритм 1. Алгоритм, реализующий тест Ферма</w:t>
      </w:r>
      <w:r>
        <w:t xml:space="preserve"> </w:t>
      </w:r>
      <w:r>
        <w:t xml:space="preserve">[3]</w:t>
      </w:r>
    </w:p>
    <w:p>
      <w:pPr>
        <w:pStyle w:val="BlockText"/>
      </w:pPr>
      <w:r>
        <w:rPr>
          <w:i/>
          <w:iCs/>
        </w:rPr>
        <w:t xml:space="preserve">Вход.</w:t>
      </w:r>
      <w:r>
        <w:t xml:space="preserve"> </w:t>
      </w:r>
      <w:r>
        <w:t xml:space="preserve">Нечётное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pStyle w:val="BlockText"/>
      </w:pPr>
      <w:r>
        <w:rPr>
          <w:i/>
          <w:iCs/>
        </w:rPr>
        <w:t xml:space="preserve">Выход.</w:t>
      </w:r>
      <w:r>
        <w:t xml:space="preserve"> </w:t>
      </w:r>
      <w:r>
        <w:t xml:space="preserve">“Число</w:t>
      </w:r>
      <w:r>
        <w:t xml:space="preserve"> </w:t>
      </w:r>
      <m:oMath>
        <m:r>
          <m:t>n</m:t>
        </m:r>
      </m:oMath>
      <w:r>
        <w:t xml:space="preserve">, вероятно, простое”</w:t>
      </w:r>
      <w:r>
        <w:t xml:space="preserve"> </w:t>
      </w:r>
      <w:r>
        <w:t xml:space="preserve">или</w:t>
      </w:r>
      <w:r>
        <w:t xml:space="preserve"> </w:t>
      </w:r>
      <w:r>
        <w:t xml:space="preserve">“Число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Выбрать случайное целое число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</w:p>
    <w:p>
      <w:pPr>
        <w:pStyle w:val="Compact"/>
        <w:numPr>
          <w:ilvl w:val="0"/>
          <w:numId w:val="1002"/>
        </w:numPr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“Число</w:t>
      </w:r>
      <w:r>
        <w:t xml:space="preserve"> </w:t>
      </w:r>
      <m:oMath>
        <m:r>
          <m:t>n</m:t>
        </m:r>
      </m:oMath>
      <w:r>
        <w:t xml:space="preserve">, вероятно, простое”</w:t>
      </w:r>
      <w:r>
        <w:t xml:space="preserve">. В противном случае результат:</w:t>
      </w:r>
      <w:r>
        <w:t xml:space="preserve"> </w:t>
      </w:r>
      <w:r>
        <w:t xml:space="preserve">“Число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составное”</w:t>
      </w:r>
      <w:r>
        <w:t xml:space="preserve">.</w:t>
      </w:r>
    </w:p>
    <w:p>
      <w:pPr>
        <w:pStyle w:val="FirstParagraph"/>
      </w:pPr>
      <w:r>
        <w:t xml:space="preserve">На шаге 1 мы не рассматривали числа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, поскольку</w:t>
      </w:r>
      <w:r>
        <w:t xml:space="preserve"> </w:t>
      </w:r>
      <m:oMath>
        <m:sSup>
          <m:e>
            <m:r>
              <m:t>1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для любого целого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и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≡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для любого нечётного</w:t>
      </w:r>
      <w:r>
        <w:t xml:space="preserve"> </w:t>
      </w:r>
      <m:oMath>
        <m:r>
          <m:t>n</m:t>
        </m:r>
      </m:oMath>
      <w:r>
        <w:t xml:space="preserve">.</w:t>
      </w:r>
    </w:p>
    <w:bookmarkEnd w:id="23"/>
    <w:bookmarkStart w:id="25" w:name="символ-якоби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Символ Якоби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– простое число,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2</m:t>
        </m:r>
      </m:oMath>
      <w:r>
        <w:t xml:space="preserve">. Пусть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,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называется</w:t>
      </w:r>
      <w:r>
        <w:t xml:space="preserve"> </w:t>
      </w:r>
      <w:r>
        <w:rPr>
          <w:i/>
          <w:iCs/>
        </w:rPr>
        <w:t xml:space="preserve">квадратичным вычетом</w:t>
      </w:r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если уравнение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≡</m:t>
        </m:r>
        <m:r>
          <m:t>a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разрешимо; иначе оно называется</w:t>
      </w:r>
      <w:r>
        <w:t xml:space="preserve"> </w:t>
      </w:r>
      <w:r>
        <w:rPr>
          <w:i/>
          <w:iCs/>
        </w:rPr>
        <w:t xml:space="preserve">квадратичным невычетом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Символ Лежандра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p</m:t>
                </m:r>
              </m:den>
            </m:f>
          </m:e>
        </m:d>
      </m:oMath>
      <w:r>
        <w:t xml:space="preserve"> </w:t>
      </w:r>
      <w:r>
        <w:t xml:space="preserve">(где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) равен:</w:t>
      </w:r>
      <w:r>
        <w:t xml:space="preserve"> </w:t>
      </w:r>
      <m:oMath>
        <m:r>
          <m:rPr>
            <m:sty m:val="p"/>
          </m:rPr>
          <m:t>+</m:t>
        </m:r>
        <m:r>
          <m:t>1</m:t>
        </m:r>
      </m:oMath>
      <w:r>
        <w:t xml:space="preserve">, если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– квадратичный вычет по модулю</w:t>
      </w:r>
      <w:r>
        <w:t xml:space="preserve"> </w:t>
      </w:r>
      <m:oMath>
        <m:r>
          <m:t>p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если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– квадратичный невычет, и</w:t>
      </w:r>
      <w:r>
        <w:t xml:space="preserve"> </w:t>
      </w:r>
      <m:oMath>
        <m:r>
          <m:t>0</m:t>
        </m:r>
      </m:oMath>
      <w:r>
        <w:t xml:space="preserve">, если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p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Если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нечётное составное число и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Sup>
              <m:e>
                <m:r>
                  <m:t>p</m:t>
                </m:r>
              </m:e>
              <m:sub>
                <m:r>
                  <m:t>j</m:t>
                </m:r>
              </m:sub>
              <m:sup>
                <m:sSup>
                  <m:e>
                    <m:r>
                      <m:t>α</m:t>
                    </m:r>
                  </m:e>
                  <m:sup>
                    <m:r>
                      <m:t>j</m:t>
                    </m:r>
                  </m:sup>
                </m:sSup>
              </m:sup>
            </m:sSubSup>
          </m:e>
        </m:nary>
      </m:oMath>
      <w:r>
        <w:t xml:space="preserve"> </w:t>
      </w:r>
      <w:r>
        <w:t xml:space="preserve">есть разложение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на простые множители, то для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rPr>
          <w:i/>
          <w:iCs/>
        </w:rPr>
        <w:t xml:space="preserve">символ Якоби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m</m:t>
                </m:r>
              </m:den>
            </m:f>
          </m:e>
        </m:d>
      </m:oMath>
      <w:r>
        <w:t xml:space="preserve"> </w:t>
      </w:r>
      <w:r>
        <w:t xml:space="preserve">определяется равенством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m</m:t>
                  </m:r>
                </m:den>
              </m:f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k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a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p>
                    <m:e>
                      <m:r>
                        <m:t>α</m:t>
                      </m:r>
                    </m:e>
                    <m:sup>
                      <m:r>
                        <m:t>j</m:t>
                      </m:r>
                    </m:sup>
                  </m:sSup>
                </m:sup>
              </m:sSup>
            </m:e>
          </m:nary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Свойства символа Якоби</w:t>
      </w:r>
      <w:r>
        <w:t xml:space="preserve">:</w:t>
      </w:r>
    </w:p>
    <w:p>
      <w:pPr>
        <w:numPr>
          <w:ilvl w:val="0"/>
          <w:numId w:val="1003"/>
        </w:numPr>
      </w:pPr>
      <w:r>
        <w:t xml:space="preserve">если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r>
          <m:t>b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m</m:t>
        </m:r>
        <m:r>
          <m:rPr>
            <m:sty m:val="p"/>
          </m:rPr>
          <m:t>)</m:t>
        </m:r>
      </m:oMath>
      <w:r>
        <w:t xml:space="preserve">, то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m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m</m:t>
                </m:r>
              </m:den>
            </m:f>
          </m:e>
        </m:d>
      </m:oMath>
      <w:r>
        <w:t xml:space="preserve">;</w:t>
      </w:r>
    </w:p>
    <w:p>
      <w:pPr>
        <w:numPr>
          <w:ilvl w:val="0"/>
          <w:numId w:val="1003"/>
        </w:numPr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m</m:t>
                </m:r>
              </m:den>
            </m:f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m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;</w:t>
      </w:r>
    </w:p>
    <w:p>
      <w:pPr>
        <w:numPr>
          <w:ilvl w:val="0"/>
          <w:numId w:val="1003"/>
        </w:numPr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  <m:r>
                  <m:t>b</m:t>
                </m:r>
              </m:num>
              <m:den>
                <m:r>
                  <m:t>m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m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m</m:t>
                </m:r>
              </m:den>
            </m:f>
          </m:e>
        </m:d>
      </m:oMath>
      <w:r>
        <w:t xml:space="preserve">;</w:t>
      </w:r>
    </w:p>
    <w:p>
      <w:pPr>
        <w:numPr>
          <w:ilvl w:val="0"/>
          <w:numId w:val="1003"/>
        </w:numPr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m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m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8</m:t>
            </m:r>
          </m:sup>
        </m:sSup>
      </m:oMath>
      <w:r>
        <w:t xml:space="preserve">;</w:t>
      </w:r>
    </w:p>
    <w:p>
      <w:pPr>
        <w:numPr>
          <w:ilvl w:val="0"/>
          <w:numId w:val="1003"/>
        </w:numPr>
      </w:pPr>
      <w:r>
        <w:t xml:space="preserve">если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натуральное взаимно простые нечетные числа, то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/</m:t>
            </m:r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n</m:t>
                </m:r>
              </m:num>
              <m:den>
                <m:r>
                  <m:t>m</m:t>
                </m:r>
              </m:den>
            </m:f>
          </m:e>
        </m:d>
      </m:oMath>
      <w:r>
        <w:t xml:space="preserve">.</w:t>
      </w:r>
    </w:p>
    <w:p>
      <w:pPr>
        <w:pStyle w:val="DefinitionTerm"/>
      </w:pPr>
      <w:r>
        <w:t xml:space="preserve">Пример 3.2.</w:t>
      </w:r>
    </w:p>
    <w:p>
      <w:pPr>
        <w:pStyle w:val="Definition"/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1001</m:t>
                </m:r>
              </m:num>
              <m:den>
                <m:r>
                  <m:t>9907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9907</m:t>
                </m:r>
              </m:num>
              <m:den>
                <m:r>
                  <m:t>1001</m:t>
                </m:r>
              </m:den>
            </m:f>
          </m:e>
        </m:d>
      </m:oMath>
      <w:r>
        <w:rPr>
          <w:rStyle w:val="FootnoteReference"/>
        </w:rPr>
        <w:footnoteReference w:id="24"/>
      </w:r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898</m:t>
                </m:r>
              </m:num>
              <m:den>
                <m:r>
                  <m:t>1001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1001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449</m:t>
                </m:r>
              </m:num>
              <m:den>
                <m:r>
                  <m:t>1001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449</m:t>
                </m:r>
              </m:num>
              <m:den>
                <m:r>
                  <m:t>1001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1001</m:t>
                </m:r>
              </m:num>
              <m:den>
                <m:r>
                  <m:t>449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103</m:t>
                </m:r>
              </m:num>
              <m:den>
                <m:r>
                  <m:t>449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449</m:t>
                </m:r>
              </m:num>
              <m:den>
                <m:r>
                  <m:t>103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37</m:t>
                </m:r>
              </m:num>
              <m:den>
                <m:r>
                  <m:t>103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103</m:t>
                </m:r>
              </m:num>
              <m:den>
                <m:r>
                  <m:t>37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29</m:t>
                </m:r>
              </m:num>
              <m:den>
                <m:r>
                  <m:t>37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37</m:t>
                </m:r>
              </m:num>
              <m:den>
                <m:r>
                  <m:t>29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29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  <w:r>
        <w:t xml:space="preserve">, причём</w:t>
      </w:r>
      <w:r>
        <w:t xml:space="preserve"> </w:t>
      </w:r>
      <m:oMath>
        <m:r>
          <m:t>2</m:t>
        </m:r>
        <m:r>
          <m:rPr>
            <m:sty m:val="p"/>
          </m:rPr>
          <m:t>≡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29</m:t>
        </m:r>
        <m:r>
          <m:rPr>
            <m:sty m:val="p"/>
          </m:rPr>
          <m:t>)</m:t>
        </m:r>
      </m:oMath>
      <w:r>
        <w:t xml:space="preserve"> </w:t>
      </w:r>
      <w:r>
        <w:t xml:space="preserve">не имеет решения. Следовательно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1001</m:t>
                </m:r>
              </m:num>
              <m:den>
                <m:r>
                  <m:t>9907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DefinitionTerm"/>
      </w:pPr>
      <w:r>
        <w:t xml:space="preserve">Пример 3.3.</w:t>
      </w:r>
    </w:p>
    <w:p>
      <w:pPr>
        <w:pStyle w:val="Definition"/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19</m:t>
                </m:r>
              </m:num>
              <m:den>
                <m:r>
                  <m:t>45</m:t>
                </m:r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19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19</m:t>
                </m:r>
              </m:num>
              <m:den>
                <m:r>
                  <m:t>5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19</m:t>
                </m:r>
              </m:num>
              <m:den>
                <m:r>
                  <m:t>5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, причём</w:t>
      </w:r>
      <w:r>
        <w:t xml:space="preserve"> </w:t>
      </w:r>
      <m:oMath>
        <m:r>
          <m:t>4</m:t>
        </m:r>
        <m:r>
          <m:rPr>
            <m:sty m:val="p"/>
          </m:rPr>
          <m:t>≡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5</m:t>
        </m:r>
        <m:r>
          <m:rPr>
            <m:sty m:val="p"/>
          </m:rPr>
          <m:t>)</m:t>
        </m:r>
      </m:oMath>
      <w:r>
        <w:t xml:space="preserve"> </w:t>
      </w:r>
      <w:r>
        <w:t xml:space="preserve">имеет решение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Следовательно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– квадратичный вычет по модулю</w:t>
      </w:r>
      <w:r>
        <w:t xml:space="preserve"> </w:t>
      </w:r>
      <m:oMath>
        <m:r>
          <m:t>5</m:t>
        </m:r>
      </m:oMath>
      <w:r>
        <w:t xml:space="preserve">, 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19</m:t>
                </m:r>
              </m:num>
              <m:den>
                <m:r>
                  <m:t>45</m:t>
                </m:r>
              </m:den>
            </m:f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DefinitionTerm"/>
      </w:pPr>
      <w:r>
        <w:t xml:space="preserve">Пример 3.4.</w:t>
      </w:r>
    </w:p>
    <w:p>
      <w:pPr>
        <w:pStyle w:val="Definition"/>
      </w:pP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219</m:t>
                </m:r>
              </m:num>
              <m:den>
                <m:r>
                  <m:t>383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383</m:t>
                </m:r>
              </m:num>
              <m:den>
                <m:r>
                  <m:t>219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164</m:t>
                </m:r>
              </m:num>
              <m:den>
                <m:r>
                  <m:t>219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41</m:t>
                </m:r>
              </m:num>
              <m:den>
                <m:r>
                  <m:t>219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219</m:t>
                </m:r>
              </m:num>
              <m:den>
                <m:r>
                  <m:t>41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14</m:t>
                </m:r>
              </m:num>
              <m:den>
                <m:r>
                  <m:t>41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41</m:t>
                </m:r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41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41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41</m:t>
                </m:r>
              </m:num>
              <m:den>
                <m:r>
                  <m:t>7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7</m:t>
                </m:r>
              </m:den>
            </m:f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lockText"/>
      </w:pPr>
      <w:r>
        <w:rPr>
          <w:b/>
          <w:bCs/>
        </w:rPr>
        <w:t xml:space="preserve">Алгоритм 2. Алгоритм вычисления символа Якоби</w:t>
      </w:r>
    </w:p>
    <w:p>
      <w:pPr>
        <w:pStyle w:val="BlockText"/>
      </w:pPr>
      <w:r>
        <w:rPr>
          <w:i/>
          <w:iCs/>
        </w:rPr>
        <w:t xml:space="preserve">Вход.</w:t>
      </w:r>
      <w:r>
        <w:t xml:space="preserve"> </w:t>
      </w:r>
      <w:r>
        <w:t xml:space="preserve">Нечётное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3</m:t>
        </m:r>
      </m:oMath>
      <w:r>
        <w:t xml:space="preserve">,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</m:oMath>
      <w:r>
        <w:t xml:space="preserve">.</w:t>
      </w:r>
    </w:p>
    <w:p>
      <w:pPr>
        <w:pStyle w:val="BlockText"/>
      </w:pPr>
      <w:r>
        <w:rPr>
          <w:i/>
          <w:iCs/>
        </w:rPr>
        <w:t xml:space="preserve">Выход.</w:t>
      </w:r>
      <w:r>
        <w:t xml:space="preserve"> </w:t>
      </w:r>
      <w:r>
        <w:t xml:space="preserve">Символ Якоби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Представить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k</m:t>
            </m:r>
          </m:sup>
        </m:sSup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 где число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нечётное.</w:t>
      </w:r>
    </w:p>
    <w:p>
      <w:pPr>
        <w:pStyle w:val="Compact"/>
        <w:numPr>
          <w:ilvl w:val="0"/>
          <w:numId w:val="1004"/>
        </w:numPr>
      </w:pPr>
      <w:r>
        <w:t xml:space="preserve">При чётном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t>1</m:t>
        </m:r>
      </m:oMath>
      <w:r>
        <w:t xml:space="preserve">; при нечётном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t>1</m:t>
        </m:r>
      </m:oMath>
      <w:r>
        <w:t xml:space="preserve">, 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rPr>
            <m:sty m:val="p"/>
          </m:rPr>
          <m:t>±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8</m:t>
        </m:r>
        <m:r>
          <m:rPr>
            <m:sty m:val="p"/>
          </m:rPr>
          <m:t>)</m:t>
        </m:r>
      </m:oMath>
      <w:r>
        <w:t xml:space="preserve">; положить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rPr>
            <m:sty m:val="p"/>
          </m:rPr>
          <m:t>−</m:t>
        </m:r>
        <m:r>
          <m:t>1</m:t>
        </m:r>
      </m:oMath>
      <w:r>
        <w:t xml:space="preserve">, 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rPr>
            <m:sty m:val="p"/>
          </m:rPr>
          <m:t>±</m:t>
        </m:r>
        <m:r>
          <m:t>3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8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При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m:oMath>
        <m:r>
          <m:t>g</m:t>
        </m:r>
        <m:r>
          <m:rPr>
            <m:sty m:val="p"/>
          </m:rPr>
          <m:t>⋅</m:t>
        </m:r>
        <m:r>
          <m:t>s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Если</w:t>
      </w:r>
      <w:r>
        <w:t xml:space="preserve"> </w:t>
      </w:r>
      <m:oMath>
        <m:r>
          <m:t>n</m:t>
        </m:r>
        <m:r>
          <m:rPr>
            <m:sty m:val="p"/>
          </m:rPr>
          <m:t>≡</m:t>
        </m:r>
        <m:r>
          <m:t>3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4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≡</m:t>
        </m:r>
        <m:r>
          <m:t>3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4</m:t>
        </m:r>
        <m:r>
          <m:rPr>
            <m:sty m:val="p"/>
          </m:rPr>
          <m:t>)</m:t>
        </m:r>
      </m:oMath>
      <w:r>
        <w:t xml:space="preserve">, то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r>
          <m:rPr>
            <m:sty m:val="p"/>
          </m:rPr>
          <m:t>−</m:t>
        </m:r>
        <m:r>
          <m:t>s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n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←</m:t>
        </m:r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r>
          <m:t>g</m:t>
        </m:r>
        <m:r>
          <m:rPr>
            <m:sty m:val="p"/>
          </m:rPr>
          <m:t>←</m:t>
        </m:r>
        <m:r>
          <m:t>g</m:t>
        </m:r>
        <m:r>
          <m:rPr>
            <m:sty m:val="p"/>
          </m:rPr>
          <m:t>⋅</m:t>
        </m:r>
        <m:r>
          <m:t>s</m:t>
        </m:r>
      </m:oMath>
      <w:r>
        <w:t xml:space="preserve"> </w:t>
      </w:r>
      <w:r>
        <w:t xml:space="preserve">и вернуться на шаг 2.</w:t>
      </w:r>
    </w:p>
    <w:bookmarkEnd w:id="25"/>
    <w:bookmarkStart w:id="26" w:name="тест-соловея-штрассена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Тест Соловея-Штрассена</w:t>
      </w:r>
    </w:p>
    <w:p>
      <w:pPr>
        <w:pStyle w:val="FirstParagraph"/>
      </w:pPr>
      <w:r>
        <w:rPr>
          <w:i/>
          <w:iCs/>
        </w:rPr>
        <w:t xml:space="preserve">Тест Соловея-Штрассена</w:t>
      </w:r>
      <w:r>
        <w:t xml:space="preserve"> </w:t>
      </w:r>
      <w:r>
        <w:t xml:space="preserve">основан на критерии Эйлера: нечётное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является простым тогда и только тогда, когда для любого целого числа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, взаимно простого с</w:t>
      </w:r>
      <w:r>
        <w:t xml:space="preserve"> </w:t>
      </w:r>
      <m:oMath>
        <m:r>
          <m:t>n</m:t>
        </m:r>
      </m:oMath>
      <w:r>
        <w:t xml:space="preserve">, выполняется сравнение: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f>
                <m:fPr>
                  <m:type m:val="bar"/>
                </m:fPr>
                <m:num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≡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n</m:t>
                  </m:r>
                </m:den>
              </m:f>
            </m:e>
          </m:d>
          <m:r>
            <m:t> </m:t>
          </m:r>
          <m:r>
            <m:rPr>
              <m:sty m:val="p"/>
            </m:rPr>
            <m:t>(</m:t>
          </m:r>
          <m:r>
            <m:rPr>
              <m:sty m:val="p"/>
            </m:rPr>
            <m:t>mod</m:t>
          </m:r>
          <m:r>
            <m:t> </m:t>
          </m:r>
          <m:r>
            <m:t>n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 </w:t>
      </w:r>
      <w:r>
        <w:t xml:space="preserve">– символ Якоби.</w:t>
      </w:r>
    </w:p>
    <w:p>
      <w:pPr>
        <w:pStyle w:val="BlockText"/>
      </w:pPr>
      <w:r>
        <w:rPr>
          <w:b/>
          <w:bCs/>
        </w:rPr>
        <w:t xml:space="preserve">Алгоритм 3. Алгоритм, реализующий тест Соловея-Штрассена</w:t>
      </w:r>
      <w:r>
        <w:t xml:space="preserve"> </w:t>
      </w:r>
      <w:r>
        <w:t xml:space="preserve">[3]</w:t>
      </w:r>
    </w:p>
    <w:p>
      <w:pPr>
        <w:pStyle w:val="BlockText"/>
      </w:pPr>
      <w:r>
        <w:rPr>
          <w:i/>
          <w:iCs/>
        </w:rPr>
        <w:t xml:space="preserve">Вход.</w:t>
      </w:r>
      <w:r>
        <w:t xml:space="preserve"> </w:t>
      </w:r>
      <w:r>
        <w:t xml:space="preserve">Нечётное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pStyle w:val="BlockText"/>
      </w:pPr>
      <w:r>
        <w:rPr>
          <w:i/>
          <w:iCs/>
        </w:rPr>
        <w:t xml:space="preserve">Выход.</w:t>
      </w:r>
      <w:r>
        <w:t xml:space="preserve"> </w:t>
      </w:r>
      <w:r>
        <w:t xml:space="preserve">“Число</w:t>
      </w:r>
      <w:r>
        <w:t xml:space="preserve"> </w:t>
      </w:r>
      <m:oMath>
        <m:r>
          <m:t>n</m:t>
        </m:r>
      </m:oMath>
      <w:r>
        <w:t xml:space="preserve">, вероятно, простое”</w:t>
      </w:r>
      <w:r>
        <w:t xml:space="preserve"> </w:t>
      </w:r>
      <w:r>
        <w:t xml:space="preserve">или</w:t>
      </w:r>
      <w:r>
        <w:t xml:space="preserve"> </w:t>
      </w:r>
      <w:r>
        <w:t xml:space="preserve">“Число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Выбрать случайное число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←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≢</m:t>
        </m:r>
        <m:r>
          <m:t>s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составное”</w:t>
      </w:r>
      <w:r>
        <w:t xml:space="preserve">. В противном случае результат:</w:t>
      </w:r>
      <w:r>
        <w:t xml:space="preserve"> </w:t>
      </w:r>
      <w:r>
        <w:t xml:space="preserve">“Число</w:t>
      </w:r>
      <w:r>
        <w:t xml:space="preserve"> </w:t>
      </w:r>
      <m:oMath>
        <m:r>
          <m:t>n</m:t>
        </m:r>
      </m:oMath>
      <w:r>
        <w:t xml:space="preserve">, вероятно, простое”</w:t>
      </w:r>
      <w:r>
        <w:t xml:space="preserve">.</w:t>
      </w:r>
    </w:p>
    <w:bookmarkEnd w:id="26"/>
    <w:bookmarkStart w:id="27" w:name="тест-миллера-рабина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Тест Миллера-Рабина</w:t>
      </w:r>
    </w:p>
    <w:p>
      <w:pPr>
        <w:pStyle w:val="FirstParagraph"/>
      </w:pPr>
      <w:r>
        <w:t xml:space="preserve">На сегодняшний день для проверки чисел на простоту чаще всего используется тест Миллера-Рабина, основанный на следующем наблюдении. Пусть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нечётное и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– нечётное. Если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простое, то для любого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выполняется хотя бы одно из условий</w:t>
      </w:r>
      <w:r>
        <w:t xml:space="preserve"> </w:t>
      </w:r>
      <w:r>
        <w:t xml:space="preserve">[5]</w:t>
      </w:r>
      <w:r>
        <w:t xml:space="preserve">:</w:t>
      </w:r>
    </w:p>
    <w:p>
      <w:pPr>
        <w:numPr>
          <w:ilvl w:val="0"/>
          <w:numId w:val="1006"/>
        </w:numPr>
      </w:pPr>
      <m:oMath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;</w:t>
      </w:r>
    </w:p>
    <w:p>
      <w:pPr>
        <w:numPr>
          <w:ilvl w:val="0"/>
          <w:numId w:val="1006"/>
        </w:numPr>
      </w:pPr>
      <m:oMath>
        <m:r>
          <m:rPr>
            <m:sty m:val="p"/>
          </m:rPr>
          <m:t>∃</m:t>
        </m:r>
        <m:r>
          <m:t>d</m:t>
        </m:r>
        <m:r>
          <m:rPr>
            <m:sty m:val="p"/>
          </m:rPr>
          <m:t>&lt;</m:t>
        </m:r>
        <m:r>
          <m:t>s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sSup>
              <m:e>
                <m:r>
                  <m:t>2</m:t>
                </m:r>
              </m:e>
              <m:sup>
                <m:r>
                  <m:t>d</m:t>
                </m:r>
              </m:sup>
            </m:sSup>
            <m:r>
              <m:t>r</m:t>
            </m:r>
          </m:sup>
        </m:sSup>
        <m:r>
          <m:rPr>
            <m:sty m:val="p"/>
          </m:rPr>
          <m:t>≡</m:t>
        </m:r>
        <m:r>
          <m:rPr>
            <m:sty m:val="p"/>
          </m:rPr>
          <m:t>−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lockText"/>
      </w:pPr>
      <w:r>
        <w:rPr>
          <w:b/>
          <w:bCs/>
        </w:rPr>
        <w:t xml:space="preserve">Алгоритм 4. Алгоритм, реализующий тест Миллера-Рабина</w:t>
      </w:r>
      <w:r>
        <w:t xml:space="preserve"> </w:t>
      </w:r>
      <w:r>
        <w:t xml:space="preserve">[3]</w:t>
      </w:r>
    </w:p>
    <w:p>
      <w:pPr>
        <w:pStyle w:val="BlockText"/>
      </w:pPr>
      <w:r>
        <w:rPr>
          <w:i/>
          <w:iCs/>
        </w:rPr>
        <w:t xml:space="preserve">Вход.</w:t>
      </w:r>
      <w:r>
        <w:t xml:space="preserve"> </w:t>
      </w:r>
      <w:r>
        <w:t xml:space="preserve">Нечётное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pStyle w:val="BlockText"/>
      </w:pPr>
      <w:r>
        <w:rPr>
          <w:i/>
          <w:iCs/>
        </w:rPr>
        <w:t xml:space="preserve">Выход.</w:t>
      </w:r>
      <w:r>
        <w:t xml:space="preserve"> </w:t>
      </w:r>
      <w:r>
        <w:t xml:space="preserve">“Число</w:t>
      </w:r>
      <w:r>
        <w:t xml:space="preserve"> </w:t>
      </w:r>
      <m:oMath>
        <m:r>
          <m:t>n</m:t>
        </m:r>
      </m:oMath>
      <w:r>
        <w:t xml:space="preserve">, вероятно, простое”</w:t>
      </w:r>
      <w:r>
        <w:t xml:space="preserve"> </w:t>
      </w:r>
      <w:r>
        <w:t xml:space="preserve">или</w:t>
      </w:r>
      <w:r>
        <w:t xml:space="preserve"> </w:t>
      </w:r>
      <w:r>
        <w:t xml:space="preserve">“Число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составное”</w:t>
      </w:r>
      <w:r>
        <w:t xml:space="preserve">.</w:t>
      </w:r>
    </w:p>
    <w:p>
      <w:pPr>
        <w:pStyle w:val="BlockText"/>
        <w:numPr>
          <w:ilvl w:val="0"/>
          <w:numId w:val="1007"/>
        </w:numPr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число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нечётное.</w:t>
      </w:r>
    </w:p>
    <w:p>
      <w:pPr>
        <w:pStyle w:val="BlockText"/>
        <w:numPr>
          <w:ilvl w:val="0"/>
          <w:numId w:val="1007"/>
        </w:numPr>
      </w:pPr>
      <w:r>
        <w:t xml:space="preserve">Выбрать случайное целое число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&lt;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lockText"/>
        <w:numPr>
          <w:ilvl w:val="0"/>
          <w:numId w:val="1007"/>
        </w:numPr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←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lockText"/>
        <w:numPr>
          <w:ilvl w:val="0"/>
          <w:numId w:val="1007"/>
        </w:numPr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следующие действия:</w:t>
      </w:r>
    </w:p>
    <w:p>
      <w:pPr>
        <w:pStyle w:val="BlockText"/>
        <w:numPr>
          <w:ilvl w:val="0"/>
          <w:numId w:val="1000"/>
        </w:numPr>
      </w:pPr>
      <w:r>
        <w:t xml:space="preserve">4.1. Положить</w:t>
      </w:r>
      <w:r>
        <w:t xml:space="preserve"> </w:t>
      </w:r>
      <m:oMath>
        <m:r>
          <m:t>j</m:t>
        </m:r>
        <m:r>
          <m:rPr>
            <m:sty m:val="p"/>
          </m:rPr>
          <m:t>←</m:t>
        </m:r>
        <m:r>
          <m:t>1</m:t>
        </m:r>
      </m:oMath>
      <w:r>
        <w:t xml:space="preserve">.</w:t>
      </w:r>
    </w:p>
    <w:p>
      <w:pPr>
        <w:pStyle w:val="BlockText"/>
        <w:numPr>
          <w:ilvl w:val="0"/>
          <w:numId w:val="1000"/>
        </w:numPr>
      </w:pPr>
      <w:r>
        <w:t xml:space="preserve">4.2. Пока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:</w:t>
      </w:r>
    </w:p>
    <w:p>
      <w:pPr>
        <w:pStyle w:val="BlockText"/>
        <w:numPr>
          <w:ilvl w:val="0"/>
          <w:numId w:val="1000"/>
        </w:numPr>
      </w:pPr>
      <m:oMath>
        <m:r>
          <m:t>  </m:t>
        </m:r>
      </m:oMath>
      <w:r>
        <w:t xml:space="preserve"> </w:t>
      </w:r>
      <w:r>
        <w:t xml:space="preserve">4.2.1. Положить</w:t>
      </w:r>
      <w:r>
        <w:t xml:space="preserve"> </w:t>
      </w:r>
      <m:oMath>
        <m:r>
          <m:t>y</m:t>
        </m:r>
        <m:r>
          <m:rPr>
            <m:sty m:val="p"/>
          </m:rPr>
          <m:t>←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</w:p>
    <w:p>
      <w:pPr>
        <w:pStyle w:val="BlockText"/>
        <w:numPr>
          <w:ilvl w:val="0"/>
          <w:numId w:val="1000"/>
        </w:numPr>
      </w:pPr>
      <m:oMath>
        <m:r>
          <m:t>  </m:t>
        </m:r>
      </m:oMath>
      <w:r>
        <w:t xml:space="preserve"> </w:t>
      </w:r>
      <w:r>
        <w:t xml:space="preserve">4.2.2. 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составное”</w:t>
      </w:r>
      <w:r>
        <w:t xml:space="preserve">.</w:t>
      </w:r>
    </w:p>
    <w:p>
      <w:pPr>
        <w:pStyle w:val="BlockText"/>
        <w:numPr>
          <w:ilvl w:val="0"/>
          <w:numId w:val="1000"/>
        </w:numPr>
      </w:pPr>
      <m:oMath>
        <m:r>
          <m:t>  </m:t>
        </m:r>
      </m:oMath>
      <w:r>
        <w:t xml:space="preserve"> </w:t>
      </w:r>
      <w:r>
        <w:t xml:space="preserve">4.2.3. Положить</w:t>
      </w:r>
      <w:r>
        <w:t xml:space="preserve"> </w:t>
      </w:r>
      <m:oMath>
        <m:r>
          <m:t>j</m:t>
        </m:r>
        <m:r>
          <m:rPr>
            <m:sty m:val="p"/>
          </m:rPr>
          <m:t>←</m:t>
        </m:r>
        <m:r>
          <m:t>j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lockText"/>
        <w:numPr>
          <w:ilvl w:val="0"/>
          <w:numId w:val="1000"/>
        </w:numPr>
      </w:pPr>
      <w:r>
        <w:t xml:space="preserve">4.3. 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составное”</w:t>
      </w:r>
      <w:r>
        <w:t xml:space="preserve">.</w:t>
      </w:r>
    </w:p>
    <w:p>
      <w:pPr>
        <w:pStyle w:val="BlockText"/>
        <w:numPr>
          <w:ilvl w:val="0"/>
          <w:numId w:val="1007"/>
        </w:numPr>
      </w:pPr>
      <w:r>
        <w:t xml:space="preserve">Результат:</w:t>
      </w:r>
      <w:r>
        <w:t xml:space="preserve"> </w:t>
      </w:r>
      <w:r>
        <w:t xml:space="preserve">“Число</w:t>
      </w:r>
      <w:r>
        <w:t xml:space="preserve"> </w:t>
      </w:r>
      <m:oMath>
        <m:r>
          <m:t>n</m:t>
        </m:r>
      </m:oMath>
      <w:r>
        <w:t xml:space="preserve">, вероятно, простое”</w:t>
      </w:r>
      <w:r>
        <w:t xml:space="preserve">.</w:t>
      </w:r>
    </w:p>
    <w:bookmarkEnd w:id="27"/>
    <w:bookmarkEnd w:id="28"/>
    <w:bookmarkEnd w:id="29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Реализуем вышеописанные алгоритмы на языке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в среде Jupyter Notebook. Для начала импортируем библиотеку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для генерации случайных чисел и реализуем функцию</w:t>
      </w:r>
      <w:r>
        <w:t xml:space="preserve"> </w:t>
      </w:r>
      <w:r>
        <w:rPr>
          <w:rStyle w:val="VerbatimChar"/>
        </w:rPr>
        <w:t xml:space="preserve">equal_by_modulo(a, b, m)</w:t>
      </w:r>
      <w:r>
        <w:t xml:space="preserve">, которая нам понадобится в дальнейшем: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equal_by_modulo(a, b, m):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Проверяет, сравнимы ли числа a и b по модулю m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Start w:id="34" w:name="алгоритм-реализующий-тест-ферм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Алгоритм, реализующий тест Ферма</w:t>
      </w:r>
    </w:p>
    <w:p>
      <w:pPr>
        <w:pStyle w:val="FirstParagraph"/>
      </w:pPr>
      <w:r>
        <w:t xml:space="preserve">Начнём с реализации теста Ферма: создадим функцию</w:t>
      </w:r>
      <w:r>
        <w:t xml:space="preserve"> </w:t>
      </w:r>
      <w:r>
        <w:rPr>
          <w:rStyle w:val="VerbatimChar"/>
        </w:rPr>
        <w:t xml:space="preserve">fermat_algorithm(n)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fermat_algorithm(n):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Проверяет простоту числа n с помощью теста Ферма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удостоверяемся, что n - нечетное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(иначе проверка не имеет смысла)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и не меньше, чем 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"Некорректное число n"</w:t>
      </w:r>
      <w:r>
        <w:br/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шаг 1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</w:t>
      </w:r>
      <w:r>
        <w:rPr>
          <w:rStyle w:val="CommentTok"/>
        </w:rPr>
        <w:t xml:space="preserve"># шаг 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 вероятно, простое"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составное"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(n)</w:t>
      </w:r>
    </w:p>
    <w:p>
      <w:pPr>
        <w:pStyle w:val="FirstParagraph"/>
      </w:pPr>
      <w:r>
        <w:t xml:space="preserve">Теперь с помощью данной функции проверим на простоту несколько чисел (см. Рис. 1).</w:t>
      </w:r>
    </w:p>
    <w:bookmarkStart w:id="33" w:name="fig:001"/>
    <w:p>
      <w:pPr>
        <w:pStyle w:val="CaptionedFigure"/>
      </w:pPr>
      <w:r>
        <w:drawing>
          <wp:inline>
            <wp:extent cx="5334000" cy="1007218"/>
            <wp:effectExtent b="0" l="0" r="0" t="0"/>
            <wp:docPr descr="Рис. 1: Примеры проверки чисел на простоту посредством программной реализации теста Ферма" title="" id="31" name="Picture"/>
            <a:graphic>
              <a:graphicData uri="http://schemas.openxmlformats.org/drawingml/2006/picture">
                <pic:pic>
                  <pic:nvPicPr>
                    <pic:cNvPr descr="image/ferma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 проверки чисел на простоту посредством программной реализации теста Ферма</w:t>
      </w:r>
    </w:p>
    <w:bookmarkEnd w:id="33"/>
    <w:bookmarkEnd w:id="34"/>
    <w:bookmarkStart w:id="39" w:name="алгоритм-вычисления-символа-якоб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Алгоритм вычисления символа Якоби</w:t>
      </w:r>
    </w:p>
    <w:p>
      <w:pPr>
        <w:pStyle w:val="FirstParagraph"/>
      </w:pPr>
      <w:r>
        <w:t xml:space="preserve">Реализуем алгоритм вычисления символа Якоби: создадим функцию</w:t>
      </w:r>
      <w:r>
        <w:t xml:space="preserve"> </w:t>
      </w:r>
      <w:r>
        <w:rPr>
          <w:rStyle w:val="VerbatimChar"/>
        </w:rPr>
        <w:t xml:space="preserve">jacobi_symbol(a, n, g = 1)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jacobi_symbol(a, n,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Вычисляет символ Якоби (a / n);</w:t>
      </w:r>
      <w:r>
        <w:br/>
      </w:r>
      <w:r>
        <w:rPr>
          <w:rStyle w:val="CommentTok"/>
        </w:rPr>
        <w:t xml:space="preserve">    параметр g используется для рекурсивного вызова функции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первый: значение параметра g по умолчанию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шаг 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шаг 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4: представляем число 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в виде 2^k * a1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для этого увеличиваем k до тех пор,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пока а не перестанет нацело делиться на 2^k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k))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5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(equal_by_modulo(n,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equal_by_modulo(n,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6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7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equal_by_modulo(n,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equal_by_modulo(a1,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8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a1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a1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jacobi_symbol(a, n, g)</w:t>
      </w:r>
    </w:p>
    <w:p>
      <w:pPr>
        <w:pStyle w:val="FirstParagraph"/>
      </w:pPr>
      <w:r>
        <w:t xml:space="preserve">Теперь с помощью данной функции вычислим символы Якоби из примеров 3.2-3.4 (см. Рис. 2).</w:t>
      </w:r>
    </w:p>
    <w:bookmarkStart w:id="38" w:name="fig:002"/>
    <w:p>
      <w:pPr>
        <w:pStyle w:val="CaptionedFigure"/>
      </w:pPr>
      <w:r>
        <w:drawing>
          <wp:inline>
            <wp:extent cx="5334000" cy="1449294"/>
            <wp:effectExtent b="0" l="0" r="0" t="0"/>
            <wp:docPr descr="Рис. 2: Примеры вычисления символа Якоби с помощью реализованной функции" title="" id="36" name="Picture"/>
            <a:graphic>
              <a:graphicData uri="http://schemas.openxmlformats.org/drawingml/2006/picture">
                <pic:pic>
                  <pic:nvPicPr>
                    <pic:cNvPr descr="image/jacobi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Примеры вычисления символа Якоби с помощью реализованной функции</w:t>
      </w:r>
    </w:p>
    <w:bookmarkEnd w:id="38"/>
    <w:bookmarkEnd w:id="39"/>
    <w:bookmarkStart w:id="44" w:name="X5c41589b4f55e68e74d10944cc20e99e5506424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Алгоритм, реализующий тест Соловея-Штрассена</w:t>
      </w:r>
    </w:p>
    <w:p>
      <w:pPr>
        <w:pStyle w:val="FirstParagraph"/>
      </w:pPr>
      <w:r>
        <w:t xml:space="preserve">Создадим функцию</w:t>
      </w:r>
      <w:r>
        <w:t xml:space="preserve"> </w:t>
      </w:r>
      <w:r>
        <w:rPr>
          <w:rStyle w:val="VerbatimChar"/>
        </w:rPr>
        <w:t xml:space="preserve">solovay_strassen_algorithm(m)</w:t>
      </w:r>
      <w:r>
        <w:t xml:space="preserve">, реализующую тест Соловея-Штрассена: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solovay_strassen_algorithm(n):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Проверяет простоту числа n с помощью теста Соловея-Штрассена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"Некорректное число n"</w:t>
      </w:r>
      <w:r>
        <w:br/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шаг 1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</w:t>
      </w:r>
      <w:r>
        <w:rPr>
          <w:rStyle w:val="CommentTok"/>
        </w:rPr>
        <w:t xml:space="preserve"># шаг 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 шаг 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составное"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jacobi_symbol(a, n) </w:t>
      </w:r>
      <w:r>
        <w:rPr>
          <w:rStyle w:val="CommentTok"/>
        </w:rPr>
        <w:t xml:space="preserve"># шаг 4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equal_by_modulo(r, s, n): </w:t>
      </w:r>
      <w:r>
        <w:rPr>
          <w:rStyle w:val="CommentTok"/>
        </w:rPr>
        <w:t xml:space="preserve"># шаг 5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составное"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 вероятно, простое"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(n)</w:t>
      </w:r>
    </w:p>
    <w:p>
      <w:pPr>
        <w:pStyle w:val="FirstParagraph"/>
      </w:pPr>
      <w:r>
        <w:t xml:space="preserve">Теперь с помощью данной функции проверим на простоту несколько чисел (см. Рис. 3).</w:t>
      </w:r>
    </w:p>
    <w:bookmarkStart w:id="43" w:name="fig:003"/>
    <w:p>
      <w:pPr>
        <w:pStyle w:val="CaptionedFigure"/>
      </w:pPr>
      <w:r>
        <w:drawing>
          <wp:inline>
            <wp:extent cx="5334000" cy="795468"/>
            <wp:effectExtent b="0" l="0" r="0" t="0"/>
            <wp:docPr descr="Рис. 3: Примеры проверки чисел на простоту посредством программной реализации теста Соловея-Штрассена" title="" id="41" name="Picture"/>
            <a:graphic>
              <a:graphicData uri="http://schemas.openxmlformats.org/drawingml/2006/picture">
                <pic:pic>
                  <pic:nvPicPr>
                    <pic:cNvPr descr="image/s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Примеры проверки чисел на простоту посредством программной реализации теста Соловея-Штрассена</w:t>
      </w:r>
    </w:p>
    <w:bookmarkEnd w:id="43"/>
    <w:bookmarkEnd w:id="44"/>
    <w:bookmarkStart w:id="49" w:name="алгоритм-реализующий-тест-миллера-рабин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Алгоритм, реализующий тест Миллера-Рабина</w:t>
      </w:r>
    </w:p>
    <w:p>
      <w:pPr>
        <w:pStyle w:val="FirstParagraph"/>
      </w:pPr>
      <w:r>
        <w:t xml:space="preserve">Наконец, реализуем тест Миллера-Рабина, создав функцию</w:t>
      </w:r>
      <w:r>
        <w:t xml:space="preserve"> </w:t>
      </w:r>
      <w:r>
        <w:rPr>
          <w:rStyle w:val="VerbatimChar"/>
        </w:rPr>
        <w:t xml:space="preserve">miller_rabin_algorithm(n)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miller_rabin_algorithm(n):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Проверяет простоту числа n с помощью теста Миллера-Рабина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удостоверяемся, что n - нечетное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(иначе проверка не имеет смысла)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и не меньше, чем 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"Некорректное число n"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1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s)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s))</w:t>
      </w:r>
      <w:r>
        <w:br/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шаг 2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</w:t>
      </w:r>
      <w:r>
        <w:rPr>
          <w:rStyle w:val="CommentTok"/>
        </w:rPr>
        <w:t xml:space="preserve"># шаг 3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4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шаг 4.1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шаг 4.2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(s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</w:t>
      </w:r>
      <w:r>
        <w:rPr>
          <w:rStyle w:val="CommentTok"/>
        </w:rPr>
        <w:t xml:space="preserve"># шаг 4.2.1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шаг 4.2.2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составное"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NormalTok"/>
        </w:rPr>
        <w:t xml:space="preserve">            j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шаг 4.2.3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шаг 4.3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составное"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 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 вероятно, простое"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(n)</w:t>
      </w:r>
    </w:p>
    <w:p>
      <w:pPr>
        <w:pStyle w:val="FirstParagraph"/>
      </w:pPr>
      <w:r>
        <w:t xml:space="preserve">И с помощью полученной функции проверим на простоту несколько чисел (см. Рис. 4).</w:t>
      </w:r>
    </w:p>
    <w:bookmarkStart w:id="48" w:name="fig:004"/>
    <w:p>
      <w:pPr>
        <w:pStyle w:val="CaptionedFigure"/>
      </w:pPr>
      <w:r>
        <w:drawing>
          <wp:inline>
            <wp:extent cx="5334000" cy="873053"/>
            <wp:effectExtent b="0" l="0" r="0" t="0"/>
            <wp:docPr descr="Рис. 4: Примеры проверки чисел на простоту посредством программной реализации теста Миллера-Рабина" title="" id="46" name="Picture"/>
            <a:graphic>
              <a:graphicData uri="http://schemas.openxmlformats.org/drawingml/2006/picture">
                <pic:pic>
                  <pic:nvPicPr>
                    <pic:cNvPr descr="image/mr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Примеры проверки чисел на простоту посредством программной реализации теста Миллера-Рабина</w:t>
      </w:r>
    </w:p>
    <w:bookmarkEnd w:id="48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было проведено краткое знакомство с алгоритмом вычисления символа Якоби и тремя вероятностными алгоритмами проверки чисел на простоту – на основе теста Ферма, теста Соловея-Штрассена, теста Миллера-Рабина, – после чего все четыре алгоритма были успешно реализованы на языке программирования</w:t>
      </w:r>
      <w:r>
        <w:t xml:space="preserve"> </w:t>
      </w:r>
      <w:r>
        <w:rPr>
          <w:b/>
          <w:bCs/>
        </w:rPr>
        <w:t xml:space="preserve">Python</w:t>
      </w:r>
      <w:r>
        <w:t xml:space="preserve">.</w:t>
      </w:r>
    </w:p>
    <w:bookmarkEnd w:id="51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Start w:id="53" w:name="ref-number_theor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Илларионов А.А. Теория чисел: учебное пособие.</w:t>
      </w:r>
      <w:r>
        <w:t xml:space="preserve"> </w:t>
      </w:r>
      <w:hyperlink r:id="rId52">
        <w:r>
          <w:rPr>
            <w:rStyle w:val="Hyperlink"/>
          </w:rPr>
          <w:t xml:space="preserve">http://www.iam.khv.ru/articles/Illarionov/mainNumberTheory.pdf</w:t>
        </w:r>
      </w:hyperlink>
      <w:r>
        <w:t xml:space="preserve">, 2016.</w:t>
      </w:r>
    </w:p>
    <w:bookmarkEnd w:id="53"/>
    <w:bookmarkStart w:id="55" w:name="ref-algebra_and_number_theory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Лузгарев А. Алгебра и теория чисел: конспекты лекций.</w:t>
      </w:r>
      <w:r>
        <w:t xml:space="preserve"> </w:t>
      </w:r>
      <w:hyperlink r:id="rId54">
        <w:r>
          <w:rPr>
            <w:rStyle w:val="Hyperlink"/>
          </w:rPr>
          <w:t xml:space="preserve">https://mahalex.net/151-153/algebra.pdf</w:t>
        </w:r>
      </w:hyperlink>
      <w:r>
        <w:t xml:space="preserve">, 2014-2016.</w:t>
      </w:r>
    </w:p>
    <w:bookmarkEnd w:id="55"/>
    <w:bookmarkStart w:id="57" w:name="ref-lection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Жданов О., Ушаков Ю. Криптографические методы защиты информации. Лекция 2: Алгоритмы тестирования на простоту и факторизации. НОУ «ИНТУИТ»</w:t>
      </w:r>
      <w:r>
        <w:t xml:space="preserve"> </w:t>
      </w:r>
      <w:hyperlink r:id="rId56">
        <w:r>
          <w:rPr>
            <w:rStyle w:val="Hyperlink"/>
          </w:rPr>
          <w:t xml:space="preserve">https://intuit.ru/studies/courses/13837/1234/lecture/31191</w:t>
        </w:r>
      </w:hyperlink>
      <w:r>
        <w:t xml:space="preserve">, 2014.</w:t>
      </w:r>
    </w:p>
    <w:bookmarkEnd w:id="57"/>
    <w:bookmarkStart w:id="58" w:name="ref-vasilenko2003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Василенко О.Н. Теоретико-числовые алгоритмы в криптографии. Москва: МЦНМО, 2003. С. 295–296.</w:t>
      </w:r>
    </w:p>
    <w:bookmarkEnd w:id="58"/>
    <w:bookmarkStart w:id="60" w:name="ref-wiki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Википедия.</w:t>
      </w:r>
      <w:r>
        <w:t xml:space="preserve"> </w:t>
      </w:r>
      <w:hyperlink r:id="rId59">
        <w:r>
          <w:rPr>
            <w:rStyle w:val="Hyperlink"/>
          </w:rPr>
          <w:t xml:space="preserve">Тест Миллера — Рабина — Википедия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свободная энциклопедия</w:t>
        </w:r>
      </w:hyperlink>
      <w:r>
        <w:t xml:space="preserve">. 2021.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m:t>9907</m:t>
        </m:r>
        <m:r>
          <m:t> </m:t>
        </m:r>
        <m:r>
          <m:t>m</m:t>
        </m:r>
        <m:r>
          <m:t>o</m:t>
        </m:r>
        <m:r>
          <m:t>d</m:t>
        </m:r>
        <m:r>
          <m:t> </m:t>
        </m:r>
        <m:r>
          <m:t>1001</m:t>
        </m:r>
        <m:r>
          <m:rPr>
            <m:sty m:val="p"/>
          </m:rPr>
          <m:t>=</m:t>
        </m:r>
        <m:r>
          <m:t>898</m:t>
        </m:r>
      </m:oMath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5" Target="media/rId45.png" /><Relationship Type="http://schemas.openxmlformats.org/officeDocument/2006/relationships/image" Id="rId40" Target="media/rId40.png" /><Relationship Type="http://schemas.openxmlformats.org/officeDocument/2006/relationships/hyperlink" Id="rId52" Target="http://www.iam.khv.ru/articles/Illarionov/mainNumberTheory.pdf" TargetMode="External" /><Relationship Type="http://schemas.openxmlformats.org/officeDocument/2006/relationships/hyperlink" Id="rId56" Target="https://intuit.ru/studies/courses/13837/1234/lecture/31191" TargetMode="External" /><Relationship Type="http://schemas.openxmlformats.org/officeDocument/2006/relationships/hyperlink" Id="rId54" Target="https://mahalex.net/151-153/algebra.pdf" TargetMode="External" /><Relationship Type="http://schemas.openxmlformats.org/officeDocument/2006/relationships/hyperlink" Id="rId59" Target="https://ru.wikipedia.org/?curid=11550&amp;oldid=11372031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www.iam.khv.ru/articles/Illarionov/mainNumberTheory.pdf" TargetMode="External" /><Relationship Type="http://schemas.openxmlformats.org/officeDocument/2006/relationships/hyperlink" Id="rId56" Target="https://intuit.ru/studies/courses/13837/1234/lecture/31191" TargetMode="External" /><Relationship Type="http://schemas.openxmlformats.org/officeDocument/2006/relationships/hyperlink" Id="rId54" Target="https://mahalex.net/151-153/algebra.pdf" TargetMode="External" /><Relationship Type="http://schemas.openxmlformats.org/officeDocument/2006/relationships/hyperlink" Id="rId59" Target="https://ru.wikipedia.org/?curid=11550&amp;oldid=1137203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№5</dc:title>
  <dc:creator>Коне Сирики</dc:creator>
  <dc:language>ru-RU</dc:language>
  <cp:keywords/>
  <dcterms:created xsi:type="dcterms:W3CDTF">2024-09-25T17:21:26Z</dcterms:created>
  <dcterms:modified xsi:type="dcterms:W3CDTF">2024-09-25T17:21:26Z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Вероятностные алгоритмы проверки чисел на простоту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