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№1</w:t>
      </w:r>
    </w:p>
    <w:p>
      <w:pPr>
        <w:pStyle w:val="Subtitle"/>
      </w:pPr>
      <w:r>
        <w:t xml:space="preserve">Практическое научное письмо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установка TexLive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2" w:name="installing-texlive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Installing TeXlive</w:t>
      </w:r>
    </w:p>
    <w:p>
      <w:pPr>
        <w:pStyle w:val="FirstParagraph"/>
      </w:pPr>
      <w:r>
        <w:rPr>
          <w:b/>
          <w:bCs/>
        </w:rPr>
        <w:t xml:space="preserve">TeX Live</w:t>
      </w:r>
      <w:r>
        <w:t xml:space="preserve"> </w:t>
      </w:r>
      <w:r>
        <w:t xml:space="preserve">— the most complete LaTeX distribution supported by the TeX community.</w:t>
      </w:r>
      <w:r>
        <w:t xml:space="preserve"> </w:t>
      </w:r>
      <w:r>
        <w:t xml:space="preserve">• Supports a large number of operating systems.</w:t>
      </w:r>
      <w:r>
        <w:t xml:space="preserve"> </w:t>
      </w:r>
      <w:r>
        <w:t xml:space="preserve">• Developed since 1996.</w:t>
      </w:r>
      <w:r>
        <w:t xml:space="preserve"> </w:t>
      </w:r>
      <w:r>
        <w:t xml:space="preserve">• Based on the teTeX distribution.</w:t>
      </w:r>
      <w:r>
        <w:t xml:space="preserve"> </w:t>
      </w:r>
      <w:r>
        <w:t xml:space="preserve">• MacTeX — a variant for MacOS.</w:t>
      </w:r>
      <w:r>
        <w:t xml:space="preserve"> </w:t>
      </w:r>
      <w:r>
        <w:t xml:space="preserve">• Main page: https://www.tug.org/texlive/.•</w:t>
      </w:r>
      <w:r>
        <w:t xml:space="preserve"> </w:t>
      </w:r>
      <w:r>
        <w:t xml:space="preserve">• TeX Live — is a distribution with continuous updates as part of the annual</w:t>
      </w:r>
      <w:r>
        <w:t xml:space="preserve"> </w:t>
      </w:r>
      <w:r>
        <w:t xml:space="preserve">version of the distribution.</w:t>
      </w:r>
    </w:p>
    <w:p>
      <w:pPr>
        <w:pStyle w:val="BlockText"/>
      </w:pPr>
      <w:r>
        <w:rPr>
          <w:b/>
          <w:bCs/>
        </w:rPr>
        <w:t xml:space="preserve">Installation from distribution packages</w:t>
      </w:r>
      <w:r>
        <w:t xml:space="preserve"> </w:t>
      </w:r>
      <w:r>
        <w:t xml:space="preserve">[1]</w:t>
      </w:r>
    </w:p>
    <w:p>
      <w:pPr>
        <w:pStyle w:val="BlockText"/>
      </w:pPr>
      <w:r>
        <w:t xml:space="preserve">• Ubuntu:</w:t>
      </w:r>
      <w:r>
        <w:t xml:space="preserve"> </w:t>
      </w:r>
      <w:r>
        <w:t xml:space="preserve">apt install texlive-full</w:t>
      </w:r>
    </w:p>
    <w:p>
      <w:pPr>
        <w:pStyle w:val="BlockText"/>
      </w:pPr>
      <w:r>
        <w:t xml:space="preserve">• Windows. Use the Chocolatey package manager.</w:t>
      </w:r>
      <w:r>
        <w:t xml:space="preserve"> </w:t>
      </w:r>
      <w:r>
        <w:t xml:space="preserve">choco install texlive</w:t>
      </w:r>
    </w:p>
    <w:p>
      <w:pPr>
        <w:pStyle w:val="Heading3"/>
      </w:pPr>
      <w:bookmarkStart w:id="21" w:name="manual-installation"/>
      <w:r>
        <w:t xml:space="preserve">Manual installation</w:t>
      </w:r>
      <w:bookmarkEnd w:id="21"/>
    </w:p>
    <w:p>
      <w:pPr>
        <w:pStyle w:val="FirstParagraph"/>
      </w:pPr>
      <w:r>
        <w:t xml:space="preserve">• Links on the site are to mirrors. The mirror is selected automatically.</w:t>
      </w:r>
      <w:r>
        <w:t xml:space="preserve"> </w:t>
      </w:r>
      <w:r>
        <w:t xml:space="preserve">• Download the installer:</w:t>
      </w:r>
      <w:r>
        <w:t xml:space="preserve"> </w:t>
      </w:r>
      <w:r>
        <w:t xml:space="preserve">• Unix: https://mirror.ctan.org/systems/texlive/tlnet/install-tl-unx.tar.gz</w:t>
      </w:r>
      <w:r>
        <w:t xml:space="preserve"> </w:t>
      </w:r>
      <w:r>
        <w:t xml:space="preserve">cd /tmp/</w:t>
      </w:r>
      <w:r>
        <w:t xml:space="preserve"> </w:t>
      </w:r>
      <w:r>
        <w:t xml:space="preserve">wget</w:t>
      </w:r>
      <w:r>
        <w:br/>
      </w:r>
      <w:r>
        <w:t xml:space="preserve">https://mirror.ctan.org/systems/texlive/tlnet/install-tl-unx.tar.gz</w:t>
      </w:r>
      <w:r>
        <w:t xml:space="preserve"> </w:t>
      </w:r>
      <w:r>
        <w:t xml:space="preserve">• Windows: https://mirror.ctan.org/systems/texlive/tlnet/install-tl-windows.exe</w:t>
      </w:r>
      <w:r>
        <w:t xml:space="preserve"> </w:t>
      </w:r>
      <w:r>
        <w:t xml:space="preserve">• For Windows: run the executable file and install.</w:t>
      </w:r>
      <w:r>
        <w:t xml:space="preserve"> </w:t>
      </w:r>
      <w:r>
        <w:t xml:space="preserve">• For Linux</w:t>
      </w:r>
      <w:r>
        <w:t xml:space="preserve"> </w:t>
      </w:r>
      <w:r>
        <w:t xml:space="preserve">• Unpack the downloaded file:</w:t>
      </w:r>
      <w:r>
        <w:t xml:space="preserve"> </w:t>
      </w:r>
      <w:r>
        <w:t xml:space="preserve">tar xzvf install-tl-unx.tar.gz</w:t>
      </w:r>
      <w:r>
        <w:t xml:space="preserve"> </w:t>
      </w:r>
      <w:r>
        <w:t xml:space="preserve">• Go to the unpacked directory and run the installer:</w:t>
      </w:r>
      <w:r>
        <w:t xml:space="preserve"> </w:t>
      </w:r>
      <w:r>
        <w:t xml:space="preserve">cd install-tl-[0-9]*</w:t>
      </w:r>
      <w:r>
        <w:t xml:space="preserve"> </w:t>
      </w:r>
      <w:r>
        <w:t xml:space="preserve">sudo ./install-tl</w:t>
      </w:r>
      <w:r>
        <w:t xml:space="preserve"> </w:t>
      </w:r>
      <w:r>
        <w:t xml:space="preserve">• It is recommended to create links to executable files in the /usr/local/bin</w:t>
      </w:r>
      <w:r>
        <w:t xml:space="preserve"> </w:t>
      </w:r>
      <w:r>
        <w:t xml:space="preserve">directory. To do this, in the console version of the utility, select the O option,</w:t>
      </w:r>
      <w:r>
        <w:t xml:space="preserve"> </w:t>
      </w:r>
      <w:r>
        <w:t xml:space="preserve">and then L. To return to the previous menu, use R.</w:t>
      </w:r>
    </w:p>
    <w:bookmarkEnd w:id="22"/>
    <w:bookmarkEnd w:id="23"/>
    <w:bookmarkStart w:id="25" w:name="updating-to-the-next-version-of-texliv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Updating to the next version of TeXlive</w:t>
      </w:r>
    </w:p>
    <w:p>
      <w:pPr>
        <w:pStyle w:val="FirstParagraph"/>
      </w:pPr>
      <w:r>
        <w:t xml:space="preserve">It is recommended to install the new version of TeX Live separately.</w:t>
      </w:r>
    </w:p>
    <w:p>
      <w:pPr>
        <w:pStyle w:val="BodyText"/>
      </w:pPr>
      <w:r>
        <w:t xml:space="preserve">• But you can do a manual update using an existing installation.</w:t>
      </w:r>
      <w:r>
        <w:t xml:space="preserve"> </w:t>
      </w:r>
      <w:r>
        <w:t xml:space="preserve">• Let’s assume that our architecture is x86_64-linux.</w:t>
      </w:r>
      <w:r>
        <w:t xml:space="preserve"> </w:t>
      </w:r>
      <w:r>
        <w:t xml:space="preserve">• If you have installed symbolic links to system directories (via installer option or tlmgr path add), remove them:</w:t>
      </w:r>
    </w:p>
    <w:p>
      <w:pPr>
        <w:pStyle w:val="BodyText"/>
      </w:pPr>
      <w:r>
        <w:t xml:space="preserve">1.1 Installing TeX Live</w:t>
      </w:r>
    </w:p>
    <w:p>
      <w:pPr>
        <w:pStyle w:val="SourceCode"/>
      </w:pPr>
      <w:r>
        <w:rPr>
          <w:rStyle w:val="VerbatimChar"/>
        </w:rPr>
        <w:t xml:space="preserve">tlmgr path remove</w:t>
      </w:r>
    </w:p>
    <w:p>
      <w:pPr>
        <w:pStyle w:val="FirstParagraph"/>
      </w:pPr>
      <w:r>
        <w:t xml:space="preserve">• Move the entire TeX Live directory to match the new version, for example: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/usr/local/texlive/2024/ /usr/local/texlive/2025</w:t>
      </w:r>
    </w:p>
    <w:p>
      <w:pPr>
        <w:pStyle w:val="FirstParagraph"/>
      </w:pPr>
      <w:r>
        <w:t xml:space="preserve">• Remove package backups: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/usr/local/texlive/2025/tlpkg/backups/</w:t>
      </w:r>
      <w:r>
        <w:rPr>
          <w:rStyle w:val="PreprocessorTok"/>
        </w:rPr>
        <w:t xml:space="preserve">*</w:t>
      </w:r>
    </w:p>
    <w:p>
      <w:pPr>
        <w:pStyle w:val="FirstParagraph"/>
      </w:pPr>
      <w:r>
        <w:t xml:space="preserve">• Create links to executables:</w:t>
      </w:r>
    </w:p>
    <w:p>
      <w:pPr>
        <w:pStyle w:val="SourceCode"/>
      </w:pPr>
      <w:r>
        <w:rPr>
          <w:rStyle w:val="ExtensionTok"/>
        </w:rPr>
        <w:t xml:space="preserve">/usr/local/texlive/2025/bin/x86_64-linux/tlmgr</w:t>
      </w:r>
      <w:r>
        <w:rPr>
          <w:rStyle w:val="NormalTok"/>
        </w:rPr>
        <w:t xml:space="preserve"> path add</w:t>
      </w:r>
    </w:p>
    <w:p>
      <w:pPr>
        <w:pStyle w:val="FirstParagraph"/>
      </w:pPr>
      <w:r>
        <w:t xml:space="preserve">• Download the latest version of the script update-tlmgr-latest.sh: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https://mirror.ctan.org/systems/texlive/tlnet/update-tlmgr-latest.sh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-O /tmp/update-tlmgr-latest.sh</w:t>
      </w:r>
    </w:p>
    <w:p>
      <w:pPr>
        <w:pStyle w:val="FirstParagraph"/>
      </w:pPr>
      <w:r>
        <w:t xml:space="preserve">• Run the script:</w:t>
      </w:r>
    </w:p>
    <w:p>
      <w:pPr>
        <w:pStyle w:val="SourceCode"/>
      </w:pPr>
      <w:r>
        <w:rPr>
          <w:rStyle w:val="VerbatimChar"/>
        </w:rPr>
        <w:t xml:space="preserve">sh /tmp/update-tlmgr-latest.sh --upgrade</w:t>
      </w:r>
    </w:p>
    <w:p>
      <w:pPr>
        <w:pStyle w:val="FirstParagraph"/>
      </w:pPr>
      <w:r>
        <w:t xml:space="preserve">• If you do not want to use the default repository for downloading new files, then replace it:</w:t>
      </w:r>
    </w:p>
    <w:p>
      <w:pPr>
        <w:pStyle w:val="SourceCode"/>
      </w:pPr>
      <w:r>
        <w:rPr>
          <w:rStyle w:val="VerbatimChar"/>
        </w:rPr>
        <w:t xml:space="preserve">tlmgr option repository &lt;reponame&gt;</w:t>
      </w:r>
    </w:p>
    <w:p>
      <w:pPr>
        <w:pStyle w:val="FirstParagraph"/>
      </w:pPr>
      <w:r>
        <w:t xml:space="preserve">• Update the TeX Live package manager:</w:t>
      </w:r>
    </w:p>
    <w:p>
      <w:pPr>
        <w:pStyle w:val="SourceCode"/>
      </w:pPr>
      <w:r>
        <w:rPr>
          <w:rStyle w:val="VerbatimChar"/>
        </w:rPr>
        <w:t xml:space="preserve">tlmgr update --self</w:t>
      </w:r>
    </w:p>
    <w:p>
      <w:pPr>
        <w:pStyle w:val="FirstParagraph"/>
      </w:pPr>
      <w:r>
        <w:t xml:space="preserve">• Update TeX Live packages:</w:t>
      </w:r>
    </w:p>
    <w:p>
      <w:pPr>
        <w:pStyle w:val="SourceCode"/>
      </w:pPr>
      <w:r>
        <w:rPr>
          <w:rStyle w:val="VerbatimChar"/>
        </w:rPr>
        <w:t xml:space="preserve">tlmgr update --all</w:t>
      </w:r>
    </w:p>
    <w:p>
      <w:pPr>
        <w:pStyle w:val="FirstParagraph"/>
      </w:pPr>
      <w:r>
        <w:t xml:space="preserve">• Set symbolic links to executables in system directories (/usr/local/bin):</w:t>
      </w:r>
    </w:p>
    <w:p>
      <w:pPr>
        <w:pStyle w:val="SourceCode"/>
      </w:pPr>
      <w:r>
        <w:rPr>
          <w:rStyle w:val="VerbatimChar"/>
        </w:rPr>
        <w:t xml:space="preserve">tlmgr path add</w:t>
      </w:r>
    </w:p>
    <w:bookmarkStart w:id="24" w:name="latex-basi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 LaTeX basics</w:t>
      </w:r>
    </w:p>
    <w:p>
      <w:pPr>
        <w:pStyle w:val="FirstParagraph"/>
      </w:pPr>
      <w:r>
        <w:t xml:space="preserve">• You can recreate the cache lualatex under the user:</w:t>
      </w:r>
    </w:p>
    <w:p>
      <w:pPr>
        <w:pStyle w:val="SourceCode"/>
      </w:pPr>
      <w:r>
        <w:rPr>
          <w:rStyle w:val="VerbatimChar"/>
        </w:rPr>
        <w:t xml:space="preserve">mv ~/.texlive2024 ~/.texlive2025</w:t>
      </w:r>
      <w:r>
        <w:br/>
      </w:r>
      <w:r>
        <w:rPr>
          <w:rStyle w:val="VerbatimChar"/>
        </w:rPr>
        <w:t xml:space="preserve">luaotfload-tool -fu</w:t>
      </w:r>
    </w:p>
    <w:p>
      <w:pPr>
        <w:pStyle w:val="FirstParagraph"/>
      </w:pPr>
      <w:r>
        <w:t xml:space="preserve">• If you don’t do this, the cache will be recreated on the first run of lualatex.</w:t>
      </w:r>
    </w:p>
    <w:bookmarkEnd w:id="24"/>
    <w:bookmarkEnd w:id="25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перед-установка-tex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Перед установка teXlive</w:t>
      </w:r>
    </w:p>
    <w:p>
      <w:pPr>
        <w:pStyle w:val="FirstParagraph"/>
      </w:pPr>
      <w:r>
        <w:t xml:space="preserve">(см. 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9" w:name="fig:001"/>
      <w:r>
        <w:drawing>
          <wp:inline>
            <wp:extent cx="5334000" cy="268198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img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9" w:name="после-установки-texliv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 teXlive</w:t>
      </w:r>
    </w:p>
    <w:p>
      <w:pPr>
        <w:pStyle w:val="FirstParagraph"/>
      </w:pPr>
      <w:r>
        <w:t xml:space="preserve">(см. 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34" w:name="fig:002"/>
      <w:r>
        <w:drawing>
          <wp:inline>
            <wp:extent cx="5334000" cy="392853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img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(см. 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8" w:name="fig:003"/>
      <w:r>
        <w:drawing>
          <wp:inline>
            <wp:extent cx="5334000" cy="382065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img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4" w:name="проверка-установление-texliv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Проверка установление teXlive</w:t>
      </w:r>
    </w:p>
    <w:p>
      <w:pPr>
        <w:pStyle w:val="FirstParagraph"/>
      </w:pPr>
      <w:r>
        <w:t xml:space="preserve">(см. 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43" w:name="fig:004"/>
      <w:r>
        <w:drawing>
          <wp:inline>
            <wp:extent cx="5334000" cy="460760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img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 установил TeXlive.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lection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Жданов О., Ушаков Ю. Криптографические методы защиты информации. Лекция 2: Алгоритмы тестирования на простоту и факторизации. НОУ «ИНТУИТ»</w:t>
      </w:r>
      <w:r>
        <w:t xml:space="preserve"> </w:t>
      </w:r>
      <w:hyperlink r:id="rId47">
        <w:r>
          <w:rPr>
            <w:rStyle w:val="Hyperlink"/>
          </w:rPr>
          <w:t xml:space="preserve">https://intuit.ru/studies/courses/13837/1234/lecture/31191</w:t>
        </w:r>
      </w:hyperlink>
      <w:r>
        <w:t xml:space="preserve">, 2014.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hyperlink" Id="rId47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Коне Сирики</dc:creator>
  <dc:language>ru-RU</dc:language>
  <cp:keywords/>
  <dcterms:created xsi:type="dcterms:W3CDTF">2025-09-23T14:23:43Z</dcterms:created>
  <dcterms:modified xsi:type="dcterms:W3CDTF">2025-09-23T14:23:43Z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Практическое научное письмо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