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Операционый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Программирование в командном процессоре ОС UNIX. Ветвления и циклы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. Написал командный файл, реализующий упрощённый механизм семафоров. Командный файл в течение 2 сек. дожидается освобождения ресурса,</w:t>
      </w:r>
      <w:r>
        <w:t xml:space="preserve"> </w:t>
      </w:r>
      <w:r>
        <w:t xml:space="preserve">выдавая об этом сообщение, а дождавшись его освобождения, использует его в течение 10 сек.,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другой, в котором также был запущен этот файл, но не фоновом, а в привилегированном режиме.</w:t>
      </w:r>
      <w:r>
        <w:t xml:space="preserve"> </w:t>
      </w:r>
      <w:r>
        <w:t xml:space="preserve">Код скрипта (семафором в данном случае выступает файл 12.txt, т.е., по сути, запись в него (ls&gt;12.txt бессмысленна.) При реальном использовании можно производить её в некоторый другой файл, т.е. именно этот другой файл будет занятым ресурсом, а 12.txt чисто «семафором»):</w:t>
      </w:r>
    </w:p>
    <w:p>
      <w:pPr>
        <w:pStyle w:val="BodyText"/>
      </w:pPr>
      <w:r>
        <w:t xml:space="preserve">(рис. 1)</w:t>
      </w:r>
    </w:p>
    <w:p>
      <w:pPr>
        <w:pStyle w:val="CaptionedFigure"/>
      </w:pPr>
      <w:bookmarkStart w:id="23" w:name="fig:001"/>
      <w:r>
        <w:drawing>
          <wp:inline>
            <wp:extent cx="4105275" cy="4057650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image/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Его работа (1 скрин – второй терминал, сначала запускается скрипт и выводится первое сообщение о его работе, затем (на 2 скрине) из первого терминала запущен скрипт, он выводит сообщения о занятости ресурса во второй терминал, т.е., как видно, сообщения в итоге чередуются. А затем скрипт, запущенный в первом терминале переход из стадии ожидания в стадию выполнения и подряд выводятся несколько сообщений о его работе):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bookmarkStart w:id="25" w:name="fig:002"/>
      <w:r>
        <w:drawing>
          <wp:inline>
            <wp:extent cx="5124450" cy="3457575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image/on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numPr>
          <w:ilvl w:val="0"/>
          <w:numId w:val="1001"/>
        </w:numPr>
        <w:pStyle w:val="Compact"/>
      </w:pPr>
      <w:r>
        <w:t xml:space="preserve">Реализовал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less,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t xml:space="preserve">Код скрипта:</w:t>
      </w:r>
    </w:p>
    <w:p>
      <w:pPr>
        <w:pStyle w:val="FirstParagraph"/>
      </w:pP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4676775" cy="1562100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image/two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2569318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image/tw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31" w:name="fig:005"/>
      <w:r>
        <w:drawing>
          <wp:inline>
            <wp:extent cx="5334000" cy="3142189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image/tw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numPr>
          <w:ilvl w:val="0"/>
          <w:numId w:val="1002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Учла, что $RANDOM выдаёт псевдослучайные числа в диапазоне от 0 до 32767 (чтоб получился рандом от 1 до 52, берём остаток от деления $RANDOM на 52 и прибавляем у нему 1).</w:t>
      </w:r>
      <w:r>
        <w:t xml:space="preserve"> </w:t>
      </w:r>
      <w:r>
        <w:t xml:space="preserve">Код скрипта (в файле 11.txt записаны все заглавные и строчные буквы латинского алфавита по одной в строке):</w:t>
      </w:r>
    </w:p>
    <w:p>
      <w:pPr>
        <w:pStyle w:val="FirstParagraph"/>
      </w:pPr>
      <w:r>
        <w:t xml:space="preserve">(рис. 6)</w:t>
      </w:r>
    </w:p>
    <w:p>
      <w:pPr>
        <w:pStyle w:val="CaptionedFigure"/>
      </w:pPr>
      <w:bookmarkStart w:id="33" w:name="fig:006"/>
      <w:r>
        <w:drawing>
          <wp:inline>
            <wp:extent cx="4543425" cy="1581150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image/th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35" w:name="fig:007"/>
      <w:r>
        <w:drawing>
          <wp:inline>
            <wp:extent cx="4562475" cy="800100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image/three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bookmarkStart w:id="37" w:name="fig:008"/>
      <w:r>
        <w:drawing>
          <wp:inline>
            <wp:extent cx="5334000" cy="1724660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image/thre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Нужны пробелы после и перед открывающей и закрывающей скобками соответственно. Также желательно заключить $1 в кавычки (</w:t>
      </w:r>
      <w:r>
        <w:t xml:space="preserve">“</w:t>
      </w:r>
      <w:r>
        <w:t xml:space="preserve">$1</w:t>
      </w:r>
      <w:r>
        <w:t xml:space="preserve">”</w:t>
      </w:r>
      <w:r>
        <w:t xml:space="preserve">) во избежание ошибки, если $1 пуст.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Str0=”</w:t>
      </w:r>
      <m:oMath>
        <m:r>
          <m:t>s</m:t>
        </m:r>
        <m:r>
          <m:t>t</m:t>
        </m:r>
        <m:r>
          <m:t>r</m:t>
        </m:r>
        <m:r>
          <m:t>1</m:t>
        </m:r>
      </m:oMath>
      <w:r>
        <w:t xml:space="preserve">str2”</w:t>
      </w:r>
    </w:p>
    <w:p>
      <w:pPr>
        <w:numPr>
          <w:ilvl w:val="0"/>
          <w:numId w:val="1003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Seq выводит последовательность целых чисел с шагом, заданным пользователем. Другая утилита с той же функцией – jot.</w:t>
      </w:r>
    </w:p>
    <w:p>
      <w:pPr>
        <w:numPr>
          <w:ilvl w:val="0"/>
          <w:numId w:val="1003"/>
        </w:numPr>
        <w:pStyle w:val="Compact"/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будет 3.</w:t>
      </w:r>
    </w:p>
    <w:p>
      <w:pPr>
        <w:numPr>
          <w:ilvl w:val="0"/>
          <w:numId w:val="1003"/>
        </w:numPr>
        <w:pStyle w:val="Compact"/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В zsh можно настраивать горячие клавиши. Автодополнение более сложное и гибкое. Используется большое количество различных опций, а также максимально краткий синтаксис. В итоге, zsh удобен для повседневной, рутинной работы, а для написания скриптов всё же лучше использовать bash.</w:t>
      </w:r>
    </w:p>
    <w:p>
      <w:pPr>
        <w:numPr>
          <w:ilvl w:val="0"/>
          <w:numId w:val="1003"/>
        </w:numPr>
        <w:pStyle w:val="Compact"/>
      </w:pPr>
      <w:r>
        <w:t xml:space="preserve">Проверьте, верен ли синтаксис данной конструкции for ((a=1; a &lt;= LIMIT; a++))</w:t>
      </w:r>
      <w:r>
        <w:t xml:space="preserve"> </w:t>
      </w:r>
      <w:r>
        <w:t xml:space="preserve">Синтаксис верен.</w:t>
      </w:r>
    </w:p>
    <w:p>
      <w:pPr>
        <w:numPr>
          <w:ilvl w:val="0"/>
          <w:numId w:val="1003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Bash, как мне кажется, имеет достаточно много сходств c pythonом и с Си. Недостатком баша является достаточно нагруженный синтаксис (легко допустить ошибку, потеряв, допустим, fi). Однако в целом он достаточно понятен, запутаться, как правило, довольно сложно (во многом как раз благодаря нагруженному синтаксису – всё очень наглядно, не запутаешься в фигурных скобках, как это возможно в Си).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№13</dc:title>
  <dc:creator>Коне Сирики НФИБД-01-20</dc:creator>
  <dc:language>ru-RU</dc:language>
  <cp:keywords/>
  <dcterms:created xsi:type="dcterms:W3CDTF">2021-06-02T06:26:19Z</dcterms:created>
  <dcterms:modified xsi:type="dcterms:W3CDTF">2021-06-02T06:26:19Z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Операционый Систем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