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44F3" w:rsidRDefault="00724A6A">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день 1 индивидуальных соревнований</w:t>
      </w:r>
    </w:p>
    <w:p w:rsidR="003B44F3" w:rsidRDefault="00724A6A">
      <w:pPr>
        <w:rPr>
          <w:rFonts w:ascii="微软雅黑" w:eastAsia="微软雅黑" w:hAnsi="微软雅黑"/>
          <w:b/>
          <w:bCs/>
          <w:sz w:val="28"/>
          <w:szCs w:val="36"/>
        </w:rPr>
      </w:pPr>
      <w:r>
        <w:rPr>
          <w:rFonts w:ascii="微软雅黑" w:eastAsia="微软雅黑" w:hAnsi="微软雅黑"/>
          <w:b/>
          <w:bCs/>
          <w:sz w:val="28"/>
          <w:szCs w:val="36"/>
        </w:rPr>
        <w:t>Версия перевода руководителя группы</w:t>
      </w:r>
    </w:p>
    <w:p w:rsidR="003B44F3" w:rsidRDefault="003B44F3">
      <w:pPr>
        <w:rPr>
          <w:sz w:val="22"/>
          <w:szCs w:val="28"/>
        </w:rPr>
      </w:pPr>
    </w:p>
    <w:p w:rsidR="003B44F3" w:rsidRDefault="00724A6A">
      <w:pPr>
        <w:rPr>
          <w:rFonts w:ascii="微软雅黑" w:eastAsia="微软雅黑" w:hAnsi="微软雅黑"/>
          <w:sz w:val="24"/>
        </w:rPr>
      </w:pPr>
      <w:r>
        <w:rPr>
          <w:rFonts w:ascii="微软雅黑" w:eastAsia="微软雅黑" w:hAnsi="微软雅黑"/>
          <w:sz w:val="24"/>
        </w:rPr>
        <w:t>Руководители групп должны заполнить форму ниже, даже если им не нужны переведенные документы.</w:t>
      </w:r>
    </w:p>
    <w:tbl>
      <w:tblPr>
        <w:tblStyle w:val="TableGrid"/>
        <w:tblW w:w="9215" w:type="dxa"/>
        <w:tblInd w:w="-289" w:type="dxa"/>
        <w:tblLook w:val="04A0" w:firstRow="1" w:lastRow="0" w:firstColumn="1" w:lastColumn="0" w:noHBand="0" w:noVBand="1"/>
      </w:tblPr>
      <w:tblGrid>
        <w:gridCol w:w="4395"/>
        <w:gridCol w:w="4820"/>
      </w:tblGrid>
      <w:tr w:rsidR="003B44F3">
        <w:trPr>
          <w:trHeight w:val="2351"/>
        </w:trPr>
        <w:tc>
          <w:tcPr>
            <w:tcW w:w="4395" w:type="dxa"/>
            <w:vAlign w:val="center"/>
          </w:tcPr>
          <w:p w:rsidR="003B44F3" w:rsidRDefault="00724A6A">
            <w:pPr>
              <w:jc w:val="center"/>
              <w:rPr>
                <w:rFonts w:ascii="微软雅黑" w:eastAsia="微软雅黑" w:hAnsi="微软雅黑"/>
                <w:b/>
                <w:bCs/>
                <w:sz w:val="24"/>
              </w:rPr>
            </w:pPr>
            <w:r>
              <w:rPr>
                <w:rFonts w:ascii="微软雅黑" w:eastAsia="微软雅黑" w:hAnsi="微软雅黑" w:hint="eastAsia"/>
                <w:b/>
                <w:bCs/>
                <w:sz w:val="24"/>
              </w:rPr>
              <w:t>Страна</w:t>
            </w:r>
            <w:r>
              <w:rPr>
                <w:rFonts w:ascii="微软雅黑" w:eastAsia="微软雅黑" w:hAnsi="微软雅黑"/>
                <w:b/>
                <w:bCs/>
                <w:sz w:val="24"/>
              </w:rPr>
              <w:t xml:space="preserve"> </w:t>
            </w:r>
            <w:r>
              <w:rPr>
                <w:rFonts w:ascii="微软雅黑" w:eastAsia="微软雅黑" w:hAnsi="微软雅黑" w:hint="eastAsia"/>
                <w:b/>
                <w:bCs/>
                <w:sz w:val="24"/>
              </w:rPr>
              <w:t>Или</w:t>
            </w:r>
            <w:r>
              <w:rPr>
                <w:rFonts w:ascii="微软雅黑" w:eastAsia="微软雅黑" w:hAnsi="微软雅黑"/>
                <w:b/>
                <w:bCs/>
                <w:sz w:val="24"/>
              </w:rPr>
              <w:t xml:space="preserve"> </w:t>
            </w:r>
            <w:r>
              <w:rPr>
                <w:rFonts w:ascii="微软雅黑" w:eastAsia="微软雅黑" w:hAnsi="微软雅黑" w:hint="eastAsia"/>
                <w:b/>
                <w:bCs/>
                <w:sz w:val="24"/>
              </w:rPr>
              <w:t>Область</w:t>
            </w:r>
          </w:p>
        </w:tc>
        <w:tc>
          <w:tcPr>
            <w:tcW w:w="4820" w:type="dxa"/>
            <w:vAlign w:val="bottom"/>
          </w:tcPr>
          <w:p w:rsidR="003B44F3" w:rsidRDefault="003B44F3">
            <w:pPr>
              <w:jc w:val="center"/>
              <w:rPr>
                <w:rFonts w:ascii="微软雅黑" w:eastAsia="微软雅黑" w:hAnsi="微软雅黑"/>
                <w:sz w:val="24"/>
              </w:rPr>
            </w:pPr>
          </w:p>
        </w:tc>
      </w:tr>
      <w:tr w:rsidR="003B44F3">
        <w:trPr>
          <w:trHeight w:val="2040"/>
        </w:trPr>
        <w:tc>
          <w:tcPr>
            <w:tcW w:w="4395" w:type="dxa"/>
            <w:vAlign w:val="center"/>
          </w:tcPr>
          <w:p w:rsidR="003B44F3" w:rsidRDefault="00724A6A">
            <w:pPr>
              <w:widowControl/>
              <w:jc w:val="center"/>
              <w:rPr>
                <w:rFonts w:ascii="微软雅黑" w:eastAsia="微软雅黑" w:hAnsi="微软雅黑"/>
                <w:b/>
                <w:bCs/>
                <w:sz w:val="24"/>
              </w:rPr>
            </w:pPr>
            <w:r>
              <w:rPr>
                <w:rFonts w:ascii="微软雅黑" w:eastAsia="微软雅黑" w:hAnsi="微软雅黑"/>
                <w:b/>
                <w:bCs/>
                <w:sz w:val="24"/>
              </w:rPr>
              <w:t>Количество членов команды</w:t>
            </w:r>
          </w:p>
          <w:p w:rsidR="003B44F3" w:rsidRDefault="00724A6A">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 </w:t>
            </w:r>
            <w:r>
              <w:rPr>
                <w:rStyle w:val="Strong"/>
                <w:rFonts w:ascii="微软雅黑" w:eastAsia="微软雅黑" w:hAnsi="微软雅黑"/>
                <w:b w:val="0"/>
                <w:bCs w:val="0"/>
                <w:sz w:val="24"/>
              </w:rPr>
              <w:t xml:space="preserve">Объемные документы будут продублированы в соответствии </w:t>
            </w:r>
            <w:r>
              <w:rPr>
                <w:rStyle w:val="Strong"/>
                <w:rFonts w:ascii="微软雅黑" w:eastAsia="微软雅黑" w:hAnsi="微软雅黑" w:hint="eastAsia"/>
                <w:b w:val="0"/>
                <w:bCs w:val="0"/>
                <w:sz w:val="24"/>
              </w:rPr>
              <w:t>с</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число)</w:t>
            </w:r>
          </w:p>
        </w:tc>
        <w:tc>
          <w:tcPr>
            <w:tcW w:w="4820" w:type="dxa"/>
            <w:vAlign w:val="bottom"/>
          </w:tcPr>
          <w:p w:rsidR="003B44F3" w:rsidRDefault="003B44F3">
            <w:pPr>
              <w:jc w:val="center"/>
              <w:rPr>
                <w:rFonts w:ascii="微软雅黑" w:eastAsia="微软雅黑" w:hAnsi="微软雅黑"/>
                <w:sz w:val="24"/>
              </w:rPr>
            </w:pPr>
          </w:p>
        </w:tc>
      </w:tr>
      <w:tr w:rsidR="003B44F3">
        <w:trPr>
          <w:trHeight w:val="2040"/>
        </w:trPr>
        <w:tc>
          <w:tcPr>
            <w:tcW w:w="4395" w:type="dxa"/>
            <w:vAlign w:val="center"/>
          </w:tcPr>
          <w:p w:rsidR="003B44F3" w:rsidRDefault="00724A6A">
            <w:pPr>
              <w:widowControl/>
              <w:jc w:val="center"/>
              <w:rPr>
                <w:rFonts w:ascii="微软雅黑" w:eastAsia="微软雅黑" w:hAnsi="微软雅黑"/>
                <w:b/>
                <w:bCs/>
                <w:sz w:val="24"/>
              </w:rPr>
            </w:pPr>
            <w:r>
              <w:rPr>
                <w:rFonts w:ascii="微软雅黑" w:eastAsia="微软雅黑" w:hAnsi="微软雅黑"/>
                <w:b/>
                <w:bCs/>
                <w:sz w:val="24"/>
              </w:rPr>
              <w:t>Сколько всего страниц?</w:t>
            </w:r>
          </w:p>
          <w:p w:rsidR="003B44F3" w:rsidRDefault="00724A6A">
            <w:pPr>
              <w:widowControl/>
              <w:jc w:val="center"/>
              <w:rPr>
                <w:rFonts w:ascii="微软雅黑" w:eastAsia="微软雅黑" w:hAnsi="微软雅黑"/>
                <w:sz w:val="24"/>
              </w:rPr>
            </w:pPr>
            <w:r>
              <w:rPr>
                <w:rFonts w:ascii="微软雅黑" w:eastAsia="微软雅黑" w:hAnsi="微软雅黑"/>
                <w:sz w:val="24"/>
              </w:rPr>
              <w:t>(включая титульные листы)</w:t>
            </w:r>
          </w:p>
        </w:tc>
        <w:tc>
          <w:tcPr>
            <w:tcW w:w="4820" w:type="dxa"/>
            <w:vAlign w:val="bottom"/>
          </w:tcPr>
          <w:p w:rsidR="003B44F3" w:rsidRDefault="003B44F3">
            <w:pPr>
              <w:jc w:val="center"/>
              <w:rPr>
                <w:rFonts w:ascii="微软雅黑" w:eastAsia="微软雅黑" w:hAnsi="微软雅黑"/>
                <w:sz w:val="24"/>
              </w:rPr>
            </w:pPr>
          </w:p>
        </w:tc>
      </w:tr>
    </w:tbl>
    <w:p w:rsidR="003B44F3" w:rsidRDefault="003B44F3">
      <w:pPr>
        <w:rPr>
          <w:sz w:val="24"/>
        </w:rPr>
      </w:pPr>
    </w:p>
    <w:p w:rsidR="003B44F3" w:rsidRDefault="00724A6A">
      <w:pPr>
        <w:pStyle w:val="Heading1"/>
        <w:jc w:val="center"/>
        <w:rPr>
          <w:rFonts w:ascii="Times New Roman" w:hAnsi="Times New Roman" w:cs="Times New Roman"/>
          <w:color w:val="auto"/>
          <w:sz w:val="21"/>
          <w:szCs w:val="21"/>
        </w:rPr>
      </w:pPr>
      <w:r>
        <w:br w:type="page"/>
      </w:r>
      <w:bookmarkStart w:id="0"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На площадке </w:t>
      </w:r>
      <w:r>
        <w:rPr>
          <w:rFonts w:ascii="Times New Roman" w:hAnsi="Times New Roman" w:cs="Times New Roman"/>
          <w:b/>
          <w:bCs/>
          <w:color w:val="auto"/>
          <w:sz w:val="28"/>
          <w:szCs w:val="28"/>
        </w:rPr>
        <w:t>: Радар</w:t>
      </w:r>
    </w:p>
    <w:p w:rsidR="003B44F3" w:rsidRDefault="00724A6A">
      <w:pPr>
        <w:pStyle w:val="Heading2"/>
        <w:rPr>
          <w:rFonts w:ascii="Times New Roman" w:hAnsi="Times New Roman" w:cs="Times New Roman"/>
          <w:b/>
          <w:bCs/>
          <w:color w:val="auto"/>
          <w:sz w:val="21"/>
          <w:szCs w:val="21"/>
        </w:rPr>
      </w:pPr>
      <w:bookmarkStart w:id="1" w:name="X1a988e83f9e934deadf2b713adec75d1b385451"/>
      <w:r>
        <w:rPr>
          <w:rFonts w:ascii="Times New Roman" w:hAnsi="Times New Roman" w:cs="Times New Roman"/>
          <w:b/>
          <w:bCs/>
          <w:color w:val="auto"/>
          <w:sz w:val="21"/>
          <w:szCs w:val="21"/>
        </w:rPr>
        <w:t>Примечание: Сначала присоединитесь к конкурсу. Затем вы сможете смонтировать набор данных на видеокарте. В противном случае ноутбук может столкнуться с ошибкой, поскольку он не сможет получить доступ к набору данных, пока вы не присоединитесь к конкурсу.</w:t>
      </w:r>
    </w:p>
    <w:p w:rsidR="003B44F3" w:rsidRDefault="00724A6A">
      <w:pPr>
        <w:pStyle w:val="Heading1"/>
        <w:rPr>
          <w:rFonts w:ascii="Times New Roman" w:hAnsi="Times New Roman" w:cs="Times New Roman"/>
          <w:b/>
          <w:bCs/>
          <w:color w:val="auto"/>
          <w:sz w:val="24"/>
          <w:szCs w:val="24"/>
        </w:rPr>
      </w:pPr>
      <w:bookmarkStart w:id="2" w:name="Xbc5e31cae8914fa84a393d456bc453d814e638b"/>
      <w:bookmarkEnd w:id="1"/>
      <w:r>
        <w:rPr>
          <w:rFonts w:ascii="Times New Roman" w:hAnsi="Times New Roman" w:cs="Times New Roman"/>
          <w:b/>
          <w:bCs/>
          <w:color w:val="auto"/>
          <w:sz w:val="24"/>
          <w:szCs w:val="24"/>
        </w:rPr>
        <w:t>1. Описание проблемы</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Радар — ключевая технология беспроводной связи, широко применяемая, например, в беспилотных автомобилях. Обычно он представляет собой антенну, которая передает определенные сигналы и принимает их отражение от объектов окружающей среды. Обрабатывая эти сигналы, система определяет угловое направление, расстояние и скорость целевых объектов.</w:t>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В реальных приложениях обработка сигналов радаров затруднена из-за шума и отражений от нецелевых объектов. Например, при попытке обнаружения пешеходов радар может также принимать отражения от деревьев или других фоновых объектов, что может снизить точность. Ваша задача — использовать искусственный интеллект для анализа сигналов, полученных радаром, и определения присутствия человека в каждой точке.</w:t>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 xml:space="preserve">В этом задании мы предоставляем </w:t>
      </w:r>
      <w:r>
        <w:rPr>
          <w:rFonts w:ascii="Times New Roman" w:hAnsi="Times New Roman" w:cs="Times New Roman"/>
          <w:b/>
          <w:bCs/>
          <w:sz w:val="21"/>
          <w:szCs w:val="21"/>
        </w:rPr>
        <w:t xml:space="preserve">набор данных для эксперимента с внутренним радаром </w:t>
      </w:r>
      <w:r>
        <w:rPr>
          <w:rFonts w:ascii="Times New Roman" w:hAnsi="Times New Roman" w:cs="Times New Roman"/>
          <w:sz w:val="21"/>
          <w:szCs w:val="21"/>
        </w:rPr>
        <w:t xml:space="preserve">, а ваша цель — разработать модель, которая выполняет </w:t>
      </w:r>
      <w:r>
        <w:rPr>
          <w:rFonts w:ascii="Times New Roman" w:hAnsi="Times New Roman" w:cs="Times New Roman"/>
          <w:b/>
          <w:bCs/>
          <w:sz w:val="21"/>
          <w:szCs w:val="21"/>
        </w:rPr>
        <w:t xml:space="preserve">семантическую сегментацию радара </w:t>
      </w:r>
      <w:r>
        <w:rPr>
          <w:rFonts w:ascii="Times New Roman" w:hAnsi="Times New Roman" w:cs="Times New Roman"/>
          <w:sz w:val="21"/>
          <w:szCs w:val="21"/>
        </w:rPr>
        <w:t>.</w:t>
      </w:r>
    </w:p>
    <w:p w:rsidR="003B44F3" w:rsidRDefault="00724A6A">
      <w:pPr>
        <w:pStyle w:val="Heading1"/>
        <w:rPr>
          <w:rFonts w:ascii="Times New Roman" w:hAnsi="Times New Roman" w:cs="Times New Roman"/>
          <w:b/>
          <w:bCs/>
          <w:color w:val="auto"/>
          <w:sz w:val="24"/>
          <w:szCs w:val="24"/>
        </w:rPr>
      </w:pPr>
      <w:bookmarkStart w:id="3" w:name="Xf9848b01a19223401f621c92c2f491de4d46eea"/>
      <w:bookmarkEnd w:id="2"/>
      <w:r>
        <w:rPr>
          <w:rFonts w:ascii="Times New Roman" w:hAnsi="Times New Roman" w:cs="Times New Roman"/>
          <w:b/>
          <w:bCs/>
          <w:color w:val="auto"/>
          <w:sz w:val="24"/>
          <w:szCs w:val="24"/>
        </w:rPr>
        <w:t>2. Набор данных</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Для измерения объектов, окружающих радар, используются следующие основные параметры:</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Диапазон </w:t>
      </w:r>
      <w:r>
        <w:rPr>
          <w:rFonts w:ascii="Times New Roman" w:hAnsi="Times New Roman" w:cs="Times New Roman"/>
          <w:szCs w:val="21"/>
        </w:rPr>
        <w:t>: расстояние по прямой между радаром и объектом.</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Азимут </w:t>
      </w:r>
      <w:r>
        <w:rPr>
          <w:rFonts w:ascii="Times New Roman" w:hAnsi="Times New Roman" w:cs="Times New Roman"/>
          <w:szCs w:val="21"/>
        </w:rPr>
        <w:t>: горизонтальный угол (слева направо) между радаром и объектом.</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Высота </w:t>
      </w:r>
      <w:r>
        <w:rPr>
          <w:rFonts w:ascii="Times New Roman" w:hAnsi="Times New Roman" w:cs="Times New Roman"/>
          <w:szCs w:val="21"/>
        </w:rPr>
        <w:t>: вертикальный угол (вверх или вниз) объекта относительно радара.</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Скорость </w:t>
      </w:r>
      <w:r>
        <w:rPr>
          <w:rFonts w:ascii="Times New Roman" w:hAnsi="Times New Roman" w:cs="Times New Roman"/>
          <w:szCs w:val="21"/>
        </w:rPr>
        <w:t>: скорость, с которой объект движется к радару или от него.</w:t>
      </w:r>
      <w:r>
        <w:rPr>
          <w:rFonts w:ascii="Times New Roman" w:hAnsi="Times New Roman" w:cs="Times New Roman"/>
          <w:szCs w:val="21"/>
        </w:rPr>
        <w:br/>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 xml:space="preserve">Данные радара обрабатываются в виде нескольких </w:t>
      </w:r>
      <w:r>
        <w:rPr>
          <w:rFonts w:ascii="Times New Roman" w:hAnsi="Times New Roman" w:cs="Times New Roman"/>
          <w:b/>
          <w:bCs/>
          <w:sz w:val="21"/>
          <w:szCs w:val="21"/>
        </w:rPr>
        <w:t xml:space="preserve">тепловых карт </w:t>
      </w:r>
      <w:r>
        <w:rPr>
          <w:rFonts w:ascii="Times New Roman" w:hAnsi="Times New Roman" w:cs="Times New Roman"/>
          <w:sz w:val="21"/>
          <w:szCs w:val="21"/>
        </w:rPr>
        <w:t xml:space="preserve">, каждая из которых кодирует </w:t>
      </w:r>
      <w:r>
        <w:rPr>
          <w:rFonts w:ascii="Times New Roman" w:hAnsi="Times New Roman" w:cs="Times New Roman"/>
          <w:b/>
          <w:bCs/>
          <w:sz w:val="21"/>
          <w:szCs w:val="21"/>
        </w:rPr>
        <w:t xml:space="preserve">мощность принятого сигнала </w:t>
      </w:r>
      <w:r>
        <w:rPr>
          <w:rFonts w:ascii="Times New Roman" w:hAnsi="Times New Roman" w:cs="Times New Roman"/>
          <w:sz w:val="21"/>
          <w:szCs w:val="21"/>
        </w:rPr>
        <w:t>в различных положениях и направлениях.</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Статические тепловые карты </w:t>
      </w:r>
      <w:r>
        <w:rPr>
          <w:rFonts w:ascii="Times New Roman" w:hAnsi="Times New Roman" w:cs="Times New Roman"/>
          <w:szCs w:val="21"/>
        </w:rPr>
        <w:t xml:space="preserve">подчеркивают отражения от </w:t>
      </w:r>
      <w:r>
        <w:rPr>
          <w:rFonts w:ascii="Times New Roman" w:hAnsi="Times New Roman" w:cs="Times New Roman"/>
          <w:b/>
          <w:bCs/>
          <w:szCs w:val="21"/>
        </w:rPr>
        <w:t xml:space="preserve">неподвижных </w:t>
      </w:r>
      <w:r>
        <w:rPr>
          <w:rFonts w:ascii="Times New Roman" w:hAnsi="Times New Roman" w:cs="Times New Roman"/>
          <w:szCs w:val="21"/>
        </w:rPr>
        <w:t>объектов.</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Динамические тепловые карты </w:t>
      </w:r>
      <w:r>
        <w:rPr>
          <w:rFonts w:ascii="Times New Roman" w:hAnsi="Times New Roman" w:cs="Times New Roman"/>
          <w:szCs w:val="21"/>
        </w:rPr>
        <w:t xml:space="preserve">отображают изменения, вызванные </w:t>
      </w:r>
      <w:r>
        <w:rPr>
          <w:rFonts w:ascii="Times New Roman" w:hAnsi="Times New Roman" w:cs="Times New Roman"/>
          <w:b/>
          <w:bCs/>
          <w:szCs w:val="21"/>
        </w:rPr>
        <w:t xml:space="preserve">движущимися </w:t>
      </w:r>
      <w:r>
        <w:rPr>
          <w:rFonts w:ascii="Times New Roman" w:hAnsi="Times New Roman" w:cs="Times New Roman"/>
          <w:szCs w:val="21"/>
        </w:rPr>
        <w:t>объектами.</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lastRenderedPageBreak/>
        <w:t>Когда в определённом месте нет объекта, сигнал состоит в основном из фонового шума и кажется слабым. Напротив, отражения от объекта увеличивают интенсивность сигнала, что позволяет обнаружить объект.</w:t>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 xml:space="preserve">Например, </w:t>
      </w:r>
      <w:r>
        <w:rPr>
          <w:rFonts w:ascii="Times New Roman" w:hAnsi="Times New Roman" w:cs="Times New Roman"/>
          <w:b/>
          <w:bCs/>
          <w:sz w:val="21"/>
          <w:szCs w:val="21"/>
        </w:rPr>
        <w:t xml:space="preserve">статическая дальность-азимутальная тепловая карта </w:t>
      </w:r>
      <w:r>
        <w:rPr>
          <w:rFonts w:ascii="Times New Roman" w:hAnsi="Times New Roman" w:cs="Times New Roman"/>
          <w:sz w:val="21"/>
          <w:szCs w:val="21"/>
        </w:rPr>
        <w:t xml:space="preserve">отображает силу сигнала на разных расстояниях ( </w:t>
      </w:r>
      <w:r>
        <w:rPr>
          <w:rFonts w:ascii="Times New Roman" w:hAnsi="Times New Roman" w:cs="Times New Roman"/>
          <w:b/>
          <w:bCs/>
          <w:sz w:val="21"/>
          <w:szCs w:val="21"/>
        </w:rPr>
        <w:t xml:space="preserve">диапазон </w:t>
      </w:r>
      <w:r>
        <w:rPr>
          <w:rFonts w:ascii="Times New Roman" w:hAnsi="Times New Roman" w:cs="Times New Roman"/>
          <w:sz w:val="21"/>
          <w:szCs w:val="21"/>
        </w:rPr>
        <w:t xml:space="preserve">) и горизонтальных углах ( </w:t>
      </w:r>
      <w:r>
        <w:rPr>
          <w:rFonts w:ascii="Times New Roman" w:hAnsi="Times New Roman" w:cs="Times New Roman"/>
          <w:b/>
          <w:bCs/>
          <w:sz w:val="21"/>
          <w:szCs w:val="21"/>
        </w:rPr>
        <w:t xml:space="preserve">азимут </w:t>
      </w:r>
      <w:r>
        <w:rPr>
          <w:rFonts w:ascii="Times New Roman" w:hAnsi="Times New Roman" w:cs="Times New Roman"/>
          <w:sz w:val="21"/>
          <w:szCs w:val="21"/>
        </w:rPr>
        <w:t>), в основном отражаемую неподвижными объектами.</w:t>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 xml:space="preserve">Каждый образец в наборе данных хранится в файле </w:t>
      </w:r>
      <w:r>
        <w:rPr>
          <w:rStyle w:val="VerbatimChar"/>
          <w:rFonts w:ascii="Times New Roman" w:hAnsi="Times New Roman" w:cs="Times New Roman"/>
          <w:sz w:val="21"/>
          <w:szCs w:val="21"/>
        </w:rPr>
        <w:t xml:space="preserve">.mat.pt </w:t>
      </w:r>
      <w:r>
        <w:rPr>
          <w:rFonts w:ascii="Times New Roman" w:hAnsi="Times New Roman" w:cs="Times New Roman"/>
          <w:sz w:val="21"/>
          <w:szCs w:val="21"/>
        </w:rPr>
        <w:t>как тензор формы $7 \times 50 \times 181$, где:</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 количество карт (6 тепловых карт + 1 карта семантических меток),</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представляет диапазоны (расстояния),</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представляет угловые или скоростные интервалы, охватывающие углы от -90° до +90° в горизонтальной или вертикальной плоскости. Можно предположить, что для согласованности визуализации интервалы скоростей также переназначены в диапазоне от -90° до +90°.</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каждое значение интенсивности тепловой карты нормализовано до [0, 1], что соответствует уровню принятого сигнала.</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Шесть тепловых карт структурированы следующим образом:</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0 </w:t>
      </w:r>
      <w:r>
        <w:rPr>
          <w:rFonts w:ascii="Times New Roman" w:hAnsi="Times New Roman" w:cs="Times New Roman"/>
          <w:szCs w:val="21"/>
        </w:rPr>
        <w:t>: Статическая дальность-азимутальная тепловая карта</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1 </w:t>
      </w:r>
      <w:r>
        <w:rPr>
          <w:rFonts w:ascii="Times New Roman" w:hAnsi="Times New Roman" w:cs="Times New Roman"/>
          <w:szCs w:val="21"/>
        </w:rPr>
        <w:t>: Динамическая дальность-азимутальная тепловая карта</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2 </w:t>
      </w:r>
      <w:r>
        <w:rPr>
          <w:rFonts w:ascii="Times New Roman" w:hAnsi="Times New Roman" w:cs="Times New Roman"/>
          <w:szCs w:val="21"/>
        </w:rPr>
        <w:t>: Статическая тепловая карта дальности и высоты</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3 </w:t>
      </w:r>
      <w:r>
        <w:rPr>
          <w:rFonts w:ascii="Times New Roman" w:hAnsi="Times New Roman" w:cs="Times New Roman"/>
          <w:szCs w:val="21"/>
        </w:rPr>
        <w:t>: Динамическая карта диапазона высот</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4 </w:t>
      </w:r>
      <w:r>
        <w:rPr>
          <w:rFonts w:ascii="Times New Roman" w:hAnsi="Times New Roman" w:cs="Times New Roman"/>
          <w:szCs w:val="21"/>
        </w:rPr>
        <w:t>: Статическая тепловая карта дальности и скорости</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5 </w:t>
      </w:r>
      <w:r>
        <w:rPr>
          <w:rFonts w:ascii="Times New Roman" w:hAnsi="Times New Roman" w:cs="Times New Roman"/>
          <w:szCs w:val="21"/>
        </w:rPr>
        <w:t>: Тепловая карта динамического диапазона и скорости</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 xml:space="preserve">Все значения на тепловых картах </w:t>
      </w:r>
      <w:r>
        <w:rPr>
          <w:rFonts w:ascii="Times New Roman" w:hAnsi="Times New Roman" w:cs="Times New Roman"/>
          <w:b/>
          <w:bCs/>
          <w:sz w:val="21"/>
          <w:szCs w:val="21"/>
        </w:rPr>
        <w:t xml:space="preserve">нормализованы </w:t>
      </w:r>
      <w:r>
        <w:rPr>
          <w:rFonts w:ascii="Times New Roman" w:hAnsi="Times New Roman" w:cs="Times New Roman"/>
          <w:sz w:val="21"/>
          <w:szCs w:val="21"/>
        </w:rPr>
        <w:t>, поэтому преобразование единиц измерения не требуется.</w:t>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 xml:space="preserve">Карта </w:t>
      </w:r>
      <w:r>
        <w:rPr>
          <w:rFonts w:ascii="Times New Roman" w:hAnsi="Times New Roman" w:cs="Times New Roman"/>
          <w:b/>
          <w:bCs/>
          <w:sz w:val="21"/>
          <w:szCs w:val="21"/>
        </w:rPr>
        <w:t xml:space="preserve">в индексе 6 </w:t>
      </w:r>
      <w:r>
        <w:rPr>
          <w:rFonts w:ascii="Times New Roman" w:hAnsi="Times New Roman" w:cs="Times New Roman"/>
          <w:sz w:val="21"/>
          <w:szCs w:val="21"/>
        </w:rPr>
        <w:t>представляет собой карту семантических меток, сохраненную в формате дальность-азимут.</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Фон (без цели)</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Чемодан</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Стул</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Человек</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Стена</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lastRenderedPageBreak/>
        <w:t>Это визуализация 1.mat.pt в training_set:</w:t>
      </w:r>
    </w:p>
    <w:p w:rsidR="003B44F3" w:rsidRDefault="00724A6A">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br/>
        <w:t>Вот часть выборки из набора данных:</w:t>
      </w:r>
    </w:p>
    <w:p w:rsidR="003B44F3" w:rsidRDefault="00724A6A">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3B44F3" w:rsidRDefault="003B44F3">
      <w:pPr>
        <w:pStyle w:val="BodyText"/>
        <w:rPr>
          <w:rFonts w:ascii="Lucida Console" w:eastAsia="Lucida Console" w:hAnsi="Lucida Console" w:cs="Lucida Console"/>
          <w:color w:val="333333"/>
          <w:sz w:val="21"/>
          <w:szCs w:val="21"/>
          <w:shd w:val="clear" w:color="auto" w:fill="FFFFFF"/>
        </w:rPr>
      </w:pP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Масштаб данных: 1800 образцов в обучающем наборе, 500 образцов в проверочном наборе и 500 образцов в тестовом наборе.</w:t>
      </w:r>
    </w:p>
    <w:p w:rsidR="003B44F3" w:rsidRDefault="00724A6A">
      <w:pPr>
        <w:pStyle w:val="Heading1"/>
        <w:rPr>
          <w:rFonts w:ascii="Times New Roman" w:hAnsi="Times New Roman" w:cs="Times New Roman"/>
          <w:b/>
          <w:bCs/>
          <w:color w:val="auto"/>
          <w:sz w:val="24"/>
          <w:szCs w:val="24"/>
        </w:rPr>
      </w:pPr>
      <w:bookmarkStart w:id="4" w:name="X44332c172e4d3f68329a6555f3a8132a6347453"/>
      <w:bookmarkEnd w:id="3"/>
      <w:r>
        <w:rPr>
          <w:rFonts w:ascii="Times New Roman" w:hAnsi="Times New Roman" w:cs="Times New Roman"/>
          <w:b/>
          <w:bCs/>
          <w:color w:val="auto"/>
          <w:sz w:val="24"/>
          <w:szCs w:val="24"/>
        </w:rPr>
        <w:t>3. Задача</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 xml:space="preserve">Ваша задача — разработать модель, которая принимает </w:t>
      </w:r>
      <w:r>
        <w:rPr>
          <w:rFonts w:ascii="Times New Roman" w:hAnsi="Times New Roman" w:cs="Times New Roman"/>
          <w:b/>
          <w:bCs/>
          <w:sz w:val="21"/>
          <w:szCs w:val="21"/>
        </w:rPr>
        <w:t xml:space="preserve">первые шесть тепловых карт </w:t>
      </w:r>
      <w:r>
        <w:rPr>
          <w:rFonts w:ascii="Times New Roman" w:hAnsi="Times New Roman" w:cs="Times New Roman"/>
          <w:sz w:val="21"/>
          <w:szCs w:val="21"/>
        </w:rPr>
        <w:t xml:space="preserve">(индексы от 0 до 5) в качестве входных данных и прогнозирует </w:t>
      </w:r>
      <w:r>
        <w:rPr>
          <w:rFonts w:ascii="Times New Roman" w:hAnsi="Times New Roman" w:cs="Times New Roman"/>
          <w:b/>
          <w:bCs/>
          <w:sz w:val="21"/>
          <w:szCs w:val="21"/>
        </w:rPr>
        <w:t xml:space="preserve">карту семантических меток </w:t>
      </w:r>
      <w:r>
        <w:rPr>
          <w:rFonts w:ascii="Times New Roman" w:hAnsi="Times New Roman" w:cs="Times New Roman"/>
          <w:sz w:val="21"/>
          <w:szCs w:val="21"/>
        </w:rPr>
        <w:t>(индекс 6) в качестве выходных данных. Цель — точно определить, что представляет собой цель (индекс от -1 до 3) в каждой точке поля зрения радара.</w:t>
      </w:r>
    </w:p>
    <w:p w:rsidR="003B44F3" w:rsidRDefault="00724A6A">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Ввод </w:t>
      </w:r>
      <w:r>
        <w:rPr>
          <w:rFonts w:ascii="Times New Roman" w:hAnsi="Times New Roman" w:cs="Times New Roman"/>
          <w:szCs w:val="21"/>
        </w:rPr>
        <w:t>: тензор формы $6 \times 50 \times 181$, представляющий шесть радиолокационных тепловых карт.</w:t>
      </w:r>
    </w:p>
    <w:p w:rsidR="003B44F3" w:rsidRDefault="00724A6A">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Выходные данные </w:t>
      </w:r>
      <w:r>
        <w:rPr>
          <w:rFonts w:ascii="Times New Roman" w:hAnsi="Times New Roman" w:cs="Times New Roman"/>
          <w:szCs w:val="21"/>
        </w:rPr>
        <w:t>: тензор размером $50 \times 181$, представляющий целевую карту семантических меток.</w:t>
      </w:r>
    </w:p>
    <w:p w:rsidR="003B44F3" w:rsidRDefault="00724A6A">
      <w:pPr>
        <w:pStyle w:val="Heading1"/>
        <w:rPr>
          <w:rFonts w:ascii="Times New Roman" w:hAnsi="Times New Roman" w:cs="Times New Roman"/>
          <w:b/>
          <w:bCs/>
          <w:color w:val="auto"/>
          <w:sz w:val="24"/>
          <w:szCs w:val="24"/>
        </w:rPr>
      </w:pPr>
      <w:bookmarkStart w:id="5" w:name="Xb39cae169f7a0bd3926b7451deb8522ce858ade"/>
      <w:bookmarkEnd w:id="4"/>
      <w:r>
        <w:rPr>
          <w:rFonts w:ascii="Times New Roman" w:hAnsi="Times New Roman" w:cs="Times New Roman"/>
          <w:b/>
          <w:bCs/>
          <w:color w:val="auto"/>
          <w:sz w:val="24"/>
          <w:szCs w:val="24"/>
        </w:rPr>
        <w:t>4. Подача</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 xml:space="preserve">Пожалуйста, отправьте файл с именем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Результатом станет ZIP-архив с именем «submission.zip», содержащий две таблицы: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и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 соответствующие результатам прогнозирования для проверочного и тестового наборов соответственно.</w:t>
      </w:r>
    </w:p>
    <w:p w:rsidR="003B44F3" w:rsidRDefault="00724A6A">
      <w:pPr>
        <w:pStyle w:val="BodyText"/>
        <w:rPr>
          <w:rFonts w:ascii="Times New Roman" w:hAnsi="Times New Roman" w:cs="Times New Roman"/>
          <w:sz w:val="21"/>
          <w:szCs w:val="21"/>
        </w:rPr>
      </w:pPr>
      <w:r>
        <w:rPr>
          <w:rFonts w:ascii="Times New Roman" w:hAnsi="Times New Roman" w:cs="Times New Roman"/>
          <w:b/>
          <w:bCs/>
          <w:sz w:val="21"/>
          <w:szCs w:val="21"/>
        </w:rPr>
        <w:t xml:space="preserve">Примечание: </w:t>
      </w:r>
      <w:r>
        <w:rPr>
          <w:rFonts w:ascii="Times New Roman" w:hAnsi="Times New Roman" w:cs="Times New Roman"/>
          <w:sz w:val="21"/>
          <w:szCs w:val="21"/>
        </w:rPr>
        <w:t>выходная таблица должна иметь заголовок, данные в таблице не являются фактическими решенными данными, они используются только в качестве примера формата отправки.</w:t>
      </w:r>
    </w:p>
    <w:tbl>
      <w:tblPr>
        <w:tblStyle w:val="Table"/>
        <w:tblW w:w="0" w:type="auto"/>
        <w:tblInd w:w="0" w:type="dxa"/>
        <w:tblLook w:val="04A0" w:firstRow="1" w:lastRow="0" w:firstColumn="1" w:lastColumn="0" w:noHBand="0" w:noVBand="1"/>
      </w:tblPr>
      <w:tblGrid>
        <w:gridCol w:w="1241"/>
        <w:gridCol w:w="1205"/>
        <w:gridCol w:w="1205"/>
        <w:gridCol w:w="374"/>
        <w:gridCol w:w="1520"/>
      </w:tblGrid>
      <w:tr w:rsidR="003B44F3" w:rsidTr="003B44F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3B44F3" w:rsidRDefault="00724A6A">
            <w:pPr>
              <w:pStyle w:val="Compact"/>
              <w:jc w:val="both"/>
              <w:rPr>
                <w:rFonts w:ascii="Times New Roman" w:hAnsi="Times New Roman" w:cs="Times New Roman"/>
                <w:b/>
                <w:bCs/>
                <w:sz w:val="21"/>
                <w:szCs w:val="21"/>
              </w:rPr>
            </w:pPr>
            <w:r>
              <w:rPr>
                <w:rFonts w:ascii="Times New Roman" w:hAnsi="Times New Roman" w:cs="Times New Roman"/>
                <w:b/>
                <w:bCs/>
                <w:sz w:val="21"/>
                <w:szCs w:val="21"/>
              </w:rPr>
              <w:t>имя файла</w:t>
            </w:r>
          </w:p>
        </w:tc>
        <w:tc>
          <w:tcPr>
            <w:tcW w:w="0" w:type="auto"/>
            <w:vAlign w:val="center"/>
          </w:tcPr>
          <w:p w:rsidR="003B44F3" w:rsidRDefault="00724A6A">
            <w:pPr>
              <w:pStyle w:val="Compact"/>
              <w:jc w:val="both"/>
              <w:rPr>
                <w:rFonts w:ascii="Times New Roman" w:hAnsi="Times New Roman" w:cs="Times New Roman"/>
                <w:b/>
                <w:bCs/>
                <w:sz w:val="21"/>
                <w:szCs w:val="21"/>
              </w:rPr>
            </w:pPr>
            <w:r>
              <w:rPr>
                <w:rFonts w:ascii="Times New Roman" w:hAnsi="Times New Roman" w:cs="Times New Roman"/>
                <w:b/>
                <w:bCs/>
                <w:sz w:val="21"/>
                <w:szCs w:val="21"/>
              </w:rPr>
              <w:t>пиксель_0</w:t>
            </w:r>
          </w:p>
        </w:tc>
        <w:tc>
          <w:tcPr>
            <w:tcW w:w="0" w:type="auto"/>
            <w:vAlign w:val="center"/>
          </w:tcPr>
          <w:p w:rsidR="003B44F3" w:rsidRDefault="00724A6A">
            <w:pPr>
              <w:pStyle w:val="Compact"/>
              <w:jc w:val="both"/>
              <w:rPr>
                <w:rFonts w:ascii="Times New Roman" w:hAnsi="Times New Roman" w:cs="Times New Roman"/>
                <w:b/>
                <w:bCs/>
                <w:sz w:val="21"/>
                <w:szCs w:val="21"/>
              </w:rPr>
            </w:pPr>
            <w:r>
              <w:rPr>
                <w:rFonts w:ascii="Times New Roman" w:hAnsi="Times New Roman" w:cs="Times New Roman"/>
                <w:b/>
                <w:bCs/>
                <w:sz w:val="21"/>
                <w:szCs w:val="21"/>
              </w:rPr>
              <w:t>пиксель_1</w:t>
            </w:r>
          </w:p>
        </w:tc>
        <w:tc>
          <w:tcPr>
            <w:tcW w:w="0" w:type="auto"/>
            <w:vAlign w:val="center"/>
          </w:tcPr>
          <w:p w:rsidR="003B44F3" w:rsidRDefault="00724A6A">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3B44F3" w:rsidRDefault="00724A6A">
            <w:pPr>
              <w:pStyle w:val="Compact"/>
              <w:jc w:val="both"/>
              <w:rPr>
                <w:rFonts w:ascii="Times New Roman" w:hAnsi="Times New Roman" w:cs="Times New Roman"/>
                <w:b/>
                <w:bCs/>
                <w:sz w:val="21"/>
                <w:szCs w:val="21"/>
              </w:rPr>
            </w:pPr>
            <w:r>
              <w:rPr>
                <w:rFonts w:ascii="Times New Roman" w:hAnsi="Times New Roman" w:cs="Times New Roman"/>
                <w:b/>
                <w:bCs/>
                <w:sz w:val="21"/>
                <w:szCs w:val="21"/>
              </w:rPr>
              <w:t>пиксель_9049</w:t>
            </w:r>
          </w:p>
        </w:tc>
      </w:tr>
      <w:tr w:rsidR="003B44F3" w:rsidTr="003B44F3">
        <w:tc>
          <w:tcPr>
            <w:tcW w:w="0" w:type="auto"/>
            <w:vAlign w:val="center"/>
          </w:tcPr>
          <w:p w:rsidR="003B44F3" w:rsidRDefault="00724A6A">
            <w:pPr>
              <w:pStyle w:val="Compact"/>
              <w:jc w:val="both"/>
              <w:rPr>
                <w:rFonts w:ascii="Times New Roman" w:hAnsi="Times New Roman" w:cs="Times New Roman"/>
                <w:sz w:val="21"/>
                <w:szCs w:val="21"/>
              </w:rPr>
            </w:pPr>
            <w:r>
              <w:rPr>
                <w:rFonts w:ascii="Times New Roman" w:hAnsi="Times New Roman" w:cs="Times New Roman"/>
                <w:sz w:val="21"/>
                <w:szCs w:val="21"/>
              </w:rPr>
              <w:t>1.мат.пт</w:t>
            </w:r>
          </w:p>
        </w:tc>
        <w:tc>
          <w:tcPr>
            <w:tcW w:w="0" w:type="auto"/>
            <w:vAlign w:val="center"/>
          </w:tcPr>
          <w:p w:rsidR="003B44F3" w:rsidRDefault="00724A6A">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3B44F3" w:rsidRDefault="00724A6A">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3B44F3" w:rsidRDefault="00724A6A">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3B44F3" w:rsidRDefault="00724A6A">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3B44F3" w:rsidTr="003B44F3">
        <w:tc>
          <w:tcPr>
            <w:tcW w:w="0" w:type="auto"/>
            <w:vAlign w:val="center"/>
          </w:tcPr>
          <w:p w:rsidR="003B44F3" w:rsidRDefault="00724A6A">
            <w:pPr>
              <w:pStyle w:val="Compact"/>
              <w:jc w:val="both"/>
              <w:rPr>
                <w:rFonts w:ascii="Times New Roman" w:hAnsi="Times New Roman" w:cs="Times New Roman"/>
                <w:sz w:val="21"/>
                <w:szCs w:val="21"/>
              </w:rPr>
            </w:pPr>
            <w:r>
              <w:rPr>
                <w:rFonts w:ascii="Times New Roman" w:hAnsi="Times New Roman" w:cs="Times New Roman"/>
                <w:sz w:val="21"/>
                <w:szCs w:val="21"/>
              </w:rPr>
              <w:lastRenderedPageBreak/>
              <w:t>...</w:t>
            </w:r>
          </w:p>
        </w:tc>
        <w:tc>
          <w:tcPr>
            <w:tcW w:w="0" w:type="auto"/>
            <w:vAlign w:val="center"/>
          </w:tcPr>
          <w:p w:rsidR="003B44F3" w:rsidRDefault="00724A6A">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3B44F3" w:rsidRDefault="00724A6A">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3B44F3" w:rsidRDefault="00724A6A">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3B44F3" w:rsidRDefault="00724A6A">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3B44F3" w:rsidRDefault="00724A6A">
      <w:pPr>
        <w:pStyle w:val="Heading1"/>
        <w:rPr>
          <w:rFonts w:ascii="Times New Roman" w:hAnsi="Times New Roman" w:cs="Times New Roman"/>
          <w:b/>
          <w:bCs/>
          <w:color w:val="auto"/>
          <w:sz w:val="24"/>
          <w:szCs w:val="24"/>
        </w:rPr>
      </w:pPr>
      <w:bookmarkStart w:id="6" w:name="Xcdf22b018b9482a0ebffda35dbb8890a20f1a04"/>
      <w:bookmarkEnd w:id="5"/>
      <w:r>
        <w:rPr>
          <w:rFonts w:ascii="Times New Roman" w:hAnsi="Times New Roman" w:cs="Times New Roman"/>
          <w:b/>
          <w:bCs/>
          <w:color w:val="auto"/>
          <w:sz w:val="24"/>
          <w:szCs w:val="24"/>
        </w:rPr>
        <w:t>5. Оценка</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 xml:space="preserve">Оценка основана на </w:t>
      </w:r>
      <w:r>
        <w:rPr>
          <w:rFonts w:ascii="Times New Roman" w:hAnsi="Times New Roman" w:cs="Times New Roman"/>
          <w:b/>
          <w:bCs/>
          <w:sz w:val="21"/>
          <w:szCs w:val="21"/>
        </w:rPr>
        <w:t xml:space="preserve">точности распознавания меток </w:t>
      </w:r>
      <w:r>
        <w:rPr>
          <w:rFonts w:ascii="Times New Roman" w:hAnsi="Times New Roman" w:cs="Times New Roman"/>
          <w:sz w:val="21"/>
          <w:szCs w:val="21"/>
        </w:rPr>
        <w:t>. Правильное определение целевых точек имеет больший вес, чем правильное определение фоновых точек.</w:t>
      </w:r>
    </w:p>
    <w:p w:rsidR="003B44F3" w:rsidRDefault="00724A6A">
      <w:pPr>
        <w:pStyle w:val="Heading3"/>
        <w:rPr>
          <w:rFonts w:ascii="Times New Roman" w:hAnsi="Times New Roman" w:cs="Times New Roman"/>
          <w:color w:val="auto"/>
          <w:sz w:val="21"/>
          <w:szCs w:val="21"/>
        </w:rPr>
      </w:pPr>
      <w:bookmarkStart w:id="7" w:name="scoring-criteria"/>
      <w:r>
        <w:rPr>
          <w:rFonts w:ascii="Times New Roman" w:hAnsi="Times New Roman" w:cs="Times New Roman"/>
          <w:color w:val="auto"/>
          <w:sz w:val="21"/>
          <w:szCs w:val="21"/>
        </w:rPr>
        <w:t>Критерии оценки:</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Каждый правильно идентифицированный </w:t>
      </w:r>
      <w:r>
        <w:rPr>
          <w:rFonts w:ascii="Times New Roman" w:hAnsi="Times New Roman" w:cs="Times New Roman"/>
          <w:b/>
          <w:bCs/>
          <w:szCs w:val="21"/>
        </w:rPr>
        <w:t xml:space="preserve">фоновый пиксель </w:t>
      </w:r>
      <w:r>
        <w:rPr>
          <w:rFonts w:ascii="Times New Roman" w:hAnsi="Times New Roman" w:cs="Times New Roman"/>
          <w:szCs w:val="21"/>
        </w:rPr>
        <w:t xml:space="preserve">приносит </w:t>
      </w:r>
      <w:r>
        <w:rPr>
          <w:rFonts w:ascii="Times New Roman" w:hAnsi="Times New Roman" w:cs="Times New Roman"/>
          <w:b/>
          <w:bCs/>
          <w:szCs w:val="21"/>
        </w:rPr>
        <w:t xml:space="preserve">1 балл </w:t>
      </w:r>
      <w:r>
        <w:rPr>
          <w:rFonts w:ascii="Times New Roman" w:hAnsi="Times New Roman" w:cs="Times New Roman"/>
          <w:szCs w:val="21"/>
        </w:rPr>
        <w:t>.</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Каждый правильно идентифицированный </w:t>
      </w:r>
      <w:r>
        <w:rPr>
          <w:rFonts w:ascii="Times New Roman" w:hAnsi="Times New Roman" w:cs="Times New Roman"/>
          <w:b/>
          <w:bCs/>
          <w:szCs w:val="21"/>
        </w:rPr>
        <w:t xml:space="preserve">пиксель, не являющийся фоном, </w:t>
      </w:r>
      <w:r>
        <w:rPr>
          <w:rFonts w:ascii="Times New Roman" w:hAnsi="Times New Roman" w:cs="Times New Roman"/>
          <w:szCs w:val="21"/>
        </w:rPr>
        <w:t xml:space="preserve">приносит </w:t>
      </w:r>
      <w:r>
        <w:rPr>
          <w:rFonts w:ascii="Times New Roman" w:hAnsi="Times New Roman" w:cs="Times New Roman"/>
          <w:b/>
          <w:bCs/>
          <w:szCs w:val="21"/>
        </w:rPr>
        <w:t xml:space="preserve">50 очков </w:t>
      </w:r>
      <w:r>
        <w:rPr>
          <w:rFonts w:ascii="Times New Roman" w:hAnsi="Times New Roman" w:cs="Times New Roman"/>
          <w:szCs w:val="21"/>
        </w:rPr>
        <w:t>.</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Окончательный результат нормализуется до </w:t>
      </w:r>
      <w:r>
        <w:rPr>
          <w:rFonts w:ascii="Times New Roman" w:hAnsi="Times New Roman" w:cs="Times New Roman"/>
          <w:b/>
          <w:bCs/>
          <w:szCs w:val="21"/>
        </w:rPr>
        <w:t xml:space="preserve">балла 0-1 </w:t>
      </w:r>
      <w:r>
        <w:rPr>
          <w:rFonts w:ascii="Times New Roman" w:hAnsi="Times New Roman" w:cs="Times New Roman"/>
          <w:szCs w:val="21"/>
        </w:rPr>
        <w:t>путем сравнения его с максимально возможным баллом.</w:t>
      </w:r>
    </w:p>
    <w:p w:rsidR="003B44F3" w:rsidRDefault="00724A6A">
      <w:pPr>
        <w:pStyle w:val="Heading3"/>
        <w:rPr>
          <w:rFonts w:ascii="Times New Roman" w:hAnsi="Times New Roman" w:cs="Times New Roman"/>
          <w:color w:val="auto"/>
          <w:sz w:val="21"/>
          <w:szCs w:val="21"/>
        </w:rPr>
      </w:pPr>
      <w:bookmarkStart w:id="8" w:name="formula"/>
      <w:bookmarkEnd w:id="7"/>
      <w:r>
        <w:rPr>
          <w:rFonts w:ascii="Times New Roman" w:hAnsi="Times New Roman" w:cs="Times New Roman"/>
          <w:color w:val="auto"/>
          <w:sz w:val="21"/>
          <w:szCs w:val="21"/>
        </w:rPr>
        <w:t>Формула</w:t>
      </w:r>
      <w:r>
        <w:rPr>
          <w:rFonts w:ascii="Times New Roman" w:hAnsi="Times New Roman" w:cs="Times New Roman"/>
          <w:color w:val="auto"/>
          <w:sz w:val="21"/>
          <w:szCs w:val="21"/>
        </w:rPr>
        <w:t>：</w:t>
      </w:r>
    </w:p>
    <w:p w:rsidR="003B44F3" w:rsidRDefault="00724A6A">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где:</w:t>
      </w:r>
    </w:p>
    <w:p w:rsidR="003B44F3" w:rsidRDefault="00724A6A">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3B44F3" w:rsidRDefault="00724A6A">
      <w:pPr>
        <w:pStyle w:val="Heading3"/>
        <w:rPr>
          <w:rFonts w:ascii="Times New Roman" w:hAnsi="Times New Roman" w:cs="Times New Roman"/>
          <w:color w:val="auto"/>
          <w:sz w:val="21"/>
          <w:szCs w:val="21"/>
        </w:rPr>
      </w:pPr>
      <w:bookmarkStart w:id="9" w:name="example"/>
      <w:bookmarkEnd w:id="8"/>
      <w:r>
        <w:rPr>
          <w:rFonts w:ascii="Times New Roman" w:hAnsi="Times New Roman" w:cs="Times New Roman"/>
          <w:color w:val="auto"/>
          <w:sz w:val="21"/>
          <w:szCs w:val="21"/>
        </w:rPr>
        <w:t>Пример</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 xml:space="preserve">Для тепловой карты </w:t>
      </w:r>
      <w:r>
        <w:rPr>
          <w:rFonts w:ascii="Times New Roman" w:eastAsia="宋体" w:hAnsi="Times New Roman" w:cs="Times New Roman" w:hint="eastAsia"/>
          <w:sz w:val="21"/>
          <w:szCs w:val="21"/>
          <w:lang w:eastAsia="zh-CN"/>
        </w:rPr>
        <w:t xml:space="preserve">3x3 </w:t>
      </w:r>
      <w:r>
        <w:rPr>
          <w:rFonts w:ascii="Times New Roman" w:hAnsi="Times New Roman" w:cs="Times New Roman"/>
          <w:sz w:val="21"/>
          <w:szCs w:val="21"/>
        </w:rPr>
        <w:t>предположим, что истинная точка — это</w:t>
      </w:r>
    </w:p>
    <w:p w:rsidR="003B44F3" w:rsidRDefault="00724A6A">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Результат, который вы определили, это</w:t>
      </w:r>
    </w:p>
    <w:p w:rsidR="003B44F3" w:rsidRDefault="00724A6A">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 xml:space="preserve">Затем четыре правильно определённых </w:t>
      </w:r>
      <w:r>
        <w:rPr>
          <w:rStyle w:val="VerbatimChar"/>
          <w:rFonts w:ascii="Times New Roman" w:hAnsi="Times New Roman" w:cs="Times New Roman"/>
          <w:sz w:val="21"/>
          <w:szCs w:val="21"/>
        </w:rPr>
        <w:t xml:space="preserve">пикселя -1 </w:t>
      </w:r>
      <w:r>
        <w:rPr>
          <w:rFonts w:ascii="Times New Roman" w:hAnsi="Times New Roman" w:cs="Times New Roman"/>
          <w:sz w:val="21"/>
          <w:szCs w:val="21"/>
        </w:rPr>
        <w:t xml:space="preserve">и один правильно определённый пиксель </w:t>
      </w:r>
      <w:r>
        <w:rPr>
          <w:rStyle w:val="VerbatimChar"/>
          <w:rFonts w:ascii="Times New Roman" w:hAnsi="Times New Roman" w:cs="Times New Roman"/>
          <w:sz w:val="21"/>
          <w:szCs w:val="21"/>
        </w:rPr>
        <w:t xml:space="preserve">2. </w:t>
      </w:r>
      <w:r>
        <w:rPr>
          <w:rFonts w:ascii="Times New Roman" w:hAnsi="Times New Roman" w:cs="Times New Roman"/>
          <w:sz w:val="21"/>
          <w:szCs w:val="21"/>
        </w:rPr>
        <w:t>Ваш результат составляет 4 + 50 = 54 балла. Максимально возможный результат составляет 6 + 50 * 3 = 156, то есть результат за шесть пикселей фона и три пикселя без фона. Ваш нормализованный результат составляет 54 / 156 = 0,346.</w:t>
      </w:r>
    </w:p>
    <w:p w:rsidR="003B44F3" w:rsidRDefault="00724A6A">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w:lastRenderedPageBreak/>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3B44F3" w:rsidRDefault="00724A6A">
      <w:pPr>
        <w:pStyle w:val="Heading1"/>
        <w:rPr>
          <w:rFonts w:ascii="Times New Roman" w:hAnsi="Times New Roman" w:cs="Times New Roman"/>
          <w:b/>
          <w:bCs/>
          <w:color w:val="auto"/>
          <w:sz w:val="24"/>
          <w:szCs w:val="24"/>
        </w:rPr>
      </w:pPr>
      <w:bookmarkStart w:id="10" w:name="X02f7e083adc9e1f58c8f89341262a1efdd6cdfe"/>
      <w:bookmarkEnd w:id="6"/>
      <w:bookmarkEnd w:id="9"/>
      <w:r>
        <w:rPr>
          <w:rFonts w:ascii="Times New Roman" w:hAnsi="Times New Roman" w:cs="Times New Roman"/>
          <w:b/>
          <w:bCs/>
          <w:color w:val="auto"/>
          <w:sz w:val="24"/>
          <w:szCs w:val="24"/>
        </w:rPr>
        <w:t>6. Базовый и обучающий набор</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Базовая линия находится в </w:t>
      </w:r>
      <w:r>
        <w:rPr>
          <w:rFonts w:ascii="Times New Roman" w:hAnsi="Times New Roman" w:cs="Times New Roman"/>
          <w:b/>
          <w:bCs/>
          <w:szCs w:val="21"/>
        </w:rPr>
        <w:t xml:space="preserve">baseline.ipynb </w:t>
      </w:r>
      <w:r>
        <w:rPr>
          <w:rFonts w:ascii="Times New Roman" w:hAnsi="Times New Roman" w:cs="Times New Roman"/>
          <w:szCs w:val="21"/>
        </w:rPr>
        <w:t>.</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Набор данных находится в</w:t>
      </w:r>
      <w:r>
        <w:rPr>
          <w:rFonts w:ascii="Times New Roman" w:hAnsi="Times New Roman" w:cs="Times New Roman"/>
          <w:b/>
          <w:bCs/>
          <w:color w:val="0000FF"/>
          <w:szCs w:val="21"/>
        </w:rPr>
        <w:t xml:space="preserve"> </w:t>
      </w:r>
      <w:r>
        <w:rPr>
          <w:rFonts w:ascii="Times New Roman" w:hAnsi="Times New Roman" w:cs="Times New Roman"/>
          <w:b/>
          <w:bCs/>
          <w:szCs w:val="21"/>
        </w:rPr>
        <w:t xml:space="preserve">тренировочный набор </w:t>
      </w:r>
      <w:r>
        <w:rPr>
          <w:rFonts w:ascii="Times New Roman" w:hAnsi="Times New Roman" w:cs="Times New Roman"/>
          <w:szCs w:val="21"/>
        </w:rPr>
        <w:t>.</w:t>
      </w:r>
    </w:p>
    <w:p w:rsidR="003B44F3" w:rsidRDefault="00724A6A">
      <w:pPr>
        <w:pStyle w:val="Heading1"/>
        <w:rPr>
          <w:rFonts w:ascii="Times New Roman" w:hAnsi="Times New Roman" w:cs="Times New Roman"/>
          <w:b/>
          <w:bCs/>
          <w:color w:val="auto"/>
          <w:sz w:val="24"/>
          <w:szCs w:val="24"/>
        </w:rPr>
      </w:pPr>
      <w:bookmarkStart w:id="11" w:name="X490d16a6d0209b0019ed68efd7f926b6b8e98d5"/>
      <w:bookmarkEnd w:id="10"/>
      <w:r>
        <w:rPr>
          <w:rFonts w:ascii="Times New Roman" w:hAnsi="Times New Roman" w:cs="Times New Roman"/>
          <w:b/>
          <w:bCs/>
          <w:color w:val="auto"/>
          <w:sz w:val="24"/>
          <w:szCs w:val="24"/>
        </w:rPr>
        <w:t>7. Требования</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Максимальное количество отправок: </w:t>
      </w:r>
      <w:r>
        <w:rPr>
          <w:rFonts w:ascii="Times New Roman" w:hAnsi="Times New Roman" w:cs="Times New Roman"/>
          <w:b/>
          <w:bCs/>
          <w:szCs w:val="21"/>
        </w:rPr>
        <w:t xml:space="preserve">15. </w:t>
      </w:r>
      <w:r>
        <w:rPr>
          <w:rFonts w:ascii="Times New Roman" w:hAnsi="Times New Roman" w:cs="Times New Roman"/>
          <w:szCs w:val="21"/>
        </w:rPr>
        <w:t>Только успешные заявки (т.е. получившие оценку в таблице лидеров A) будут учитываться при подсчёте лимита.</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Ограничения среды тестирования: Тестовая машина запустит ваш Notebook в течение </w:t>
      </w:r>
      <w:r>
        <w:rPr>
          <w:rFonts w:ascii="Times New Roman" w:hAnsi="Times New Roman" w:cs="Times New Roman"/>
          <w:b/>
          <w:bCs/>
          <w:szCs w:val="21"/>
        </w:rPr>
        <w:t xml:space="preserve">15 минут </w:t>
      </w:r>
      <w:r>
        <w:rPr>
          <w:rFonts w:ascii="Times New Roman" w:hAnsi="Times New Roman" w:cs="Times New Roman"/>
          <w:szCs w:val="21"/>
        </w:rPr>
        <w:t xml:space="preserve">. Если время выполнения превысит </w:t>
      </w:r>
      <w:r>
        <w:rPr>
          <w:rFonts w:ascii="Times New Roman" w:hAnsi="Times New Roman" w:cs="Times New Roman"/>
          <w:b/>
          <w:bCs/>
          <w:szCs w:val="21"/>
        </w:rPr>
        <w:t xml:space="preserve">15 минут </w:t>
      </w:r>
      <w:r>
        <w:rPr>
          <w:rFonts w:ascii="Times New Roman" w:hAnsi="Times New Roman" w:cs="Times New Roman"/>
          <w:szCs w:val="21"/>
        </w:rPr>
        <w:t>, система принудительно завершит работу и вернёт сообщение «Timeout» или «Failed».</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Отправка данных и моделей: в этом задании участники могут отправить только блокнот и </w:t>
      </w:r>
      <w:r>
        <w:rPr>
          <w:rFonts w:ascii="Times New Roman" w:hAnsi="Times New Roman" w:cs="Times New Roman"/>
          <w:b/>
          <w:bCs/>
          <w:szCs w:val="21"/>
        </w:rPr>
        <w:t xml:space="preserve">не могут </w:t>
      </w:r>
      <w:r>
        <w:rPr>
          <w:rFonts w:ascii="Times New Roman" w:hAnsi="Times New Roman" w:cs="Times New Roman"/>
          <w:szCs w:val="21"/>
        </w:rPr>
        <w:t>отправлять смонтированные наборы данных или файлы .pth, созданные ими самими. Пожалуйста, сначала проверьте правый верхний угол, чтобы удалить смонтированный набор данных.</w:t>
      </w:r>
    </w:p>
    <w:p w:rsidR="003B44F3" w:rsidRDefault="00724A6A">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Сеть: На этапе тестирования на месте тестовая машина не может подключиться к интернету. Другими словами, загрузка команд, таких как «pip» и «conda», или попытки вызова API не сработают.</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Предварительно обученная модель: Любая предварительно обученная модель может быть использована в этой задаче, если её можно импортировать без подключения к сети и загрузки. Это сообщение означает, что Bohrium не может гарантировать исключение всех предварительно обученных моделей из образа Python при установке пакетов. Если вы найдёте полезные модели, вы можете их использовать.</w:t>
      </w:r>
    </w:p>
    <w:p w:rsidR="003B44F3" w:rsidRDefault="00724A6A">
      <w:pPr>
        <w:pStyle w:val="Heading1"/>
        <w:rPr>
          <w:rFonts w:ascii="Times New Roman" w:hAnsi="Times New Roman" w:cs="Times New Roman"/>
          <w:b/>
          <w:bCs/>
          <w:color w:val="auto"/>
          <w:sz w:val="24"/>
          <w:szCs w:val="24"/>
        </w:rPr>
      </w:pPr>
      <w:bookmarkStart w:id="12" w:name="X3b279e4d844905fe5f129c907ea4a51e4b97173"/>
      <w:bookmarkEnd w:id="11"/>
      <w:r>
        <w:rPr>
          <w:rFonts w:ascii="Times New Roman" w:hAnsi="Times New Roman" w:cs="Times New Roman"/>
          <w:b/>
          <w:bCs/>
          <w:color w:val="auto"/>
          <w:sz w:val="24"/>
          <w:szCs w:val="24"/>
        </w:rPr>
        <w:t>8. Меры предосторожности</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Какой результат будет эффективным: Участники могут выбрать до двух результатов заявок для оценки (√ — выбрано, □ — не выбрано). Результат до объединения для этого задания будет определяться наивысшим баллом в таблице лидеров B среди двух выбранных заявок. Другие случаи подсчёта баллов: см. </w:t>
      </w:r>
      <w:r>
        <w:rPr>
          <w:rFonts w:ascii="Times New Roman" w:hAnsi="Times New Roman" w:cs="Times New Roman"/>
          <w:b/>
          <w:bCs/>
          <w:szCs w:val="21"/>
        </w:rPr>
        <w:t xml:space="preserve">Приложение «Механизмы и ограничения платформы для индивидуальных соревнований и GAITE» </w:t>
      </w:r>
      <w:r>
        <w:rPr>
          <w:rFonts w:ascii="Times New Roman" w:hAnsi="Times New Roman" w:cs="Times New Roman"/>
          <w:szCs w:val="21"/>
        </w:rPr>
        <w:t>.</w:t>
      </w:r>
    </w:p>
    <w:p w:rsidR="003B44F3" w:rsidRDefault="00724A6A">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Как бороться с неоднозначностью: Если возникает конфликт между описанием задачи и обучающим набором, проверочным набором и тестовым набором, набор данных будет принят во внимание в первую очередь и не будет изменяться во время соревнования.</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Во время конкурса участники могут получить доступ только к таблице лидеров A и не могут получить доступ к таблице лидеров B. Окончательный результат будет рассчитан только на основе результата в таблице лидеров B.</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Наивысший балл Научного комитета за это задание составляет 0,90 в Таблице лидеров B, этот балл используется для объединения оценок.</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Базовый балл Научного комитета за это задание составляет 0,67 в Таблице лидеров B, этот балл используется для объединения баллов.</w:t>
      </w:r>
      <w:bookmarkEnd w:id="0"/>
      <w:bookmarkEnd w:id="12"/>
    </w:p>
    <w:p w:rsidR="003B44F3" w:rsidRDefault="00724A6A">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3"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На площадке </w:t>
      </w:r>
      <w:r>
        <w:rPr>
          <w:rFonts w:ascii="Times New Roman" w:hAnsi="Times New Roman" w:cs="Times New Roman"/>
          <w:b/>
          <w:bCs/>
          <w:color w:val="auto"/>
          <w:sz w:val="28"/>
          <w:szCs w:val="28"/>
        </w:rPr>
        <w:t>: Задача о подсчёте цыплят</w:t>
      </w:r>
    </w:p>
    <w:p w:rsidR="003B44F3" w:rsidRDefault="00724A6A" w:rsidP="00DE019B">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Примечание: Сначала присоединитесь к . Затем вы сможете смонтировать набор данных на видеокарте. В противном случае ноутбук может столкнуться с ошибкой, поскольку он не сможет получить доступ к набору данных, пока вы не присоединитесь к конкурсу.</w:t>
      </w:r>
    </w:p>
    <w:p w:rsidR="003B44F3" w:rsidRDefault="00724A6A">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Описание проблемы</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Как руководитель исследовательской группы по искусственному интеллекту, сотрудничающей с фермерами, выращивающими кур породы «шёлк», вы решаете важнейшую задачу в традиционном свободном выгуле. Точный подсчёт поголовья имеет решающее значение как для фермеров, так и для страховых компаний, поскольку такие факторы, как вспышки болезней и нашествия хищников, могут значительно повлиять на выживаемость этих кур в короткие сроки. Хотя страховое покрытие помогает снизить риски в сельском хозяйстве, процесс подачи заявлений требует точного подсчёта потерь поголовья. Ваши фермеры обратились к вашей команде за помощью в разработке более</w:t>
      </w:r>
      <w:r w:rsidR="00DE019B">
        <w:rPr>
          <w:rFonts w:ascii="Times New Roman" w:hAnsi="Times New Roman" w:cs="Times New Roman"/>
          <w:sz w:val="21"/>
          <w:szCs w:val="21"/>
        </w:rPr>
        <w:t xml:space="preserve"> </w:t>
      </w:r>
      <w:r>
        <w:rPr>
          <w:rFonts w:ascii="Times New Roman" w:hAnsi="Times New Roman" w:cs="Times New Roman"/>
          <w:sz w:val="21"/>
          <w:szCs w:val="21"/>
        </w:rPr>
        <w:t xml:space="preserve"> точных автоматизированных систем подсчёта. Задача, стоящая перед вашей исследовательской группой, — разработать оптимизированную модель подсчёта поголовья кур породы «шёлк», используя методы оценки плотности, которая обеспечит надёжные результаты подсчёта для управления фермерским хозяйством и страхования.</w:t>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Ваша команда имеет доступ к предварительно обученному экстрактору признаков для изображений кур породы «шёлк», но вам необходимо спроектировать и обучить декодер оценки плотности, чтобы создать комплексное решение для подсчёта. Ваша задача — развить эту базу, разработав эффективную архитектуру декодера и стратегию обучения для достижения точного подсчёта птиц, на который смогут положиться фермеры и страховые компании.</w:t>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На рисунке ниже показано изображение из набора данных, а также соответствующее распределение истинной плотности и прогнозируемое распределение плотности, полученное с помощью базовой модели. Отмечена общая плотность (сумма плотностей по всем областям).</w:t>
      </w:r>
    </w:p>
    <w:p w:rsidR="003B44F3" w:rsidRDefault="00724A6A">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3B44F3" w:rsidRDefault="00724A6A">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Набор данных</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Структура предоставленного набора данных изображений курицы Silkie выглядит следующим образом:</w:t>
      </w:r>
    </w:p>
    <w:p w:rsidR="003B44F3" w:rsidRDefault="00724A6A">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lastRenderedPageBreak/>
        <w:t xml:space="preserve">datasets/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train/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Набор данных с характеристиками: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с каналами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`density`: двумерный массив размером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base.pth (предварительно обученная модель)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os.environ.get("DATA_PATH")/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test_a/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Набор данных с характеристиками: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с каналами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test_b/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Набор данных с характеристиками: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`image`: `PIL.Image` с каналами RGB (3x720x1280)</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 xml:space="preserve">(1) Расположение обучающего набора: </w:t>
      </w:r>
      <w:r>
        <w:rPr>
          <w:rStyle w:val="VerbatimChar"/>
          <w:rFonts w:ascii="Times New Roman" w:hAnsi="Times New Roman" w:cs="Times New Roman"/>
          <w:sz w:val="21"/>
          <w:szCs w:val="21"/>
        </w:rPr>
        <w:t xml:space="preserve">datasets </w:t>
      </w:r>
      <w:r>
        <w:rPr>
          <w:rFonts w:ascii="Times New Roman" w:hAnsi="Times New Roman" w:cs="Times New Roman"/>
          <w:sz w:val="21"/>
          <w:szCs w:val="21"/>
        </w:rPr>
        <w:t xml:space="preserve">. Файлы в этой папке используются для </w:t>
      </w:r>
      <w:r w:rsidR="00DE019B">
        <w:rPr>
          <w:rFonts w:ascii="Times New Roman" w:hAnsi="Times New Roman" w:cs="Times New Roman"/>
          <w:sz w:val="21"/>
          <w:szCs w:val="21"/>
          <w:lang w:val="ru-RU"/>
        </w:rPr>
        <w:t>точной</w:t>
      </w:r>
      <w:r>
        <w:rPr>
          <w:rFonts w:ascii="Times New Roman" w:hAnsi="Times New Roman" w:cs="Times New Roman"/>
          <w:sz w:val="21"/>
          <w:szCs w:val="21"/>
        </w:rPr>
        <w:t xml:space="preserve"> настройки модели. Она содержит папку train, в которой хранится набор данных со 100 изображениями и соответствующими им картами плотности.</w:t>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(2) Проверочный набор (test_a) и тестовый набор (test_b): они будут использоваться для оценки результатов в таблице лидеров A и таблице лидеров B соответственно. Они будут недоступны участникам. Для окончательного подсчёта баллов будут использоваться только баллы, полученные в тестовом наборе B.</w:t>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(3) Размер наборов данных:</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Обучающий набор: 100 изображений.</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Проверочный набор: 100 изображений.</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Тестовый набор: 100 изображений.</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(4) Набор проверки (test_a) и тестовый набор (test_b) не видны.</w:t>
      </w:r>
    </w:p>
    <w:p w:rsidR="003B44F3" w:rsidRPr="00724A6A" w:rsidRDefault="00724A6A">
      <w:pPr>
        <w:pStyle w:val="BodyText"/>
        <w:rPr>
          <w:rFonts w:ascii="Times New Roman" w:hAnsi="Times New Roman" w:cs="Times New Roman"/>
          <w:sz w:val="21"/>
          <w:szCs w:val="21"/>
          <w:lang w:val="mn-MN"/>
        </w:rPr>
      </w:pPr>
      <w:r>
        <w:rPr>
          <w:rFonts w:ascii="Times New Roman" w:hAnsi="Times New Roman" w:cs="Times New Roman"/>
          <w:sz w:val="21"/>
          <w:szCs w:val="21"/>
        </w:rPr>
        <w:t xml:space="preserve">(5) Из-за ограничений вычислительных ресурсов карты плотностиобучения преобразуются в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ПРИМЕЧАНИЕ: </w:t>
      </w:r>
      <w:r>
        <w:rPr>
          <w:rFonts w:ascii="Times New Roman" w:hAnsi="Times New Roman" w:cs="Times New Roman"/>
          <w:sz w:val="21"/>
          <w:szCs w:val="21"/>
        </w:rPr>
        <w:t xml:space="preserve">выходную карту плотности можно рассматривать как двумерную матрицу действительных чисел с формой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сумма всех значений матрицы — это количество цыплят.</w:t>
      </w:r>
    </w:p>
    <w:p w:rsidR="003B44F3" w:rsidRDefault="00724A6A">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Задача</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Ваша задача — обучить собственную модель, используя обучающие данные, для прогнозирования карт плотности, тем самым выполняя задачу подсчета кур.</w:t>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 xml:space="preserve">Вы можете расширить и оптимизировать данную предобученную модель, чтобы повысить точность её прогнозирования. Файл </w:t>
      </w:r>
      <w:r>
        <w:rPr>
          <w:rStyle w:val="VerbatimChar"/>
          <w:rFonts w:ascii="Times New Roman" w:hAnsi="Times New Roman" w:cs="Times New Roman"/>
          <w:sz w:val="21"/>
          <w:szCs w:val="21"/>
        </w:rPr>
        <w:t xml:space="preserve">base.pth предобученной модели </w:t>
      </w:r>
      <w:r>
        <w:rPr>
          <w:rFonts w:ascii="Times New Roman" w:hAnsi="Times New Roman" w:cs="Times New Roman"/>
          <w:sz w:val="21"/>
          <w:szCs w:val="21"/>
        </w:rPr>
        <w:t xml:space="preserve">содержит только веса первых четырёх слоёв модели (модель извлечения признаков), и функция </w:t>
      </w:r>
      <w:r>
        <w:rPr>
          <w:rStyle w:val="VerbatimChar"/>
          <w:rFonts w:ascii="Times New Roman" w:hAnsi="Times New Roman" w:cs="Times New Roman"/>
          <w:sz w:val="21"/>
          <w:szCs w:val="21"/>
          <w:shd w:val="clear" w:color="FFFFFF" w:fill="D9D9D9"/>
        </w:rPr>
        <w:lastRenderedPageBreak/>
        <w:t xml:space="preserve">load_pretrained_weights_partial </w:t>
      </w:r>
      <w:r>
        <w:rPr>
          <w:rFonts w:ascii="Times New Roman" w:hAnsi="Times New Roman" w:cs="Times New Roman"/>
          <w:sz w:val="21"/>
          <w:szCs w:val="21"/>
        </w:rPr>
        <w:t xml:space="preserve">в </w:t>
      </w:r>
      <w:r>
        <w:rPr>
          <w:rFonts w:ascii="Times New Roman" w:hAnsi="Times New Roman" w:cs="Times New Roman"/>
          <w:sz w:val="21"/>
          <w:szCs w:val="21"/>
          <w:lang w:val="ru-RU"/>
        </w:rPr>
        <w:t>бейзлайне</w:t>
      </w:r>
      <w:r>
        <w:rPr>
          <w:rFonts w:ascii="Times New Roman" w:hAnsi="Times New Roman" w:cs="Times New Roman"/>
          <w:sz w:val="21"/>
          <w:szCs w:val="21"/>
        </w:rPr>
        <w:t xml:space="preserve"> может быть использована для загрузки этих частичных весов в вашу модель. Вы можете создать декодер плотности </w:t>
      </w:r>
      <w:r>
        <w:rPr>
          <w:rStyle w:val="VerbatimChar"/>
          <w:rFonts w:ascii="Times New Roman" w:hAnsi="Times New Roman" w:cs="Times New Roman"/>
          <w:sz w:val="21"/>
          <w:szCs w:val="21"/>
          <w:shd w:val="clear" w:color="FFFFFF" w:fill="D9D9D9"/>
        </w:rPr>
        <w:t>.</w:t>
      </w:r>
      <w:r w:rsidRPr="00DE019B">
        <w:rPr>
          <w:rStyle w:val="VerbatimChar"/>
          <w:rFonts w:ascii="Times New Roman" w:hAnsi="Times New Roman" w:cs="Times New Roman" w:hint="eastAsia"/>
          <w:sz w:val="21"/>
          <w:szCs w:val="21"/>
          <w:shd w:val="clear" w:color="FFFFFF" w:fill="D9D9D9"/>
          <w:lang w:val="ru-RU" w:eastAsia="zh-CN"/>
        </w:rPr>
        <w:t xml:space="preserve"> </w:t>
      </w:r>
      <w:r>
        <w:rPr>
          <w:rStyle w:val="VerbatimChar"/>
          <w:rFonts w:ascii="Times New Roman" w:hAnsi="Times New Roman" w:cs="Times New Roman"/>
          <w:sz w:val="21"/>
          <w:szCs w:val="21"/>
          <w:shd w:val="clear" w:color="FFFFFF" w:fill="D9D9D9"/>
        </w:rPr>
        <w:t xml:space="preserve">Декодер </w:t>
      </w:r>
      <w:r>
        <w:rPr>
          <w:rFonts w:ascii="Times New Roman" w:hAnsi="Times New Roman" w:cs="Times New Roman"/>
          <w:sz w:val="21"/>
          <w:szCs w:val="21"/>
        </w:rPr>
        <w:t>и объединение его с предварительно обученным модулем извлечения признаков для формирования полной модели прогнозирования данных.</w:t>
      </w:r>
    </w:p>
    <w:p w:rsidR="003B44F3" w:rsidRDefault="00724A6A">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DensityDecoder(nn.Module):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__init__(self):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Ваш код здесь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forward(self, x):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Ваш код здесь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return x</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Вы также можете создать свою собственную модель, не используя предоставленную нами предварительно обученную модель.</w:t>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Эта задача является продолжением задачи спутникового прогнозирования погоды. Напоминаем, что UNET легко заполняет память графического процессора без каких-либо дополнительных функций. В этом случае будет выдано сообщение об ошибке памяти графического процессора.</w:t>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Для получения нормального результата, пожалуйста, следуйте этим правилам:</w:t>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(1) Ваша модель должна выводить прогнозируемую карту плотности.</w:t>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 xml:space="preserve">(2) Из-за ограничений вычислительных ресурсов вашу </w:t>
      </w:r>
      <w:r w:rsidR="0027424B">
        <w:rPr>
          <w:rFonts w:ascii="Times New Roman" w:hAnsi="Times New Roman" w:cs="Times New Roman"/>
          <w:sz w:val="21"/>
          <w:szCs w:val="21"/>
          <w:lang w:val="ru-RU"/>
        </w:rPr>
        <w:t>сгенерированную</w:t>
      </w:r>
      <w:r>
        <w:rPr>
          <w:rFonts w:ascii="Times New Roman" w:hAnsi="Times New Roman" w:cs="Times New Roman"/>
          <w:sz w:val="21"/>
          <w:szCs w:val="21"/>
        </w:rPr>
        <w:t xml:space="preserve"> карту плотности следует преобразовать в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Такая же форма используется для карт целевой плотности, представленных в наборе данных для обучения.</w:t>
      </w:r>
    </w:p>
    <w:p w:rsidR="003B44F3" w:rsidRDefault="00724A6A">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Подача</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 xml:space="preserve">Пожалуйста, отправьте файл </w:t>
      </w:r>
      <w:r>
        <w:rPr>
          <w:rFonts w:ascii="Times New Roman" w:hAnsi="Times New Roman" w:cs="Times New Roman"/>
          <w:b/>
          <w:bCs/>
          <w:sz w:val="21"/>
          <w:szCs w:val="21"/>
        </w:rPr>
        <w:t xml:space="preserve">submit.ipynb </w:t>
      </w:r>
      <w:r>
        <w:rPr>
          <w:rFonts w:ascii="Times New Roman" w:hAnsi="Times New Roman" w:cs="Times New Roman"/>
          <w:sz w:val="21"/>
          <w:szCs w:val="21"/>
        </w:rPr>
        <w:t>, включающий следующие компоненты:</w:t>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Код обучения</w:t>
      </w:r>
      <w:r>
        <w:rPr>
          <w:rFonts w:ascii="Times New Roman" w:hAnsi="Times New Roman" w:cs="Times New Roman"/>
          <w:sz w:val="21"/>
          <w:szCs w:val="21"/>
        </w:rPr>
        <w:t xml:space="preserve"> </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Включить полный процесс обучения.</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Код оценки</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Оцените свою модель на проверочном и тестовом наборах. См.</w:t>
      </w:r>
      <w:r>
        <w:rPr>
          <w:rFonts w:ascii="Times New Roman" w:hAnsi="Times New Roman" w:cs="Times New Roman"/>
          <w:color w:val="0000FF"/>
          <w:szCs w:val="21"/>
        </w:rPr>
        <w:t xml:space="preserve"> </w:t>
      </w:r>
      <w:r>
        <w:rPr>
          <w:rFonts w:ascii="Times New Roman" w:hAnsi="Times New Roman" w:cs="Times New Roman"/>
          <w:b/>
          <w:bCs/>
          <w:szCs w:val="21"/>
        </w:rPr>
        <w:t xml:space="preserve">baseline.ipynb </w:t>
      </w:r>
      <w:r>
        <w:rPr>
          <w:rFonts w:ascii="Times New Roman" w:hAnsi="Times New Roman" w:cs="Times New Roman"/>
          <w:szCs w:val="21"/>
        </w:rPr>
        <w:t>о том, как получить доступ к этим наборам данных с помощью секретного DATA_PATH.</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Результат следует сохранить как </w:t>
      </w:r>
      <w:r>
        <w:rPr>
          <w:rStyle w:val="VerbatimChar"/>
          <w:rFonts w:ascii="Times New Roman" w:hAnsi="Times New Roman" w:cs="Times New Roman"/>
          <w:b/>
          <w:bCs/>
          <w:szCs w:val="21"/>
        </w:rPr>
        <w:t xml:space="preserve">submit.npz </w:t>
      </w:r>
      <w:r>
        <w:rPr>
          <w:rFonts w:ascii="Times New Roman" w:hAnsi="Times New Roman" w:cs="Times New Roman"/>
          <w:szCs w:val="21"/>
        </w:rPr>
        <w:t xml:space="preserve">. Это должен быть корректный </w:t>
      </w:r>
      <w:r>
        <w:rPr>
          <w:rStyle w:val="VerbatimChar"/>
          <w:rFonts w:ascii="Times New Roman" w:hAnsi="Times New Roman" w:cs="Times New Roman"/>
          <w:szCs w:val="21"/>
        </w:rPr>
        <w:t xml:space="preserve">npz </w:t>
      </w:r>
      <w:r>
        <w:rPr>
          <w:rFonts w:ascii="Times New Roman" w:hAnsi="Times New Roman" w:cs="Times New Roman"/>
          <w:szCs w:val="21"/>
        </w:rPr>
        <w:t xml:space="preserve">-файл, содержащий два массива </w:t>
      </w:r>
      <w:r>
        <w:rPr>
          <w:rStyle w:val="VerbatimChar"/>
          <w:rFonts w:ascii="Times New Roman" w:hAnsi="Times New Roman" w:cs="Times New Roman"/>
          <w:szCs w:val="21"/>
        </w:rPr>
        <w:t xml:space="preserve">pred_a </w:t>
      </w:r>
      <w:r>
        <w:rPr>
          <w:rFonts w:ascii="Times New Roman" w:hAnsi="Times New Roman" w:cs="Times New Roman"/>
          <w:szCs w:val="21"/>
        </w:rPr>
        <w:t xml:space="preserve">и </w:t>
      </w:r>
      <w:r>
        <w:rPr>
          <w:rStyle w:val="VerbatimChar"/>
          <w:rFonts w:ascii="Times New Roman" w:hAnsi="Times New Roman" w:cs="Times New Roman"/>
          <w:szCs w:val="21"/>
        </w:rPr>
        <w:t xml:space="preserve">pred_b </w:t>
      </w:r>
      <w:r>
        <w:rPr>
          <w:rFonts w:ascii="Times New Roman" w:hAnsi="Times New Roman" w:cs="Times New Roman"/>
          <w:szCs w:val="21"/>
        </w:rPr>
        <w:t>, каждый из которых имеет форму</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lastRenderedPageBreak/>
        <w:t xml:space="preserve">100x1x180x320 </w:t>
      </w:r>
      <w:r>
        <w:rPr>
          <w:rFonts w:ascii="Times New Roman" w:hAnsi="Times New Roman" w:cs="Times New Roman"/>
          <w:szCs w:val="21"/>
        </w:rPr>
        <w:t>(Скрипт оценки также будет принимать прогнозы в форме</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100x180x320 </w:t>
      </w:r>
      <w:r>
        <w:rPr>
          <w:rFonts w:ascii="Times New Roman" w:hAnsi="Times New Roman" w:cs="Times New Roman"/>
          <w:szCs w:val="21"/>
        </w:rPr>
        <w:t>, если вы решили сжать размер канала).</w:t>
      </w:r>
    </w:p>
    <w:p w:rsidR="003B44F3" w:rsidRDefault="00724A6A">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Любой результат, не соответствующий указанному размеру, будет считаться недействительным, что приведет к оценке в ноль.</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Каждый элемент карты плотности должен быть </w:t>
      </w:r>
      <w:r>
        <w:rPr>
          <w:rFonts w:ascii="Times New Roman" w:hAnsi="Times New Roman" w:cs="Times New Roman"/>
          <w:b/>
          <w:bCs/>
          <w:szCs w:val="21"/>
        </w:rPr>
        <w:t xml:space="preserve">не меньше нуля </w:t>
      </w:r>
      <w:r>
        <w:rPr>
          <w:rFonts w:ascii="Times New Roman" w:hAnsi="Times New Roman" w:cs="Times New Roman"/>
          <w:szCs w:val="21"/>
        </w:rPr>
        <w:t>, в противном случае оценка будет равна нулю.</w:t>
      </w:r>
    </w:p>
    <w:p w:rsidR="003B44F3" w:rsidRDefault="003B44F3">
      <w:pPr>
        <w:pStyle w:val="FirstParagraph"/>
        <w:rPr>
          <w:rFonts w:ascii="Times New Roman" w:hAnsi="Times New Roman" w:cs="Times New Roman"/>
          <w:sz w:val="21"/>
          <w:szCs w:val="21"/>
        </w:rPr>
      </w:pPr>
    </w:p>
    <w:p w:rsidR="003B44F3" w:rsidRPr="00DE019B" w:rsidRDefault="00724A6A">
      <w:pPr>
        <w:pStyle w:val="Heading1"/>
        <w:rPr>
          <w:rFonts w:ascii="Times New Roman" w:hAnsi="Times New Roman" w:cs="Times New Roman"/>
          <w:b/>
          <w:bCs/>
          <w:color w:val="auto"/>
          <w:sz w:val="24"/>
          <w:szCs w:val="24"/>
          <w:lang w:val="ru-RU" w:eastAsia="zh-CN"/>
        </w:rPr>
      </w:pPr>
      <w:bookmarkStart w:id="14" w:name="X757f2c910d8efe347f8638566dde797983eead5"/>
      <w:r>
        <w:rPr>
          <w:rFonts w:ascii="Times New Roman" w:hAnsi="Times New Roman" w:cs="Times New Roman"/>
          <w:b/>
          <w:bCs/>
          <w:color w:val="auto"/>
          <w:sz w:val="24"/>
          <w:szCs w:val="24"/>
        </w:rPr>
        <w:t xml:space="preserve">5. </w:t>
      </w:r>
      <w:r w:rsidR="0027424B">
        <w:rPr>
          <w:rFonts w:ascii="Times New Roman" w:hAnsi="Times New Roman" w:cs="Times New Roman"/>
          <w:b/>
          <w:bCs/>
          <w:color w:val="auto"/>
          <w:sz w:val="24"/>
          <w:szCs w:val="24"/>
          <w:lang w:val="ru-RU"/>
        </w:rPr>
        <w:t>Метрика</w:t>
      </w:r>
      <w:r>
        <w:rPr>
          <w:rFonts w:ascii="Times New Roman" w:hAnsi="Times New Roman" w:cs="Times New Roman"/>
          <w:b/>
          <w:bCs/>
          <w:color w:val="auto"/>
          <w:sz w:val="24"/>
          <w:szCs w:val="24"/>
        </w:rPr>
        <w:t xml:space="preserve"> </w:t>
      </w:r>
      <w:r>
        <w:rPr>
          <w:rFonts w:ascii="Times New Roman" w:hAnsi="Times New Roman" w:cs="Times New Roman" w:hint="eastAsia"/>
          <w:b/>
          <w:bCs/>
          <w:color w:val="auto"/>
          <w:sz w:val="24"/>
          <w:szCs w:val="24"/>
          <w:lang w:val="en-US" w:eastAsia="zh-CN"/>
        </w:rPr>
        <w:t>e</w:t>
      </w:r>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Ваша оценка будет основана на средней относительной ошибке вашей модели. Относительная ошибка определяется следующим образом:</w:t>
      </w:r>
    </w:p>
    <w:p w:rsidR="003B44F3" w:rsidRDefault="00724A6A">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3B44F3" w:rsidRDefault="00724A6A">
      <w:pPr>
        <w:pStyle w:val="FirstParagraph"/>
        <w:rPr>
          <w:rFonts w:ascii="Times New Roman" w:hAnsi="Times New Roman" w:cs="Times New Roman"/>
          <w:sz w:val="21"/>
          <w:szCs w:val="21"/>
        </w:rPr>
      </w:pPr>
      <w:r>
        <w:rPr>
          <w:rFonts w:ascii="Times New Roman" w:hAnsi="Times New Roman" w:cs="Times New Roman"/>
          <w:sz w:val="21"/>
          <w:szCs w:val="21"/>
        </w:rPr>
        <w:t xml:space="preserve">где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 истинная общая плотность для i-го образца, а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 прогнозируемая общая плотность для i-го образца.</w:t>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Ваш окончательный балл перед нормализацией будет рассчитан на основе вашей средней относительной ошибки следующим образом:</w:t>
      </w:r>
    </w:p>
    <w:p w:rsidR="003B44F3" w:rsidRPr="00DE019B" w:rsidRDefault="00724A6A">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3B44F3" w:rsidRDefault="00724A6A">
      <w:pPr>
        <w:pStyle w:val="Heading1"/>
        <w:rPr>
          <w:rFonts w:ascii="Times New Roman" w:hAnsi="Times New Roman" w:cs="Times New Roman"/>
          <w:b/>
          <w:bCs/>
          <w:color w:val="auto"/>
          <w:sz w:val="24"/>
          <w:szCs w:val="24"/>
        </w:rPr>
      </w:pPr>
      <w:bookmarkStart w:id="15" w:name="X4fd4c755495e3bde4b67c9827058bed7f8a2daa"/>
      <w:bookmarkEnd w:id="14"/>
      <w:r>
        <w:rPr>
          <w:rFonts w:ascii="Times New Roman" w:hAnsi="Times New Roman" w:cs="Times New Roman"/>
          <w:b/>
          <w:bCs/>
          <w:color w:val="auto"/>
          <w:sz w:val="24"/>
          <w:szCs w:val="24"/>
        </w:rPr>
        <w:t>6. Базовый и обучающий набор</w:t>
      </w:r>
    </w:p>
    <w:p w:rsidR="003B44F3" w:rsidRDefault="0027424B">
      <w:pPr>
        <w:pStyle w:val="FirstParagraph"/>
        <w:rPr>
          <w:rFonts w:ascii="Times New Roman" w:hAnsi="Times New Roman" w:cs="Times New Roman"/>
          <w:sz w:val="21"/>
          <w:szCs w:val="21"/>
        </w:rPr>
      </w:pPr>
      <w:r>
        <w:rPr>
          <w:rFonts w:ascii="Times New Roman" w:hAnsi="Times New Roman" w:cs="Times New Roman"/>
          <w:sz w:val="21"/>
          <w:szCs w:val="21"/>
          <w:lang w:val="ru-RU"/>
        </w:rPr>
        <w:t>Бейзлайн решение</w:t>
      </w:r>
      <w:r w:rsidR="00724A6A">
        <w:rPr>
          <w:rFonts w:ascii="Times New Roman" w:hAnsi="Times New Roman" w:cs="Times New Roman"/>
          <w:sz w:val="21"/>
          <w:szCs w:val="21"/>
        </w:rPr>
        <w:t xml:space="preserve"> находится в </w:t>
      </w:r>
      <w:r w:rsidR="00724A6A">
        <w:rPr>
          <w:rFonts w:ascii="Times New Roman" w:hAnsi="Times New Roman" w:cs="Times New Roman"/>
          <w:b/>
          <w:bCs/>
          <w:sz w:val="21"/>
          <w:szCs w:val="21"/>
        </w:rPr>
        <w:t xml:space="preserve">baseline.ipynb </w:t>
      </w:r>
      <w:r w:rsidR="00724A6A">
        <w:rPr>
          <w:rFonts w:ascii="Times New Roman" w:hAnsi="Times New Roman" w:cs="Times New Roman"/>
          <w:sz w:val="21"/>
          <w:szCs w:val="21"/>
        </w:rPr>
        <w:t>.</w:t>
      </w:r>
    </w:p>
    <w:p w:rsidR="003B44F3" w:rsidRDefault="00724A6A">
      <w:pPr>
        <w:pStyle w:val="BodyText"/>
        <w:rPr>
          <w:rFonts w:ascii="Times New Roman" w:hAnsi="Times New Roman" w:cs="Times New Roman"/>
          <w:sz w:val="21"/>
          <w:szCs w:val="21"/>
        </w:rPr>
      </w:pPr>
      <w:r>
        <w:rPr>
          <w:rFonts w:ascii="Times New Roman" w:hAnsi="Times New Roman" w:cs="Times New Roman"/>
          <w:sz w:val="21"/>
          <w:szCs w:val="21"/>
        </w:rPr>
        <w:t>Обучающи</w:t>
      </w:r>
      <w:r w:rsidR="0027424B">
        <w:rPr>
          <w:rFonts w:ascii="Times New Roman" w:hAnsi="Times New Roman" w:cs="Times New Roman"/>
          <w:sz w:val="21"/>
          <w:szCs w:val="21"/>
          <w:lang w:val="ru-RU"/>
        </w:rPr>
        <w:t>е данные</w:t>
      </w:r>
      <w:r>
        <w:rPr>
          <w:rFonts w:ascii="Times New Roman" w:hAnsi="Times New Roman" w:cs="Times New Roman"/>
          <w:sz w:val="21"/>
          <w:szCs w:val="21"/>
        </w:rPr>
        <w:t xml:space="preserve"> находится в </w:t>
      </w:r>
      <w:r w:rsidR="0027424B">
        <w:rPr>
          <w:rFonts w:ascii="Times New Roman" w:hAnsi="Times New Roman" w:cs="Times New Roman"/>
          <w:b/>
          <w:bCs/>
          <w:sz w:val="21"/>
          <w:szCs w:val="21"/>
          <w:lang w:val="en-US"/>
        </w:rPr>
        <w:t>training</w:t>
      </w:r>
      <w:r w:rsidR="0027424B" w:rsidRPr="0027424B">
        <w:rPr>
          <w:rFonts w:ascii="Times New Roman" w:hAnsi="Times New Roman" w:cs="Times New Roman"/>
          <w:b/>
          <w:bCs/>
          <w:sz w:val="21"/>
          <w:szCs w:val="21"/>
          <w:lang w:val="ru-RU"/>
        </w:rPr>
        <w:t xml:space="preserve"> </w:t>
      </w:r>
      <w:r w:rsidR="0027424B">
        <w:rPr>
          <w:rFonts w:ascii="Times New Roman" w:hAnsi="Times New Roman" w:cs="Times New Roman"/>
          <w:b/>
          <w:bCs/>
          <w:sz w:val="21"/>
          <w:szCs w:val="21"/>
          <w:lang w:val="en-US"/>
        </w:rPr>
        <w:t>set</w:t>
      </w:r>
      <w:r>
        <w:rPr>
          <w:rFonts w:ascii="Times New Roman" w:hAnsi="Times New Roman" w:cs="Times New Roman"/>
          <w:b/>
          <w:bCs/>
          <w:sz w:val="21"/>
          <w:szCs w:val="21"/>
        </w:rPr>
        <w:t xml:space="preserve"> </w:t>
      </w:r>
      <w:r>
        <w:rPr>
          <w:rFonts w:ascii="Times New Roman" w:hAnsi="Times New Roman" w:cs="Times New Roman"/>
          <w:sz w:val="21"/>
          <w:szCs w:val="21"/>
        </w:rPr>
        <w:t>.</w:t>
      </w:r>
    </w:p>
    <w:bookmarkEnd w:id="15"/>
    <w:p w:rsidR="003B44F3" w:rsidRDefault="00724A6A">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Требования</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Максимальное количество отправок: </w:t>
      </w:r>
      <w:r>
        <w:rPr>
          <w:rFonts w:ascii="Times New Roman" w:hAnsi="Times New Roman" w:cs="Times New Roman"/>
          <w:b/>
          <w:bCs/>
          <w:szCs w:val="21"/>
        </w:rPr>
        <w:t xml:space="preserve">15. </w:t>
      </w:r>
      <w:r>
        <w:rPr>
          <w:rFonts w:ascii="Times New Roman" w:hAnsi="Times New Roman" w:cs="Times New Roman"/>
          <w:szCs w:val="21"/>
        </w:rPr>
        <w:t>Только успешные заявки (т.е. получившие оценку в таблице лидеров A) будут учитываться при подсчёте лимита.</w:t>
      </w:r>
    </w:p>
    <w:p w:rsidR="003B44F3" w:rsidRDefault="00724A6A" w:rsidP="0027424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Ограничения среды тестирования: </w:t>
      </w:r>
      <w:r w:rsidR="0027424B">
        <w:rPr>
          <w:rFonts w:ascii="Times New Roman" w:hAnsi="Times New Roman" w:cs="Times New Roman"/>
          <w:szCs w:val="21"/>
          <w:lang w:val="ru-RU"/>
        </w:rPr>
        <w:t>Тестирущая система будет тестировать</w:t>
      </w:r>
      <w:r>
        <w:rPr>
          <w:rFonts w:ascii="Times New Roman" w:hAnsi="Times New Roman" w:cs="Times New Roman"/>
          <w:szCs w:val="21"/>
        </w:rPr>
        <w:t xml:space="preserve"> ваш Notebook в течение </w:t>
      </w:r>
      <w:r>
        <w:rPr>
          <w:rFonts w:ascii="Times New Roman" w:hAnsi="Times New Roman" w:cs="Times New Roman"/>
          <w:b/>
          <w:bCs/>
          <w:szCs w:val="21"/>
        </w:rPr>
        <w:t xml:space="preserve">15 минут </w:t>
      </w:r>
      <w:r>
        <w:rPr>
          <w:rFonts w:ascii="Times New Roman" w:hAnsi="Times New Roman" w:cs="Times New Roman"/>
          <w:szCs w:val="21"/>
        </w:rPr>
        <w:t xml:space="preserve">. Если время выполнения превысит </w:t>
      </w:r>
      <w:r>
        <w:rPr>
          <w:rFonts w:ascii="Times New Roman" w:hAnsi="Times New Roman" w:cs="Times New Roman"/>
          <w:b/>
          <w:bCs/>
          <w:szCs w:val="21"/>
        </w:rPr>
        <w:t xml:space="preserve">15 минут </w:t>
      </w:r>
      <w:r>
        <w:rPr>
          <w:rFonts w:ascii="Times New Roman" w:hAnsi="Times New Roman" w:cs="Times New Roman"/>
          <w:szCs w:val="21"/>
        </w:rPr>
        <w:t>, система принудительно завершит работу и вернёт сообщение «Timeout» или «Failed».</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Отправка данных и моделей: в этом задании участники могут предоставить только</w:t>
      </w:r>
      <w:r w:rsidR="0027424B">
        <w:rPr>
          <w:rFonts w:ascii="Times New Roman" w:hAnsi="Times New Roman" w:cs="Times New Roman"/>
          <w:szCs w:val="21"/>
          <w:lang w:val="ru-RU"/>
        </w:rPr>
        <w:t xml:space="preserve"> </w:t>
      </w:r>
      <w:r w:rsidR="0027424B">
        <w:rPr>
          <w:rFonts w:ascii="Times New Roman" w:hAnsi="Times New Roman" w:cs="Times New Roman"/>
          <w:szCs w:val="21"/>
          <w:lang w:val="en-US"/>
        </w:rPr>
        <w:t>notebook</w:t>
      </w:r>
      <w:r w:rsidR="0027424B" w:rsidRPr="0027424B">
        <w:rPr>
          <w:rFonts w:ascii="Times New Roman" w:hAnsi="Times New Roman" w:cs="Times New Roman"/>
          <w:szCs w:val="21"/>
          <w:lang w:val="ru-RU"/>
        </w:rPr>
        <w:t xml:space="preserve"> </w:t>
      </w:r>
      <w:r>
        <w:rPr>
          <w:rFonts w:ascii="Times New Roman" w:hAnsi="Times New Roman" w:cs="Times New Roman"/>
          <w:szCs w:val="21"/>
        </w:rPr>
        <w:t xml:space="preserve">и </w:t>
      </w:r>
      <w:r>
        <w:rPr>
          <w:rFonts w:ascii="Times New Roman" w:hAnsi="Times New Roman" w:cs="Times New Roman"/>
          <w:b/>
          <w:bCs/>
          <w:szCs w:val="21"/>
        </w:rPr>
        <w:t xml:space="preserve">не могут </w:t>
      </w:r>
      <w:r>
        <w:rPr>
          <w:rFonts w:ascii="Times New Roman" w:hAnsi="Times New Roman" w:cs="Times New Roman"/>
          <w:szCs w:val="21"/>
        </w:rPr>
        <w:t xml:space="preserve">отправлять </w:t>
      </w:r>
      <w:r w:rsidR="0027424B">
        <w:rPr>
          <w:rFonts w:ascii="Times New Roman" w:hAnsi="Times New Roman" w:cs="Times New Roman"/>
          <w:szCs w:val="21"/>
          <w:lang w:val="ru-RU"/>
        </w:rPr>
        <w:t>сгенерированные</w:t>
      </w:r>
      <w:r>
        <w:rPr>
          <w:rFonts w:ascii="Times New Roman" w:hAnsi="Times New Roman" w:cs="Times New Roman"/>
          <w:szCs w:val="21"/>
        </w:rPr>
        <w:t xml:space="preserve"> наборы данных или файлы .pth, созданные ими самими. Пожалуйста, проверьте </w:t>
      </w:r>
      <w:r w:rsidR="002E2E5F">
        <w:rPr>
          <w:rFonts w:ascii="Times New Roman" w:hAnsi="Times New Roman" w:cs="Times New Roman"/>
          <w:szCs w:val="21"/>
          <w:lang w:val="ru-RU"/>
        </w:rPr>
        <w:t>правы верхний</w:t>
      </w:r>
      <w:r>
        <w:rPr>
          <w:rFonts w:ascii="Times New Roman" w:hAnsi="Times New Roman" w:cs="Times New Roman"/>
          <w:szCs w:val="21"/>
        </w:rPr>
        <w:t xml:space="preserve"> угол, чтобы сначала удалить </w:t>
      </w:r>
      <w:r w:rsidR="002E2E5F">
        <w:rPr>
          <w:rFonts w:ascii="Times New Roman" w:hAnsi="Times New Roman" w:cs="Times New Roman"/>
          <w:szCs w:val="21"/>
          <w:lang w:val="ru-RU"/>
        </w:rPr>
        <w:t>сгенерированный</w:t>
      </w:r>
      <w:r>
        <w:rPr>
          <w:rFonts w:ascii="Times New Roman" w:hAnsi="Times New Roman" w:cs="Times New Roman"/>
          <w:szCs w:val="21"/>
        </w:rPr>
        <w:t xml:space="preserve"> набор данных.</w:t>
      </w:r>
    </w:p>
    <w:p w:rsidR="003B44F3" w:rsidRDefault="00724A6A">
      <w:pPr>
        <w:ind w:left="720"/>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Сеть: На этапе тестирования на месте тестовая машина не может подключиться к интернету. Другими словами, загрузка команд, таких как «pip» и «conda», или попытки вызова API не сработают.</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Предварительно обученная модель: вы можете использовать предоставленные предварительно обученные веса в </w:t>
      </w:r>
      <w:r>
        <w:fldChar w:fldCharType="begin"/>
      </w:r>
      <w:r>
        <w:instrText xml:space="preserve"> HYPERLINK "https://ioai.bohrium.com/competitions/2912392139?tab=datasets" \h </w:instrText>
      </w:r>
      <w:r>
        <w:fldChar w:fldCharType="separate"/>
      </w:r>
      <w:r>
        <w:rPr>
          <w:rStyle w:val="Hyperlink"/>
          <w:rFonts w:ascii="Times New Roman" w:hAnsi="Times New Roman" w:cs="Times New Roman"/>
          <w:b/>
          <w:bCs/>
          <w:color w:val="0000FF"/>
          <w:sz w:val="21"/>
          <w:szCs w:val="21"/>
        </w:rPr>
        <w:t xml:space="preserve">base.pth </w:t>
      </w:r>
      <w:r>
        <w:rPr>
          <w:rStyle w:val="Hyperlink"/>
          <w:rFonts w:ascii="Times New Roman" w:hAnsi="Times New Roman" w:cs="Times New Roman"/>
          <w:b/>
          <w:bCs/>
          <w:color w:val="0000FF"/>
          <w:sz w:val="21"/>
          <w:szCs w:val="21"/>
        </w:rPr>
        <w:fldChar w:fldCharType="end"/>
      </w:r>
      <w:r>
        <w:rPr>
          <w:rFonts w:ascii="Times New Roman" w:hAnsi="Times New Roman" w:cs="Times New Roman"/>
          <w:szCs w:val="21"/>
        </w:rPr>
        <w:t>, но это не обязательно.</w:t>
      </w:r>
    </w:p>
    <w:p w:rsidR="003B44F3" w:rsidRDefault="00724A6A">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В этой задаче можно использовать любую другую предобученную модель, если её можно корректно импортировать без подключения к сети и загрузки. Это сообщение означает, что Bohrium не может гарантировать исключение всех предобученных моделей из образа Python при установке пакетов. Если вы найдёте полезные модели, вы можете их использовать.</w:t>
      </w:r>
    </w:p>
    <w:p w:rsidR="003B44F3" w:rsidRDefault="00724A6A">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Меры предосторожности</w:t>
      </w:r>
    </w:p>
    <w:p w:rsidR="003B44F3" w:rsidRDefault="00724A6A">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 xml:space="preserve">Какой результат будет эффективным: Участники могут выбрать до двух результатов заявок для оценки (√ — выбрано, □ — не выбрано). Результат до объединения для этого задания будет определяться наивысшим баллом в таблице лидеров B среди двух выбранных заявок. Другие случаи подсчёта баллов: см. </w:t>
      </w:r>
      <w:r>
        <w:rPr>
          <w:rFonts w:ascii="Times New Roman" w:hAnsi="Times New Roman" w:cs="Times New Roman"/>
          <w:b/>
          <w:bCs/>
          <w:szCs w:val="21"/>
        </w:rPr>
        <w:t xml:space="preserve">Приложение «Механизмы и ограничения платформы для индивидуальных соревнований и GAITE» </w:t>
      </w:r>
      <w:r>
        <w:rPr>
          <w:rFonts w:ascii="Times New Roman" w:hAnsi="Times New Roman" w:cs="Times New Roman"/>
          <w:szCs w:val="21"/>
        </w:rPr>
        <w:t>.</w:t>
      </w:r>
    </w:p>
    <w:p w:rsidR="003B44F3" w:rsidRDefault="00724A6A">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Как бороться с неоднозначностью: Если возникает </w:t>
      </w:r>
      <w:r w:rsidR="002E2E5F">
        <w:rPr>
          <w:rFonts w:ascii="Times New Roman" w:hAnsi="Times New Roman" w:cs="Times New Roman"/>
          <w:szCs w:val="21"/>
          <w:lang w:val="ru-RU"/>
        </w:rPr>
        <w:t>несоответсвие</w:t>
      </w:r>
      <w:r>
        <w:rPr>
          <w:rFonts w:ascii="Times New Roman" w:hAnsi="Times New Roman" w:cs="Times New Roman"/>
          <w:szCs w:val="21"/>
        </w:rPr>
        <w:t xml:space="preserve"> между описанием задачи и </w:t>
      </w:r>
      <w:r w:rsidR="002E2E5F">
        <w:rPr>
          <w:rFonts w:ascii="Times New Roman" w:hAnsi="Times New Roman" w:cs="Times New Roman"/>
          <w:szCs w:val="21"/>
          <w:lang w:val="ru-RU"/>
        </w:rPr>
        <w:t>данными для обучения</w:t>
      </w:r>
      <w:r>
        <w:rPr>
          <w:rFonts w:ascii="Times New Roman" w:hAnsi="Times New Roman" w:cs="Times New Roman"/>
          <w:szCs w:val="21"/>
        </w:rPr>
        <w:t xml:space="preserve">, </w:t>
      </w:r>
      <w:r w:rsidR="002E2E5F">
        <w:rPr>
          <w:rFonts w:ascii="Times New Roman" w:hAnsi="Times New Roman" w:cs="Times New Roman"/>
          <w:szCs w:val="21"/>
          <w:lang w:val="ru-RU"/>
        </w:rPr>
        <w:t>даннымм для валидации</w:t>
      </w:r>
      <w:r>
        <w:rPr>
          <w:rFonts w:ascii="Times New Roman" w:hAnsi="Times New Roman" w:cs="Times New Roman"/>
          <w:szCs w:val="21"/>
        </w:rPr>
        <w:t xml:space="preserve"> и тестовы</w:t>
      </w:r>
      <w:r w:rsidR="002E2E5F">
        <w:rPr>
          <w:rFonts w:ascii="Times New Roman" w:hAnsi="Times New Roman" w:cs="Times New Roman"/>
          <w:szCs w:val="21"/>
          <w:lang w:val="ru-RU"/>
        </w:rPr>
        <w:t>ми данными</w:t>
      </w:r>
      <w:r>
        <w:rPr>
          <w:rFonts w:ascii="Times New Roman" w:hAnsi="Times New Roman" w:cs="Times New Roman"/>
          <w:szCs w:val="21"/>
        </w:rPr>
        <w:t>, наборы данных будут приняты во внимание в первую очередь, и все наборы данных не будут изменяться во время соревнования.</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Во время </w:t>
      </w:r>
      <w:r w:rsidR="002E2E5F">
        <w:rPr>
          <w:rFonts w:ascii="Times New Roman" w:hAnsi="Times New Roman" w:cs="Times New Roman"/>
          <w:szCs w:val="21"/>
          <w:lang w:val="ru-RU"/>
        </w:rPr>
        <w:t>контеста</w:t>
      </w:r>
      <w:r>
        <w:rPr>
          <w:rFonts w:ascii="Times New Roman" w:hAnsi="Times New Roman" w:cs="Times New Roman"/>
          <w:szCs w:val="21"/>
        </w:rPr>
        <w:t xml:space="preserve"> участники могут получить доступ только к таблице лидеров A и не могут получить доступ к таблице лидеров B. Окончательный результат будет рассчитан только на основе результата в таблице лидеров B.</w:t>
      </w:r>
    </w:p>
    <w:p w:rsidR="003B44F3" w:rsidRDefault="002E2E5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ru-RU"/>
        </w:rPr>
        <w:t>Максимальный балл</w:t>
      </w:r>
      <w:r w:rsidR="00724A6A">
        <w:rPr>
          <w:rFonts w:ascii="Times New Roman" w:hAnsi="Times New Roman" w:cs="Times New Roman"/>
          <w:szCs w:val="21"/>
        </w:rPr>
        <w:t xml:space="preserve"> Научного комитета — 0,89, эта оценка используется для </w:t>
      </w:r>
      <w:r w:rsidR="00C73C39">
        <w:rPr>
          <w:rFonts w:ascii="Times New Roman" w:hAnsi="Times New Roman" w:cs="Times New Roman"/>
          <w:szCs w:val="21"/>
          <w:lang w:val="ru-RU"/>
        </w:rPr>
        <w:t>нормализации</w:t>
      </w:r>
      <w:r w:rsidR="00724A6A">
        <w:rPr>
          <w:rFonts w:ascii="Times New Roman" w:hAnsi="Times New Roman" w:cs="Times New Roman"/>
          <w:szCs w:val="21"/>
        </w:rPr>
        <w:t xml:space="preserve"> оценок.</w:t>
      </w:r>
    </w:p>
    <w:p w:rsidR="003B44F3" w:rsidRDefault="00724A6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Базовый балл Научного комитета за это задание составляет 0,71, эт</w:t>
      </w:r>
      <w:r w:rsidR="00C73C39">
        <w:rPr>
          <w:rFonts w:ascii="Times New Roman" w:hAnsi="Times New Roman" w:cs="Times New Roman"/>
          <w:szCs w:val="21"/>
          <w:lang w:val="ru-RU"/>
        </w:rPr>
        <w:t xml:space="preserve">а оценка </w:t>
      </w:r>
      <w:r>
        <w:rPr>
          <w:rFonts w:ascii="Times New Roman" w:hAnsi="Times New Roman" w:cs="Times New Roman"/>
          <w:szCs w:val="21"/>
        </w:rPr>
        <w:t xml:space="preserve">используется для </w:t>
      </w:r>
      <w:r w:rsidR="00C73C39">
        <w:rPr>
          <w:rFonts w:ascii="Times New Roman" w:hAnsi="Times New Roman" w:cs="Times New Roman"/>
          <w:szCs w:val="21"/>
          <w:lang w:val="ru-RU"/>
        </w:rPr>
        <w:t>нормализации</w:t>
      </w:r>
      <w:r>
        <w:rPr>
          <w:rFonts w:ascii="Times New Roman" w:hAnsi="Times New Roman" w:cs="Times New Roman"/>
          <w:szCs w:val="21"/>
        </w:rPr>
        <w:t xml:space="preserve"> </w:t>
      </w:r>
      <w:r w:rsidR="00C73C39">
        <w:rPr>
          <w:rFonts w:ascii="Times New Roman" w:hAnsi="Times New Roman" w:cs="Times New Roman"/>
          <w:szCs w:val="21"/>
          <w:lang w:val="ru-RU"/>
        </w:rPr>
        <w:t>баллов</w:t>
      </w:r>
      <w:r>
        <w:rPr>
          <w:rFonts w:ascii="Times New Roman" w:hAnsi="Times New Roman" w:cs="Times New Roman"/>
          <w:szCs w:val="21"/>
        </w:rPr>
        <w:t>.</w:t>
      </w:r>
      <w:bookmarkEnd w:id="13"/>
    </w:p>
    <w:p w:rsidR="003B44F3" w:rsidRDefault="003B44F3">
      <w:pPr>
        <w:widowControl/>
        <w:jc w:val="left"/>
        <w:rPr>
          <w:rFonts w:ascii="Times New Roman" w:hAnsi="Times New Roman" w:cs="Times New Roman"/>
          <w:szCs w:val="21"/>
        </w:rPr>
      </w:pPr>
    </w:p>
    <w:p w:rsidR="003B44F3" w:rsidRDefault="003B44F3">
      <w:pPr>
        <w:widowControl/>
        <w:jc w:val="left"/>
        <w:rPr>
          <w:rFonts w:ascii="Times New Roman" w:eastAsiaTheme="minorHAnsi" w:hAnsi="Times New Roman" w:cs="Times New Roman"/>
          <w:kern w:val="0"/>
          <w:szCs w:val="21"/>
          <w:lang w:eastAsia="en-US"/>
        </w:rPr>
      </w:pPr>
    </w:p>
    <w:p w:rsidR="003B44F3" w:rsidRDefault="00724A6A">
      <w:pPr>
        <w:widowControl/>
        <w:jc w:val="left"/>
        <w:rPr>
          <w:rFonts w:ascii="Times New Roman" w:hAnsi="Times New Roman" w:cs="Times New Roman"/>
          <w:szCs w:val="21"/>
        </w:rPr>
      </w:pPr>
      <w:r>
        <w:rPr>
          <w:rFonts w:ascii="Times New Roman" w:hAnsi="Times New Roman" w:cs="Times New Roman"/>
          <w:szCs w:val="21"/>
        </w:rPr>
        <w:br w:type="page"/>
      </w:r>
    </w:p>
    <w:p w:rsidR="003B44F3" w:rsidRDefault="00724A6A">
      <w:pPr>
        <w:pStyle w:val="Heading1"/>
        <w:jc w:val="center"/>
        <w:rPr>
          <w:rFonts w:ascii="Times New Roman" w:hAnsi="Times New Roman" w:cs="Times New Roman"/>
          <w:color w:val="000000" w:themeColor="text1"/>
          <w:sz w:val="28"/>
          <w:szCs w:val="28"/>
        </w:rPr>
      </w:pPr>
      <w:bookmarkStart w:id="16" w:name="ioai2025-on-site-stage-concepts"/>
      <w:r>
        <w:rPr>
          <w:rFonts w:ascii="Times New Roman" w:hAnsi="Times New Roman" w:cs="Times New Roman"/>
          <w:b/>
          <w:bCs/>
          <w:color w:val="000000" w:themeColor="text1"/>
          <w:sz w:val="28"/>
          <w:szCs w:val="28"/>
        </w:rPr>
        <w:lastRenderedPageBreak/>
        <w:t>IOAI2025 На площадке: Концепции</w:t>
      </w:r>
    </w:p>
    <w:p w:rsidR="003B44F3" w:rsidRDefault="00724A6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Примечание: Сначала присоединитесь к конкурсу. Затем вы сможете смонтировать набор данных на видеокарте. В противном случае ноутбук может столкнуться с ошибкой, поскольку он не сможет получить доступ к набору данных, пока вы не присоединитесь к конкурсу.</w:t>
      </w:r>
    </w:p>
    <w:p w:rsidR="003B44F3" w:rsidRDefault="00724A6A">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Описание проблемы</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«Концепции» </w:t>
      </w:r>
      <w:r>
        <w:rPr>
          <w:rFonts w:ascii="Times New Roman" w:hAnsi="Times New Roman" w:cs="Times New Roman"/>
          <w:color w:val="000000" w:themeColor="text1"/>
          <w:sz w:val="21"/>
          <w:szCs w:val="21"/>
        </w:rPr>
        <w:t xml:space="preserve">— это игра-отгадывание слов, в которой игроки обмениваются идеями с помощью визуальных символов. В игре две роли: Подсказчик </w:t>
      </w:r>
      <w:r>
        <w:rPr>
          <w:rFonts w:ascii="Times New Roman" w:hAnsi="Times New Roman" w:cs="Times New Roman"/>
          <w:b/>
          <w:bCs/>
          <w:color w:val="000000" w:themeColor="text1"/>
          <w:sz w:val="21"/>
          <w:szCs w:val="21"/>
        </w:rPr>
        <w:t xml:space="preserve">и </w:t>
      </w:r>
      <w:r>
        <w:rPr>
          <w:rFonts w:ascii="Times New Roman" w:hAnsi="Times New Roman" w:cs="Times New Roman"/>
          <w:color w:val="000000" w:themeColor="text1"/>
          <w:sz w:val="21"/>
          <w:szCs w:val="21"/>
        </w:rPr>
        <w:t xml:space="preserve">Угадыватель </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Оба игрока имеют общий набор визуальных символов, каждый из которых имеет известное описание. Вот несколько примеров:</w:t>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2"/>
                    <a:stretch>
                      <a:fillRect/>
                    </a:stretch>
                  </pic:blipFill>
                  <pic:spPr>
                    <a:xfrm>
                      <a:off x="0" y="0"/>
                      <a:ext cx="5334000" cy="1304719"/>
                    </a:xfrm>
                    <a:prstGeom prst="rect">
                      <a:avLst/>
                    </a:prstGeom>
                    <a:noFill/>
                    <a:ln w="9525">
                      <a:noFill/>
                    </a:ln>
                  </pic:spPr>
                </pic:pic>
              </a:graphicData>
            </a:graphic>
          </wp:inline>
        </w:drawing>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Сначала подсказчик выбирает </w:t>
      </w:r>
      <w:r>
        <w:rPr>
          <w:rFonts w:ascii="Times New Roman" w:hAnsi="Times New Roman" w:cs="Times New Roman"/>
          <w:b/>
          <w:bCs/>
          <w:color w:val="000000" w:themeColor="text1"/>
          <w:sz w:val="21"/>
          <w:szCs w:val="21"/>
        </w:rPr>
        <w:t xml:space="preserve">секрет </w:t>
      </w:r>
      <w:r>
        <w:rPr>
          <w:rFonts w:ascii="Times New Roman" w:hAnsi="Times New Roman" w:cs="Times New Roman"/>
          <w:color w:val="000000" w:themeColor="text1"/>
          <w:sz w:val="21"/>
          <w:szCs w:val="21"/>
        </w:rPr>
        <w:t xml:space="preserve">, представляющий собой слово или фразу, а затем дает </w:t>
      </w:r>
      <w:r>
        <w:rPr>
          <w:rFonts w:ascii="Times New Roman" w:hAnsi="Times New Roman" w:cs="Times New Roman"/>
          <w:b/>
          <w:bCs/>
          <w:color w:val="000000" w:themeColor="text1"/>
          <w:sz w:val="21"/>
          <w:szCs w:val="21"/>
        </w:rPr>
        <w:t xml:space="preserve">подсказку </w:t>
      </w:r>
      <w:r>
        <w:rPr>
          <w:rFonts w:ascii="Times New Roman" w:hAnsi="Times New Roman" w:cs="Times New Roman"/>
          <w:color w:val="000000" w:themeColor="text1"/>
          <w:sz w:val="21"/>
          <w:szCs w:val="21"/>
        </w:rPr>
        <w:t xml:space="preserve">о нем, указывая на </w:t>
      </w:r>
      <w:r>
        <w:rPr>
          <w:rFonts w:ascii="Times New Roman" w:hAnsi="Times New Roman" w:cs="Times New Roman"/>
          <w:b/>
          <w:bCs/>
          <w:color w:val="000000" w:themeColor="text1"/>
          <w:sz w:val="21"/>
          <w:szCs w:val="21"/>
        </w:rPr>
        <w:t xml:space="preserve">упорядоченную последовательность </w:t>
      </w:r>
      <w:r>
        <w:rPr>
          <w:rFonts w:ascii="Times New Roman" w:hAnsi="Times New Roman" w:cs="Times New Roman"/>
          <w:color w:val="000000" w:themeColor="text1"/>
          <w:sz w:val="21"/>
          <w:szCs w:val="21"/>
        </w:rPr>
        <w:t>значков из общего набора — говорить или писать при этом не разрешается.</w:t>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Порядок значков в подсказке имеет значение:</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Первая </w:t>
      </w:r>
      <w:r>
        <w:rPr>
          <w:rFonts w:ascii="Times New Roman" w:hAnsi="Times New Roman" w:cs="Times New Roman"/>
          <w:b/>
          <w:bCs/>
          <w:color w:val="000000" w:themeColor="text1"/>
          <w:szCs w:val="21"/>
        </w:rPr>
        <w:t xml:space="preserve">иконка </w:t>
      </w:r>
      <w:r>
        <w:rPr>
          <w:rFonts w:ascii="Times New Roman" w:hAnsi="Times New Roman" w:cs="Times New Roman"/>
          <w:color w:val="000000" w:themeColor="text1"/>
          <w:szCs w:val="21"/>
        </w:rPr>
        <w:t>обычно отображает основную идею секрета.</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Последующие </w:t>
      </w:r>
      <w:r>
        <w:rPr>
          <w:rFonts w:ascii="Times New Roman" w:hAnsi="Times New Roman" w:cs="Times New Roman"/>
          <w:b/>
          <w:bCs/>
          <w:color w:val="000000" w:themeColor="text1"/>
          <w:szCs w:val="21"/>
        </w:rPr>
        <w:t xml:space="preserve">значки </w:t>
      </w:r>
      <w:r>
        <w:rPr>
          <w:rFonts w:ascii="Times New Roman" w:hAnsi="Times New Roman" w:cs="Times New Roman"/>
          <w:color w:val="000000" w:themeColor="text1"/>
          <w:szCs w:val="21"/>
        </w:rPr>
        <w:t>предоставляют вспомогательный контекст, который помогает прояснить или развить основную концепцию.</w:t>
      </w:r>
    </w:p>
    <w:p w:rsidR="003B44F3" w:rsidRDefault="00724A6A">
      <w:pPr>
        <w:pStyle w:val="Heading3"/>
        <w:rPr>
          <w:rFonts w:ascii="Times New Roman" w:hAnsi="Times New Roman" w:cs="Times New Roman"/>
          <w:color w:val="000000" w:themeColor="text1"/>
          <w:sz w:val="21"/>
          <w:szCs w:val="21"/>
        </w:rPr>
      </w:pPr>
      <w:bookmarkStart w:id="17" w:name="example-1"/>
      <w:r>
        <w:rPr>
          <w:rFonts w:ascii="Times New Roman" w:hAnsi="Times New Roman" w:cs="Times New Roman"/>
          <w:color w:val="000000" w:themeColor="text1"/>
          <w:sz w:val="21"/>
          <w:szCs w:val="21"/>
        </w:rPr>
        <w:t>Пример 1</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Следующую подсказку можно интерпретировать как </w:t>
      </w:r>
      <w:r>
        <w:rPr>
          <w:rFonts w:ascii="Times New Roman" w:hAnsi="Times New Roman" w:cs="Times New Roman"/>
          <w:i/>
          <w:iCs/>
          <w:color w:val="000000" w:themeColor="text1"/>
          <w:sz w:val="21"/>
          <w:szCs w:val="21"/>
        </w:rPr>
        <w:t xml:space="preserve">место, где выполняется работа по борьбе с огнем </w:t>
      </w:r>
      <w:r>
        <w:rPr>
          <w:rFonts w:ascii="Times New Roman" w:hAnsi="Times New Roman" w:cs="Times New Roman"/>
          <w:color w:val="000000" w:themeColor="text1"/>
          <w:sz w:val="21"/>
          <w:szCs w:val="21"/>
        </w:rPr>
        <w:t xml:space="preserve">— другими словами, </w:t>
      </w:r>
      <w:r>
        <w:rPr>
          <w:rFonts w:ascii="Times New Roman" w:hAnsi="Times New Roman" w:cs="Times New Roman"/>
          <w:b/>
          <w:bCs/>
          <w:color w:val="000000" w:themeColor="text1"/>
          <w:sz w:val="21"/>
          <w:szCs w:val="21"/>
        </w:rPr>
        <w:t xml:space="preserve">пожарная часть </w:t>
      </w:r>
      <w:r>
        <w:rPr>
          <w:rFonts w:ascii="Times New Roman" w:hAnsi="Times New Roman" w:cs="Times New Roman"/>
          <w:color w:val="000000" w:themeColor="text1"/>
          <w:sz w:val="21"/>
          <w:szCs w:val="21"/>
        </w:rPr>
        <w:t>:</w:t>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3"/>
                    <a:stretch>
                      <a:fillRect/>
                    </a:stretch>
                  </pic:blipFill>
                  <pic:spPr>
                    <a:xfrm>
                      <a:off x="0" y="0"/>
                      <a:ext cx="5334000" cy="1417751"/>
                    </a:xfrm>
                    <a:prstGeom prst="rect">
                      <a:avLst/>
                    </a:prstGeom>
                    <a:noFill/>
                    <a:ln w="9525">
                      <a:noFill/>
                    </a:ln>
                  </pic:spPr>
                </pic:pic>
              </a:graphicData>
            </a:graphic>
          </wp:inline>
        </w:drawing>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Если порядок значков поменять местами, это может означать </w:t>
      </w:r>
      <w:r>
        <w:rPr>
          <w:rFonts w:ascii="Times New Roman" w:hAnsi="Times New Roman" w:cs="Times New Roman"/>
          <w:i/>
          <w:iCs/>
          <w:color w:val="000000" w:themeColor="text1"/>
          <w:sz w:val="21"/>
          <w:szCs w:val="21"/>
        </w:rPr>
        <w:t xml:space="preserve">профессию, связанную с тушением пожара в доме, </w:t>
      </w:r>
      <w:r>
        <w:rPr>
          <w:rFonts w:ascii="Times New Roman" w:hAnsi="Times New Roman" w:cs="Times New Roman"/>
          <w:color w:val="000000" w:themeColor="text1"/>
          <w:sz w:val="21"/>
          <w:szCs w:val="21"/>
        </w:rPr>
        <w:t xml:space="preserve">— указывая на </w:t>
      </w:r>
      <w:r>
        <w:rPr>
          <w:rFonts w:ascii="Times New Roman" w:hAnsi="Times New Roman" w:cs="Times New Roman"/>
          <w:b/>
          <w:bCs/>
          <w:color w:val="000000" w:themeColor="text1"/>
          <w:sz w:val="21"/>
          <w:szCs w:val="21"/>
        </w:rPr>
        <w:t xml:space="preserve">пожарного </w:t>
      </w:r>
      <w:r>
        <w:rPr>
          <w:rFonts w:ascii="Times New Roman" w:hAnsi="Times New Roman" w:cs="Times New Roman"/>
          <w:color w:val="000000" w:themeColor="text1"/>
          <w:sz w:val="21"/>
          <w:szCs w:val="21"/>
        </w:rPr>
        <w:t>:</w:t>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4"/>
                    <a:stretch>
                      <a:fillRect/>
                    </a:stretch>
                  </pic:blipFill>
                  <pic:spPr>
                    <a:xfrm>
                      <a:off x="0" y="0"/>
                      <a:ext cx="5334000" cy="1405503"/>
                    </a:xfrm>
                    <a:prstGeom prst="rect">
                      <a:avLst/>
                    </a:prstGeom>
                    <a:noFill/>
                    <a:ln w="9525">
                      <a:noFill/>
                    </a:ln>
                  </pic:spPr>
                </pic:pic>
              </a:graphicData>
            </a:graphic>
          </wp:inline>
        </w:drawing>
      </w:r>
    </w:p>
    <w:p w:rsidR="003B44F3" w:rsidRDefault="00724A6A">
      <w:pPr>
        <w:pStyle w:val="Heading3"/>
        <w:rPr>
          <w:rFonts w:ascii="Times New Roman" w:hAnsi="Times New Roman" w:cs="Times New Roman"/>
          <w:color w:val="000000" w:themeColor="text1"/>
          <w:sz w:val="21"/>
          <w:szCs w:val="21"/>
        </w:rPr>
      </w:pPr>
      <w:bookmarkStart w:id="18" w:name="example-2"/>
      <w:bookmarkEnd w:id="17"/>
      <w:r>
        <w:rPr>
          <w:rFonts w:ascii="Times New Roman" w:hAnsi="Times New Roman" w:cs="Times New Roman"/>
          <w:color w:val="000000" w:themeColor="text1"/>
          <w:sz w:val="21"/>
          <w:szCs w:val="21"/>
        </w:rPr>
        <w:t>Пример 2</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Значки могут иметь разное значение в зависимости от контекста. Например, значок сердца может появляться в следующей подсказке, которая подразумевает </w:t>
      </w:r>
      <w:r>
        <w:rPr>
          <w:rFonts w:ascii="Times New Roman" w:hAnsi="Times New Roman" w:cs="Times New Roman"/>
          <w:i/>
          <w:iCs/>
          <w:color w:val="000000" w:themeColor="text1"/>
          <w:sz w:val="21"/>
          <w:szCs w:val="21"/>
        </w:rPr>
        <w:t xml:space="preserve">инструмент, используемый врачами для прослушивания сердца </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 xml:space="preserve">стетоскоп </w:t>
      </w:r>
      <w:r>
        <w:rPr>
          <w:rFonts w:ascii="Times New Roman" w:hAnsi="Times New Roman" w:cs="Times New Roman"/>
          <w:color w:val="000000" w:themeColor="text1"/>
          <w:sz w:val="21"/>
          <w:szCs w:val="21"/>
        </w:rPr>
        <w:t>:</w:t>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5"/>
                    <a:stretch>
                      <a:fillRect/>
                    </a:stretch>
                  </pic:blipFill>
                  <pic:spPr>
                    <a:xfrm>
                      <a:off x="0" y="0"/>
                      <a:ext cx="5334000" cy="1322569"/>
                    </a:xfrm>
                    <a:prstGeom prst="rect">
                      <a:avLst/>
                    </a:prstGeom>
                    <a:noFill/>
                    <a:ln w="9525">
                      <a:noFill/>
                    </a:ln>
                  </pic:spPr>
                </pic:pic>
              </a:graphicData>
            </a:graphic>
          </wp:inline>
        </w:drawing>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Тот же значок сердца может вместо этого появляться в подсказке, которая подразумевает </w:t>
      </w:r>
      <w:r>
        <w:rPr>
          <w:rFonts w:ascii="Times New Roman" w:hAnsi="Times New Roman" w:cs="Times New Roman"/>
          <w:i/>
          <w:iCs/>
          <w:color w:val="000000" w:themeColor="text1"/>
          <w:sz w:val="21"/>
          <w:szCs w:val="21"/>
        </w:rPr>
        <w:t xml:space="preserve">вымышленного персонажа, который одновременно жив и мертв, </w:t>
      </w:r>
      <w:r>
        <w:rPr>
          <w:rFonts w:ascii="Times New Roman" w:hAnsi="Times New Roman" w:cs="Times New Roman"/>
          <w:color w:val="000000" w:themeColor="text1"/>
          <w:sz w:val="21"/>
          <w:szCs w:val="21"/>
        </w:rPr>
        <w:t xml:space="preserve">— указывая на </w:t>
      </w:r>
      <w:r>
        <w:rPr>
          <w:rFonts w:ascii="Times New Roman" w:hAnsi="Times New Roman" w:cs="Times New Roman"/>
          <w:b/>
          <w:bCs/>
          <w:color w:val="000000" w:themeColor="text1"/>
          <w:sz w:val="21"/>
          <w:szCs w:val="21"/>
        </w:rPr>
        <w:t xml:space="preserve">зомби </w:t>
      </w:r>
      <w:r>
        <w:rPr>
          <w:rFonts w:ascii="Times New Roman" w:hAnsi="Times New Roman" w:cs="Times New Roman"/>
          <w:color w:val="000000" w:themeColor="text1"/>
          <w:sz w:val="21"/>
          <w:szCs w:val="21"/>
        </w:rPr>
        <w:t>:</w:t>
      </w:r>
    </w:p>
    <w:p w:rsidR="003B44F3" w:rsidRDefault="003B44F3">
      <w:pPr>
        <w:pStyle w:val="BodyText"/>
        <w:rPr>
          <w:rFonts w:ascii="Times New Roman" w:hAnsi="Times New Roman" w:cs="Times New Roman"/>
          <w:color w:val="000000" w:themeColor="text1"/>
          <w:sz w:val="21"/>
          <w:szCs w:val="21"/>
        </w:rPr>
      </w:pP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6"/>
                    <a:stretch>
                      <a:fillRect/>
                    </a:stretch>
                  </pic:blipFill>
                  <pic:spPr>
                    <a:xfrm>
                      <a:off x="0" y="0"/>
                      <a:ext cx="5334000" cy="1696528"/>
                    </a:xfrm>
                    <a:prstGeom prst="rect">
                      <a:avLst/>
                    </a:prstGeom>
                    <a:noFill/>
                    <a:ln w="9525">
                      <a:noFill/>
                    </a:ln>
                  </pic:spPr>
                </pic:pic>
              </a:graphicData>
            </a:graphic>
          </wp:inline>
        </w:drawing>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На Home-Stage участники разработали программу искусственного интеллекта, которая предсказывает результаты на основе последовательности подсказок. Это весело. Но теперь ваш друг бросает вам вызов: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«Угадывать легко, но сможете ли вы создать систему искусственного интеллекта, которая также может давать хорошие подсказки?»</w:t>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Фактически, они еще и бросили вам вызов: попробуйте создать систему искусственного интеллекта, которая сможет дать хорошую подсказку, чтобы другая система искусственного интеллекта смогла угадать ваше ключевое слово!</w:t>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Чтобы сделать задачу интереснее, мы теперь играем в типичную игру «Концепция». Напомним, наша предыдущая игра была упрощена, так что подсказка могла состоять только из одной последовательности маркеров.</w:t>
      </w:r>
    </w:p>
    <w:p w:rsidR="00227D0B" w:rsidRPr="00227D0B" w:rsidRDefault="00724A6A" w:rsidP="00227D0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Теперь вы можете предоставить до </w:t>
      </w:r>
      <w:r>
        <w:rPr>
          <w:rFonts w:ascii="Times New Roman" w:hAnsi="Times New Roman" w:cs="Times New Roman"/>
          <w:b/>
          <w:bCs/>
          <w:color w:val="000000" w:themeColor="text1"/>
          <w:sz w:val="21"/>
          <w:szCs w:val="21"/>
        </w:rPr>
        <w:t xml:space="preserve">4 последовательностей маркеров </w:t>
      </w:r>
      <w:r>
        <w:rPr>
          <w:rFonts w:ascii="Times New Roman" w:hAnsi="Times New Roman" w:cs="Times New Roman"/>
          <w:color w:val="000000" w:themeColor="text1"/>
          <w:sz w:val="21"/>
          <w:szCs w:val="21"/>
        </w:rPr>
        <w:t>!</w:t>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самурая </w:t>
      </w:r>
      <w:r>
        <w:rPr>
          <w:rFonts w:ascii="Times New Roman" w:hAnsi="Times New Roman" w:cs="Times New Roman"/>
          <w:color w:val="000000" w:themeColor="text1"/>
          <w:sz w:val="21"/>
          <w:szCs w:val="21"/>
        </w:rPr>
        <w:t>используются три последовательности маркеров :</w:t>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7"/>
                    <a:stretch>
                      <a:fillRect/>
                    </a:stretch>
                  </pic:blipFill>
                  <pic:spPr>
                    <a:xfrm>
                      <a:off x="0" y="0"/>
                      <a:ext cx="5334000" cy="4003875"/>
                    </a:xfrm>
                    <a:prstGeom prst="rect">
                      <a:avLst/>
                    </a:prstGeom>
                    <a:noFill/>
                    <a:ln w="9525">
                      <a:noFill/>
                    </a:ln>
                  </pic:spPr>
                </pic:pic>
              </a:graphicData>
            </a:graphic>
          </wp:inline>
        </w:drawing>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Но подождите, это ещё не всё. Чтобы сделать испытание ещё интереснее, в игре появились ключевые слова, которых обычно нет в концептуальных играх, например, «Международная олимпиада».</w:t>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Вы готовы принять вызов?</w:t>
      </w:r>
    </w:p>
    <w:p w:rsidR="003B44F3" w:rsidRDefault="003B44F3">
      <w:pPr>
        <w:pStyle w:val="BodyText"/>
        <w:rPr>
          <w:rFonts w:ascii="Times New Roman" w:hAnsi="Times New Roman" w:cs="Times New Roman"/>
          <w:color w:val="000000" w:themeColor="text1"/>
          <w:sz w:val="21"/>
          <w:szCs w:val="21"/>
        </w:rPr>
      </w:pP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8"/>
                    <a:stretch>
                      <a:fillRect/>
                    </a:stretch>
                  </pic:blipFill>
                  <pic:spPr>
                    <a:xfrm>
                      <a:off x="0" y="0"/>
                      <a:ext cx="5334000" cy="529950"/>
                    </a:xfrm>
                    <a:prstGeom prst="rect">
                      <a:avLst/>
                    </a:prstGeom>
                    <a:noFill/>
                    <a:ln w="9525">
                      <a:noFill/>
                    </a:ln>
                  </pic:spPr>
                </pic:pic>
              </a:graphicData>
            </a:graphic>
          </wp:inline>
        </w:drawing>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Новый формат на базе искусственного интеллекта: </w:t>
      </w:r>
      <w:r>
        <w:rPr>
          <w:rFonts w:ascii="Times New Roman" w:hAnsi="Times New Roman" w:cs="Times New Roman"/>
          <w:color w:val="000000" w:themeColor="text1"/>
          <w:sz w:val="21"/>
          <w:szCs w:val="21"/>
        </w:rPr>
        <w:br/>
        <w:t xml:space="preserve">мы заменили человека, угадывающего загадки, на </w:t>
      </w:r>
      <w:r>
        <w:rPr>
          <w:rFonts w:ascii="Times New Roman" w:hAnsi="Times New Roman" w:cs="Times New Roman"/>
          <w:b/>
          <w:bCs/>
          <w:color w:val="000000" w:themeColor="text1"/>
          <w:sz w:val="21"/>
          <w:szCs w:val="21"/>
        </w:rPr>
        <w:t xml:space="preserve">ИИ </w:t>
      </w:r>
      <w:r>
        <w:rPr>
          <w:rFonts w:ascii="Times New Roman" w:hAnsi="Times New Roman" w:cs="Times New Roman"/>
          <w:color w:val="000000" w:themeColor="text1"/>
          <w:sz w:val="21"/>
          <w:szCs w:val="21"/>
        </w:rPr>
        <w:t>. Для упрощения игрового процесса:</w:t>
      </w:r>
    </w:p>
    <w:p w:rsidR="003B44F3" w:rsidRDefault="00724A6A">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Целевое слово ( </w:t>
      </w:r>
      <w:r>
        <w:rPr>
          <w:rFonts w:ascii="Times New Roman" w:hAnsi="Times New Roman" w:cs="Times New Roman"/>
          <w:i/>
          <w:iCs/>
          <w:color w:val="000000" w:themeColor="text1"/>
          <w:szCs w:val="21"/>
        </w:rPr>
        <w:t xml:space="preserve">метка </w:t>
      </w:r>
      <w:r>
        <w:rPr>
          <w:rFonts w:ascii="Times New Roman" w:hAnsi="Times New Roman" w:cs="Times New Roman"/>
          <w:color w:val="000000" w:themeColor="text1"/>
          <w:szCs w:val="21"/>
        </w:rPr>
        <w:t xml:space="preserve">) всегда будет выбираться из предопределенного набора ( </w:t>
      </w:r>
      <w:r>
        <w:rPr>
          <w:rStyle w:val="VerbatimChar"/>
          <w:rFonts w:ascii="Times New Roman" w:hAnsi="Times New Roman" w:cs="Times New Roman"/>
          <w:color w:val="000000" w:themeColor="text1"/>
          <w:szCs w:val="21"/>
        </w:rPr>
        <w:t xml:space="preserve">опция </w:t>
      </w:r>
      <w:r>
        <w:rPr>
          <w:rStyle w:val="VerbatimChar"/>
          <w:rFonts w:ascii="Times New Roman" w:hAnsi="Times New Roman" w:cs="Times New Roman" w:hint="eastAsia"/>
          <w:color w:val="000000" w:themeColor="text1"/>
          <w:szCs w:val="21"/>
          <w:lang w:val="en-US" w:eastAsia="zh-CN"/>
        </w:rPr>
        <w:t>s</w:t>
      </w:r>
      <w:r w:rsidRPr="00DE019B">
        <w:rPr>
          <w:rStyle w:val="VerbatimChar"/>
          <w:rFonts w:ascii="Times New Roman" w:hAnsi="Times New Roman" w:cs="Times New Roman" w:hint="eastAsia"/>
          <w:color w:val="000000" w:themeColor="text1"/>
          <w:szCs w:val="21"/>
          <w:lang w:val="ru-RU" w:eastAsia="zh-CN"/>
        </w:rPr>
        <w:t xml:space="preserve"> </w:t>
      </w:r>
      <w:r>
        <w:rPr>
          <w:rFonts w:ascii="Times New Roman" w:hAnsi="Times New Roman" w:cs="Times New Roman"/>
          <w:color w:val="000000" w:themeColor="text1"/>
          <w:szCs w:val="21"/>
        </w:rPr>
        <w:t>).</w:t>
      </w:r>
    </w:p>
    <w:p w:rsidR="003B44F3" w:rsidRDefault="00724A6A">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Подсказки должны представлять собой </w:t>
      </w:r>
      <w:r>
        <w:rPr>
          <w:rFonts w:ascii="Times New Roman" w:hAnsi="Times New Roman" w:cs="Times New Roman"/>
          <w:b/>
          <w:bCs/>
          <w:color w:val="000000" w:themeColor="text1"/>
          <w:szCs w:val="21"/>
        </w:rPr>
        <w:t xml:space="preserve">упорядоченную последовательность маркеров, </w:t>
      </w:r>
      <w:r>
        <w:rPr>
          <w:rFonts w:ascii="Times New Roman" w:hAnsi="Times New Roman" w:cs="Times New Roman"/>
          <w:color w:val="000000" w:themeColor="text1"/>
          <w:szCs w:val="21"/>
        </w:rPr>
        <w:t xml:space="preserve">выбранных исключительно из фиксированного набора из </w:t>
      </w:r>
      <w:r>
        <w:rPr>
          <w:rFonts w:ascii="Times New Roman" w:hAnsi="Times New Roman" w:cs="Times New Roman"/>
          <w:b/>
          <w:bCs/>
          <w:color w:val="000000" w:themeColor="text1"/>
          <w:szCs w:val="21"/>
        </w:rPr>
        <w:t xml:space="preserve">118 потенциальных маркеров </w:t>
      </w:r>
      <w:r>
        <w:rPr>
          <w:rFonts w:ascii="Times New Roman" w:hAnsi="Times New Roman" w:cs="Times New Roman"/>
          <w:color w:val="000000" w:themeColor="text1"/>
          <w:szCs w:val="21"/>
        </w:rPr>
        <w:t>.</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Терминологии</w:t>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Для обеспечения ясности и единообразия мы стандартизируем ключевые термины во всех материалах.</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метка </w:t>
      </w:r>
      <w:r>
        <w:rPr>
          <w:rFonts w:ascii="Times New Roman" w:hAnsi="Times New Roman" w:cs="Times New Roman"/>
          <w:color w:val="000000" w:themeColor="text1"/>
          <w:szCs w:val="21"/>
        </w:rPr>
        <w:t>: целевой ответ (или «секрет»), который необходимо идентифицировать.</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option </w:t>
      </w:r>
      <w:r>
        <w:rPr>
          <w:rFonts w:ascii="Times New Roman" w:hAnsi="Times New Roman" w:cs="Times New Roman" w:hint="eastAsia"/>
          <w:b/>
          <w:bCs/>
          <w:color w:val="000000" w:themeColor="text1"/>
          <w:szCs w:val="21"/>
          <w:lang w:val="en-US"/>
        </w:rPr>
        <w:t>s</w:t>
      </w:r>
      <w:r w:rsidRPr="00DE019B">
        <w:rPr>
          <w:rFonts w:ascii="Times New Roman" w:hAnsi="Times New Roman" w:cs="Times New Roman" w:hint="eastAsia"/>
          <w:b/>
          <w:bCs/>
          <w:color w:val="000000" w:themeColor="text1"/>
          <w:szCs w:val="21"/>
          <w:lang w:val="ru-RU"/>
        </w:rPr>
        <w:t xml:space="preserve"> </w:t>
      </w:r>
      <w:r>
        <w:rPr>
          <w:rFonts w:ascii="Times New Roman" w:hAnsi="Times New Roman" w:cs="Times New Roman"/>
          <w:color w:val="000000" w:themeColor="text1"/>
          <w:szCs w:val="21"/>
        </w:rPr>
        <w:t xml:space="preserve">: Предопределенный набор кандидатов, из которого выбираются все допустимые </w:t>
      </w:r>
      <w:r>
        <w:rPr>
          <w:rFonts w:ascii="Times New Roman" w:hAnsi="Times New Roman" w:cs="Times New Roman"/>
          <w:i/>
          <w:iCs/>
          <w:color w:val="000000" w:themeColor="text1"/>
          <w:szCs w:val="21"/>
        </w:rPr>
        <w:t>метки .</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маркер </w:t>
      </w:r>
      <w:r>
        <w:rPr>
          <w:rFonts w:ascii="Times New Roman" w:hAnsi="Times New Roman" w:cs="Times New Roman"/>
          <w:color w:val="000000" w:themeColor="text1"/>
          <w:szCs w:val="21"/>
        </w:rPr>
        <w:t>: значок, представляющий концепцию, сопровождаемый ее текстовым описанием.</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подсказки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упорядоченная последовательность </w:t>
      </w:r>
      <w:r>
        <w:rPr>
          <w:rFonts w:ascii="Times New Roman" w:hAnsi="Times New Roman" w:cs="Times New Roman"/>
          <w:color w:val="000000" w:themeColor="text1"/>
          <w:szCs w:val="21"/>
        </w:rPr>
        <w:t xml:space="preserve">маркеров </w:t>
      </w:r>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 xml:space="preserve">предоставляемая ИИ-гадателю для помощи в идентификации </w:t>
      </w:r>
      <w:r>
        <w:rPr>
          <w:rFonts w:ascii="Times New Roman" w:hAnsi="Times New Roman" w:cs="Times New Roman"/>
          <w:i/>
          <w:iCs/>
          <w:color w:val="000000" w:themeColor="text1"/>
          <w:szCs w:val="21"/>
        </w:rPr>
        <w:t xml:space="preserve">метки </w:t>
      </w:r>
      <w:r>
        <w:rPr>
          <w:rFonts w:ascii="Times New Roman" w:hAnsi="Times New Roman" w:cs="Times New Roman"/>
          <w:color w:val="000000" w:themeColor="text1"/>
          <w:szCs w:val="21"/>
        </w:rPr>
        <w:t>.</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Ваша задача — предоставить </w:t>
      </w:r>
      <w:r>
        <w:rPr>
          <w:rFonts w:ascii="Times New Roman" w:hAnsi="Times New Roman" w:cs="Times New Roman"/>
          <w:b/>
          <w:bCs/>
          <w:color w:val="000000" w:themeColor="text1"/>
          <w:sz w:val="21"/>
          <w:szCs w:val="21"/>
        </w:rPr>
        <w:t xml:space="preserve">подсказку </w:t>
      </w:r>
      <w:r>
        <w:rPr>
          <w:rFonts w:ascii="Times New Roman" w:hAnsi="Times New Roman" w:cs="Times New Roman"/>
          <w:color w:val="000000" w:themeColor="text1"/>
          <w:sz w:val="21"/>
          <w:szCs w:val="21"/>
        </w:rPr>
        <w:t xml:space="preserve">для каждой </w:t>
      </w:r>
      <w:r>
        <w:rPr>
          <w:rFonts w:ascii="Times New Roman" w:hAnsi="Times New Roman" w:cs="Times New Roman"/>
          <w:i/>
          <w:iCs/>
          <w:color w:val="000000" w:themeColor="text1"/>
          <w:sz w:val="21"/>
          <w:szCs w:val="21"/>
        </w:rPr>
        <w:t xml:space="preserve">метки </w:t>
      </w:r>
      <w:r>
        <w:rPr>
          <w:rFonts w:ascii="Times New Roman" w:hAnsi="Times New Roman" w:cs="Times New Roman"/>
          <w:color w:val="000000" w:themeColor="text1"/>
          <w:sz w:val="21"/>
          <w:szCs w:val="21"/>
        </w:rPr>
        <w:t xml:space="preserve">, чтобы помочь </w:t>
      </w:r>
      <w:r>
        <w:rPr>
          <w:rFonts w:ascii="Times New Roman" w:hAnsi="Times New Roman" w:cs="Times New Roman"/>
          <w:b/>
          <w:bCs/>
          <w:color w:val="000000" w:themeColor="text1"/>
          <w:sz w:val="21"/>
          <w:szCs w:val="21"/>
        </w:rPr>
        <w:t xml:space="preserve">ИИ-инструменту </w:t>
      </w:r>
      <w:r>
        <w:rPr>
          <w:rFonts w:ascii="Times New Roman" w:hAnsi="Times New Roman" w:cs="Times New Roman"/>
          <w:color w:val="000000" w:themeColor="text1"/>
          <w:sz w:val="21"/>
          <w:szCs w:val="21"/>
        </w:rPr>
        <w:t xml:space="preserve">идентифицировать её. Например, если целевой меткой является </w:t>
      </w:r>
      <w:r>
        <w:rPr>
          <w:rStyle w:val="VerbatimChar"/>
          <w:rFonts w:ascii="Times New Roman" w:hAnsi="Times New Roman" w:cs="Times New Roman"/>
          <w:color w:val="000000" w:themeColor="text1"/>
          <w:sz w:val="21"/>
          <w:szCs w:val="21"/>
        </w:rPr>
        <w:t xml:space="preserve">«микрофон» </w:t>
      </w:r>
      <w:r>
        <w:rPr>
          <w:rFonts w:ascii="Times New Roman" w:hAnsi="Times New Roman" w:cs="Times New Roman"/>
          <w:color w:val="000000" w:themeColor="text1"/>
          <w:sz w:val="21"/>
          <w:szCs w:val="21"/>
        </w:rPr>
        <w:t xml:space="preserve">, </w:t>
      </w:r>
      <w:proofErr w:type="spellStart"/>
      <w:r>
        <w:rPr>
          <w:rFonts w:ascii="Times New Roman" w:hAnsi="Times New Roman" w:cs="Times New Roman" w:hint="eastAsia"/>
          <w:color w:val="000000" w:themeColor="text1"/>
          <w:sz w:val="21"/>
          <w:szCs w:val="21"/>
        </w:rPr>
        <w:t>ваша</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программа</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может</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сгенерировать</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четыре</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последовательности</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подсказок</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например</w:t>
      </w:r>
      <w:proofErr w:type="spellEnd"/>
      <w:r>
        <w:rPr>
          <w:rFonts w:ascii="Times New Roman" w:hAnsi="Times New Roman" w:cs="Times New Roman" w:hint="eastAsia"/>
          <w:color w:val="000000" w:themeColor="text1"/>
          <w:sz w:val="21"/>
          <w:szCs w:val="21"/>
        </w:rPr>
        <w:t>:</w:t>
      </w:r>
    </w:p>
    <w:p w:rsidR="003B44F3" w:rsidRDefault="00724A6A">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Подсказка 1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[«Предмет-Ящик», «Электронно-Вычислительная техника», «Рот-Вкус», «Ухо-Звук-Слух», «Инструмент-Конструирование»]</w:t>
      </w:r>
    </w:p>
    <w:p w:rsidR="003B44F3" w:rsidRDefault="00724A6A">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Совет 2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[«Музыка-Песня», «Телевизионная-Программа-Шоу», «Работа-Профессия», «Использование-Действие-Делать-Глагол-Кнопка»]</w:t>
      </w:r>
    </w:p>
    <w:p w:rsidR="003B44F3" w:rsidRDefault="00724A6A">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Подсказка 3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["Чёрный", "Металл", "Пластик-Резина", "Цилиндр", "Круг-Кольцо"]</w:t>
      </w:r>
    </w:p>
    <w:p w:rsidR="003B44F3" w:rsidRDefault="00724A6A">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Подсказка 4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[«Рука-Кисть-Палец», «Счастливый-Позитивный», «Выражение-Цитата-Слова», «Жизнь-Сердце-Любовь»]</w:t>
      </w:r>
    </w:p>
    <w:p w:rsidR="003B44F3" w:rsidRDefault="00724A6A">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Примечание</w:t>
      </w:r>
      <w:r>
        <w:rPr>
          <w:rFonts w:ascii="Times New Roman" w:hAnsi="Times New Roman" w:cs="Times New Roman" w:hint="eastAsia"/>
          <w:b/>
          <w:bCs/>
          <w:color w:val="000000" w:themeColor="text1"/>
          <w:szCs w:val="21"/>
        </w:rPr>
        <w:t xml:space="preserve"> </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Приведённый</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выше</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пример</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приведён</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исключительно</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в</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качестве</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иллюстрации</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Программа</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должна</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генерировать</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списки</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идентификаторов</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а</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не</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строк</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см</w:t>
      </w:r>
      <w:r>
        <w:rPr>
          <w:rFonts w:ascii="Times New Roman" w:hAnsi="Times New Roman" w:cs="Times New Roman" w:hint="eastAsia"/>
          <w:color w:val="000000" w:themeColor="text1"/>
          <w:szCs w:val="21"/>
        </w:rPr>
        <w:t>. «</w:t>
      </w:r>
      <w:r>
        <w:rPr>
          <w:rFonts w:ascii="Times New Roman" w:hAnsi="Times New Roman" w:cs="Times New Roman" w:hint="eastAsia"/>
          <w:color w:val="000000" w:themeColor="text1"/>
          <w:szCs w:val="21"/>
        </w:rPr>
        <w:t>Задача</w:t>
      </w:r>
      <w:r>
        <w:rPr>
          <w:rFonts w:ascii="Times New Roman" w:hAnsi="Times New Roman" w:cs="Times New Roman" w:hint="eastAsia"/>
          <w:color w:val="000000" w:themeColor="text1"/>
          <w:szCs w:val="21"/>
        </w:rPr>
        <w:t xml:space="preserve"> 3» </w:t>
      </w:r>
      <w:r>
        <w:rPr>
          <w:rFonts w:ascii="Times New Roman" w:hAnsi="Times New Roman" w:cs="Times New Roman" w:hint="eastAsia"/>
          <w:color w:val="000000" w:themeColor="text1"/>
          <w:szCs w:val="21"/>
        </w:rPr>
        <w:t>и</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базовый</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план</w:t>
      </w:r>
      <w:r>
        <w:rPr>
          <w:rFonts w:ascii="Times New Roman" w:hAnsi="Times New Roman" w:cs="Times New Roman" w:hint="eastAsia"/>
          <w:color w:val="000000" w:themeColor="text1"/>
          <w:szCs w:val="21"/>
        </w:rPr>
        <w:t>.</w:t>
      </w:r>
    </w:p>
    <w:bookmarkEnd w:id="18"/>
    <w:p w:rsidR="003B44F3" w:rsidRDefault="00724A6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Набор данных</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Структура предоставленного набора данных выглядит следующим образом:</w:t>
      </w:r>
    </w:p>
    <w:p w:rsidR="003B44F3" w:rsidRDefault="00724A6A">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lastRenderedPageBreak/>
        <w:t xml:space="preserve">datasets/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train/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Набор данных huggingface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hint_descriptions/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Набор данных huggingface </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os.environ.get("DATA_PATH")/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test_a/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Набор данных huggingface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test_b/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Набор данных huggingface</w:t>
      </w:r>
    </w:p>
    <w:p w:rsidR="003B44F3" w:rsidRDefault="00724A6A">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Обучающий набор: файлы в этой папке используются для обучения модели. Он содержит:</w:t>
      </w:r>
    </w:p>
    <w:p w:rsidR="003B44F3" w:rsidRDefault="00724A6A">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xml:space="preserve">: набор данных huggingface с одним разделенным </w:t>
      </w: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с 30 примерами, каждый из которых содержит:</w:t>
      </w:r>
    </w:p>
    <w:p w:rsidR="003B44F3" w:rsidRDefault="00724A6A">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метка </w:t>
      </w:r>
      <w:r>
        <w:rPr>
          <w:rFonts w:ascii="Times New Roman" w:hAnsi="Times New Roman" w:cs="Times New Roman"/>
          <w:color w:val="000000" w:themeColor="text1"/>
          <w:szCs w:val="21"/>
        </w:rPr>
        <w:t>: строка - целевое ключевое слово/ответ</w:t>
      </w:r>
    </w:p>
    <w:p w:rsidR="003B44F3" w:rsidRDefault="00724A6A">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варианты </w:t>
      </w:r>
      <w:r>
        <w:rPr>
          <w:rFonts w:ascii="Times New Roman" w:hAnsi="Times New Roman" w:cs="Times New Roman"/>
          <w:color w:val="000000" w:themeColor="text1"/>
          <w:szCs w:val="21"/>
        </w:rPr>
        <w:t>: последовательность строк - список из 100 возможных вариантов</w:t>
      </w:r>
    </w:p>
    <w:p w:rsidR="003B44F3" w:rsidRDefault="00724A6A">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hint_descriptions/ </w:t>
      </w:r>
      <w:r>
        <w:rPr>
          <w:rFonts w:ascii="Times New Roman" w:hAnsi="Times New Roman" w:cs="Times New Roman"/>
          <w:color w:val="000000" w:themeColor="text1"/>
          <w:szCs w:val="21"/>
        </w:rPr>
        <w:t xml:space="preserve">: Набор данных huggingface с одним разделенным </w:t>
      </w:r>
      <w:r>
        <w:rPr>
          <w:rStyle w:val="VerbatimChar"/>
          <w:rFonts w:ascii="Times New Roman" w:hAnsi="Times New Roman" w:cs="Times New Roman"/>
          <w:color w:val="000000" w:themeColor="text1"/>
          <w:szCs w:val="21"/>
        </w:rPr>
        <w:t xml:space="preserve">«поездом» </w:t>
      </w:r>
      <w:r>
        <w:rPr>
          <w:rFonts w:ascii="Times New Roman" w:hAnsi="Times New Roman" w:cs="Times New Roman"/>
          <w:color w:val="000000" w:themeColor="text1"/>
          <w:szCs w:val="21"/>
        </w:rPr>
        <w:t>со 118 маркерами и их описаниями:</w:t>
      </w:r>
    </w:p>
    <w:p w:rsidR="003B44F3" w:rsidRDefault="00724A6A">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 int64 — уникальный идентификатор для каждого маркера</w:t>
      </w:r>
    </w:p>
    <w:p w:rsidR="003B44F3" w:rsidRDefault="00724A6A">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Описание </w:t>
      </w:r>
      <w:r>
        <w:rPr>
          <w:rFonts w:ascii="Times New Roman" w:hAnsi="Times New Roman" w:cs="Times New Roman"/>
          <w:color w:val="000000" w:themeColor="text1"/>
          <w:szCs w:val="21"/>
        </w:rPr>
        <w:t>: строка — текстовое описание того, что представляет собой маркер.</w:t>
      </w:r>
    </w:p>
    <w:p w:rsidR="003B44F3" w:rsidRDefault="00724A6A">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изображение </w:t>
      </w:r>
      <w:r>
        <w:rPr>
          <w:rFonts w:ascii="Times New Roman" w:hAnsi="Times New Roman" w:cs="Times New Roman"/>
          <w:color w:val="000000" w:themeColor="text1"/>
          <w:szCs w:val="21"/>
        </w:rPr>
        <w:t>: Изображение - визуальное представление маркера</w:t>
      </w:r>
    </w:p>
    <w:p w:rsidR="003B44F3" w:rsidRDefault="00724A6A">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Тестовые наборы: находятся по адресу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 Они будут недоступны во время разработки и будут доступны только в среде оценки:</w:t>
      </w:r>
    </w:p>
    <w:p w:rsidR="003B44F3" w:rsidRDefault="00724A6A">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 xml:space="preserve">: набор данных huggingface с одним раздельным </w:t>
      </w:r>
      <w:r>
        <w:rPr>
          <w:rStyle w:val="VerbatimChar"/>
          <w:rFonts w:ascii="Times New Roman" w:hAnsi="Times New Roman" w:cs="Times New Roman"/>
          <w:color w:val="000000" w:themeColor="text1"/>
          <w:szCs w:val="21"/>
        </w:rPr>
        <w:t xml:space="preserve">«тестом», </w:t>
      </w:r>
      <w:r>
        <w:rPr>
          <w:rFonts w:ascii="Times New Roman" w:hAnsi="Times New Roman" w:cs="Times New Roman"/>
          <w:color w:val="000000" w:themeColor="text1"/>
          <w:szCs w:val="21"/>
        </w:rPr>
        <w:t>содержащим 150 примеров для оценки таблицы лидеров A</w:t>
      </w:r>
    </w:p>
    <w:p w:rsidR="003B44F3" w:rsidRDefault="00724A6A">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 xml:space="preserve">: набор данных huggingface с одним разделенным </w:t>
      </w:r>
      <w:r>
        <w:rPr>
          <w:rStyle w:val="VerbatimChar"/>
          <w:rFonts w:ascii="Times New Roman" w:hAnsi="Times New Roman" w:cs="Times New Roman"/>
          <w:color w:val="000000" w:themeColor="text1"/>
          <w:szCs w:val="21"/>
        </w:rPr>
        <w:t xml:space="preserve">«тестом», </w:t>
      </w:r>
      <w:r>
        <w:rPr>
          <w:rFonts w:ascii="Times New Roman" w:hAnsi="Times New Roman" w:cs="Times New Roman"/>
          <w:color w:val="000000" w:themeColor="text1"/>
          <w:szCs w:val="21"/>
        </w:rPr>
        <w:t xml:space="preserve">содержащим 150 примеров для окончательной оценки. </w:t>
      </w:r>
      <w:r>
        <w:rPr>
          <w:rFonts w:ascii="Times New Roman" w:hAnsi="Times New Roman" w:cs="Times New Roman"/>
          <w:color w:val="000000" w:themeColor="text1"/>
          <w:szCs w:val="21"/>
        </w:rPr>
        <w:br/>
        <w:t xml:space="preserve">Оба тестовых набора данных содержат ту же структуру, что и обучающий набор ( поля </w:t>
      </w:r>
      <w:r>
        <w:rPr>
          <w:rStyle w:val="VerbatimChar"/>
          <w:rFonts w:ascii="Times New Roman" w:hAnsi="Times New Roman" w:cs="Times New Roman"/>
          <w:color w:val="000000" w:themeColor="text1"/>
          <w:szCs w:val="21"/>
        </w:rPr>
        <w:t xml:space="preserve">метки </w:t>
      </w:r>
      <w:r>
        <w:rPr>
          <w:rFonts w:ascii="Times New Roman" w:hAnsi="Times New Roman" w:cs="Times New Roman"/>
          <w:color w:val="000000" w:themeColor="text1"/>
          <w:szCs w:val="21"/>
        </w:rPr>
        <w:t xml:space="preserve">и </w:t>
      </w:r>
      <w:r>
        <w:rPr>
          <w:rStyle w:val="VerbatimChar"/>
          <w:rFonts w:ascii="Times New Roman" w:hAnsi="Times New Roman" w:cs="Times New Roman"/>
          <w:color w:val="000000" w:themeColor="text1"/>
          <w:szCs w:val="21"/>
        </w:rPr>
        <w:t xml:space="preserve">параметров </w:t>
      </w:r>
      <w:r>
        <w:rPr>
          <w:rFonts w:ascii="Times New Roman" w:hAnsi="Times New Roman" w:cs="Times New Roman"/>
          <w:color w:val="000000" w:themeColor="text1"/>
          <w:szCs w:val="21"/>
        </w:rPr>
        <w:t>).</w:t>
      </w:r>
    </w:p>
    <w:p w:rsidR="003B44F3" w:rsidRDefault="00724A6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Задача</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Ваша задача — предоставить </w:t>
      </w:r>
      <w:r>
        <w:rPr>
          <w:rFonts w:ascii="Times New Roman" w:hAnsi="Times New Roman" w:cs="Times New Roman"/>
          <w:b/>
          <w:bCs/>
          <w:color w:val="000000" w:themeColor="text1"/>
          <w:sz w:val="21"/>
          <w:szCs w:val="21"/>
        </w:rPr>
        <w:t xml:space="preserve">подсказку </w:t>
      </w:r>
      <w:r>
        <w:rPr>
          <w:rFonts w:ascii="Times New Roman" w:hAnsi="Times New Roman" w:cs="Times New Roman"/>
          <w:color w:val="000000" w:themeColor="text1"/>
          <w:sz w:val="21"/>
          <w:szCs w:val="21"/>
        </w:rPr>
        <w:t xml:space="preserve">для каждой </w:t>
      </w:r>
      <w:r>
        <w:rPr>
          <w:rFonts w:ascii="Times New Roman" w:hAnsi="Times New Roman" w:cs="Times New Roman"/>
          <w:i/>
          <w:iCs/>
          <w:color w:val="000000" w:themeColor="text1"/>
          <w:sz w:val="21"/>
          <w:szCs w:val="21"/>
        </w:rPr>
        <w:t xml:space="preserve">метки </w:t>
      </w:r>
      <w:r>
        <w:rPr>
          <w:rFonts w:ascii="Times New Roman" w:hAnsi="Times New Roman" w:cs="Times New Roman"/>
          <w:color w:val="000000" w:themeColor="text1"/>
          <w:sz w:val="21"/>
          <w:szCs w:val="21"/>
        </w:rPr>
        <w:t xml:space="preserve">, чтобы помочь </w:t>
      </w:r>
      <w:r>
        <w:rPr>
          <w:rFonts w:ascii="Times New Roman" w:hAnsi="Times New Roman" w:cs="Times New Roman"/>
          <w:b/>
          <w:bCs/>
          <w:color w:val="000000" w:themeColor="text1"/>
          <w:sz w:val="21"/>
          <w:szCs w:val="21"/>
        </w:rPr>
        <w:t xml:space="preserve">ИИ-инструменту </w:t>
      </w:r>
      <w:r>
        <w:rPr>
          <w:rFonts w:ascii="Times New Roman" w:hAnsi="Times New Roman" w:cs="Times New Roman"/>
          <w:color w:val="000000" w:themeColor="text1"/>
          <w:sz w:val="21"/>
          <w:szCs w:val="21"/>
        </w:rPr>
        <w:t>её распознать. Вам необходимо разработать программу, которая принимает два входных параметра:</w:t>
      </w:r>
    </w:p>
    <w:p w:rsidR="003B44F3" w:rsidRDefault="00724A6A">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Метка </w:t>
      </w:r>
      <w:r>
        <w:rPr>
          <w:rFonts w:ascii="Times New Roman" w:hAnsi="Times New Roman" w:cs="Times New Roman"/>
          <w:color w:val="000000" w:themeColor="text1"/>
          <w:szCs w:val="21"/>
        </w:rPr>
        <w:t xml:space="preserve">-строка (ваша секретная </w:t>
      </w:r>
      <w:r>
        <w:rPr>
          <w:rFonts w:ascii="Times New Roman" w:hAnsi="Times New Roman" w:cs="Times New Roman"/>
          <w:i/>
          <w:iCs/>
          <w:color w:val="000000" w:themeColor="text1"/>
          <w:szCs w:val="21"/>
        </w:rPr>
        <w:t xml:space="preserve">метка </w:t>
      </w:r>
      <w:r>
        <w:rPr>
          <w:rFonts w:ascii="Times New Roman" w:hAnsi="Times New Roman" w:cs="Times New Roman"/>
          <w:color w:val="000000" w:themeColor="text1"/>
          <w:szCs w:val="21"/>
        </w:rPr>
        <w:t>)</w:t>
      </w:r>
    </w:p>
    <w:p w:rsidR="003B44F3" w:rsidRDefault="00724A6A">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Список вариантов </w:t>
      </w:r>
      <w:r>
        <w:rPr>
          <w:rFonts w:ascii="Times New Roman" w:hAnsi="Times New Roman" w:cs="Times New Roman"/>
          <w:color w:val="000000" w:themeColor="text1"/>
          <w:szCs w:val="21"/>
        </w:rPr>
        <w:t>( 100 вариантов для угадывающего)</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Метка гарантированно будет одним </w:t>
      </w:r>
      <w:r>
        <w:rPr>
          <w:rStyle w:val="VerbatimChar"/>
          <w:rFonts w:ascii="Times New Roman" w:hAnsi="Times New Roman" w:cs="Times New Roman"/>
          <w:color w:val="000000" w:themeColor="text1"/>
          <w:sz w:val="21"/>
          <w:szCs w:val="21"/>
        </w:rPr>
        <w:t xml:space="preserve">из вариантов </w:t>
      </w:r>
      <w:r>
        <w:rPr>
          <w:rFonts w:ascii="Times New Roman" w:hAnsi="Times New Roman" w:cs="Times New Roman"/>
          <w:color w:val="000000" w:themeColor="text1"/>
          <w:sz w:val="21"/>
          <w:szCs w:val="21"/>
        </w:rPr>
        <w:t>.</w:t>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Кроме того, программа будет использовать предопределенные </w:t>
      </w:r>
      <w:r>
        <w:rPr>
          <w:rStyle w:val="VerbatimChar"/>
          <w:rFonts w:ascii="Times New Roman" w:hAnsi="Times New Roman" w:cs="Times New Roman"/>
          <w:color w:val="000000" w:themeColor="text1"/>
          <w:sz w:val="21"/>
          <w:szCs w:val="21"/>
        </w:rPr>
        <w:t xml:space="preserve">маркеры-кандидаты </w:t>
      </w:r>
      <w:r>
        <w:rPr>
          <w:rFonts w:ascii="Times New Roman" w:hAnsi="Times New Roman" w:cs="Times New Roman"/>
          <w:color w:val="000000" w:themeColor="text1"/>
          <w:sz w:val="21"/>
          <w:szCs w:val="21"/>
        </w:rPr>
        <w:t>.</w:t>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19"/>
                    <a:stretch>
                      <a:fillRect/>
                    </a:stretch>
                  </pic:blipFill>
                  <pic:spPr>
                    <a:xfrm>
                      <a:off x="0" y="0"/>
                      <a:ext cx="5334000" cy="2900221"/>
                    </a:xfrm>
                    <a:prstGeom prst="rect">
                      <a:avLst/>
                    </a:prstGeom>
                    <a:noFill/>
                    <a:ln w="9525">
                      <a:noFill/>
                    </a:ln>
                  </pic:spPr>
                </pic:pic>
              </a:graphicData>
            </a:graphic>
          </wp:inline>
        </w:drawing>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Эта программа должна возвращать список целых чисел для каждой </w:t>
      </w:r>
      <w:r>
        <w:rPr>
          <w:rStyle w:val="VerbatimChar"/>
          <w:rFonts w:ascii="Times New Roman" w:hAnsi="Times New Roman" w:cs="Times New Roman"/>
          <w:color w:val="000000" w:themeColor="text1"/>
          <w:sz w:val="21"/>
          <w:szCs w:val="21"/>
        </w:rPr>
        <w:t xml:space="preserve">метки </w:t>
      </w:r>
      <w:r>
        <w:rPr>
          <w:rFonts w:ascii="Times New Roman" w:hAnsi="Times New Roman" w:cs="Times New Roman"/>
          <w:color w:val="000000" w:themeColor="text1"/>
          <w:sz w:val="21"/>
          <w:szCs w:val="21"/>
        </w:rPr>
        <w:t>, представляющих собой подсказки (т.е. последовательности маркеров). А именно:</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Возвращаемый список должен содержать </w:t>
      </w:r>
      <w:r>
        <w:rPr>
          <w:rFonts w:ascii="Times New Roman" w:hAnsi="Times New Roman" w:cs="Times New Roman"/>
          <w:b/>
          <w:bCs/>
          <w:color w:val="000000" w:themeColor="text1"/>
          <w:szCs w:val="21"/>
        </w:rPr>
        <w:t xml:space="preserve">не более 4 </w:t>
      </w:r>
      <w:r>
        <w:rPr>
          <w:rFonts w:ascii="Times New Roman" w:hAnsi="Times New Roman" w:cs="Times New Roman"/>
          <w:color w:val="000000" w:themeColor="text1"/>
          <w:szCs w:val="21"/>
        </w:rPr>
        <w:t>последовательностей.</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Каждая последовательность может содержать </w:t>
      </w:r>
      <w:r>
        <w:rPr>
          <w:rFonts w:ascii="Times New Roman" w:hAnsi="Times New Roman" w:cs="Times New Roman"/>
          <w:b/>
          <w:bCs/>
          <w:color w:val="000000" w:themeColor="text1"/>
          <w:szCs w:val="21"/>
        </w:rPr>
        <w:t xml:space="preserve">до 8 целых чисел </w:t>
      </w:r>
      <w:r>
        <w:rPr>
          <w:rFonts w:ascii="Times New Roman" w:hAnsi="Times New Roman" w:cs="Times New Roman"/>
          <w:color w:val="000000" w:themeColor="text1"/>
          <w:szCs w:val="21"/>
        </w:rPr>
        <w:t>.</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Каждое целое число представляет собой идентификатор маркера в подсказке.</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Ваши подсказки будут переданы ИИ-отгадывателю, работающему по принципу «чёрного ящика». Вы получите очко, если ИИ-отгадыватель, работающий по принципу «чёрного ящика», сможет правильно угадать ваше секретное ключевое слово, используя ваши подсказки.</w:t>
      </w:r>
    </w:p>
    <w:p w:rsidR="003B44F3" w:rsidRDefault="00724A6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Подача</w:t>
      </w:r>
      <w:bookmarkStart w:id="19" w:name="_GoBack"/>
      <w:bookmarkEnd w:id="19"/>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Отправьте </w:t>
      </w:r>
      <w:r w:rsidR="00A935B0">
        <w:rPr>
          <w:rFonts w:ascii="Times New Roman" w:hAnsi="Times New Roman" w:cs="Times New Roman"/>
          <w:color w:val="000000" w:themeColor="text1"/>
          <w:sz w:val="21"/>
          <w:szCs w:val="21"/>
        </w:rPr>
        <w:t>notebook</w:t>
      </w:r>
      <w:r>
        <w:rPr>
          <w:rFonts w:ascii="Times New Roman" w:hAnsi="Times New Roman" w:cs="Times New Roman"/>
          <w:color w:val="000000" w:themeColor="text1"/>
          <w:sz w:val="21"/>
          <w:szCs w:val="21"/>
        </w:rPr>
        <w:t xml:space="preserve">, который генерирует файл </w:t>
      </w:r>
      <w:r>
        <w:rPr>
          <w:rStyle w:val="VerbatimChar"/>
          <w:rFonts w:ascii="Times New Roman" w:hAnsi="Times New Roman" w:cs="Times New Roman"/>
          <w:color w:val="000000" w:themeColor="text1"/>
          <w:sz w:val="21"/>
          <w:szCs w:val="21"/>
        </w:rPr>
        <w:t xml:space="preserve">submit.zip </w:t>
      </w:r>
      <w:r>
        <w:rPr>
          <w:rFonts w:ascii="Times New Roman" w:hAnsi="Times New Roman" w:cs="Times New Roman"/>
          <w:color w:val="000000" w:themeColor="text1"/>
          <w:sz w:val="21"/>
          <w:szCs w:val="21"/>
        </w:rPr>
        <w:t xml:space="preserve">, содержащий </w:t>
      </w:r>
      <w:r>
        <w:rPr>
          <w:rStyle w:val="VerbatimChar"/>
          <w:rFonts w:ascii="Times New Roman" w:hAnsi="Times New Roman" w:cs="Times New Roman"/>
          <w:color w:val="000000" w:themeColor="text1"/>
          <w:sz w:val="21"/>
          <w:szCs w:val="21"/>
        </w:rPr>
        <w:t xml:space="preserve">файлы clues_a.jsonl </w:t>
      </w:r>
      <w:r>
        <w:rPr>
          <w:rFonts w:ascii="Times New Roman" w:hAnsi="Times New Roman" w:cs="Times New Roman"/>
          <w:color w:val="000000" w:themeColor="text1"/>
          <w:sz w:val="21"/>
          <w:szCs w:val="21"/>
        </w:rPr>
        <w:t xml:space="preserve">и </w:t>
      </w:r>
      <w:r>
        <w:rPr>
          <w:rStyle w:val="VerbatimChar"/>
          <w:rFonts w:ascii="Times New Roman" w:hAnsi="Times New Roman" w:cs="Times New Roman"/>
          <w:color w:val="000000" w:themeColor="text1"/>
          <w:sz w:val="21"/>
          <w:szCs w:val="21"/>
        </w:rPr>
        <w:t xml:space="preserve">clues_b.jsonl </w:t>
      </w:r>
      <w:r>
        <w:rPr>
          <w:rFonts w:ascii="Times New Roman" w:hAnsi="Times New Roman" w:cs="Times New Roman"/>
          <w:color w:val="000000" w:themeColor="text1"/>
          <w:sz w:val="21"/>
          <w:szCs w:val="21"/>
        </w:rPr>
        <w:t xml:space="preserve">— подсказки для тестовых наборов a и b соответственно в формате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xml:space="preserve">. Инструкции по созданию этих файлов и структуре </w:t>
      </w:r>
      <w:r>
        <w:rPr>
          <w:rStyle w:val="VerbatimChar"/>
          <w:rFonts w:ascii="Times New Roman" w:hAnsi="Times New Roman" w:cs="Times New Roman"/>
          <w:color w:val="000000" w:themeColor="text1"/>
          <w:sz w:val="21"/>
          <w:szCs w:val="21"/>
        </w:rPr>
        <w:t xml:space="preserve">JSONL- </w:t>
      </w:r>
      <w:r>
        <w:rPr>
          <w:rFonts w:ascii="Times New Roman" w:hAnsi="Times New Roman" w:cs="Times New Roman"/>
          <w:color w:val="000000" w:themeColor="text1"/>
          <w:sz w:val="21"/>
          <w:szCs w:val="21"/>
        </w:rPr>
        <w:t>файлов см. в блокноте с базовыми данными. Пожалуйста, соблюдайте правила именования и структурирования.</w:t>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Участники могут отправлять файлы моделей. </w:t>
      </w:r>
      <w:r>
        <w:rPr>
          <w:rFonts w:ascii="Times New Roman" w:hAnsi="Times New Roman" w:cs="Times New Roman"/>
          <w:b/>
          <w:bCs/>
          <w:color w:val="000000" w:themeColor="text1"/>
          <w:sz w:val="21"/>
          <w:szCs w:val="21"/>
        </w:rPr>
        <w:t xml:space="preserve">При отправке файлов моделей участники должны создать соответствующий набор данных на платформе Bohrium. Для этого задания можно отправить </w:t>
      </w:r>
      <w:r>
        <w:rPr>
          <w:rFonts w:ascii="Times New Roman" w:hAnsi="Times New Roman" w:cs="Times New Roman"/>
          <w:color w:val="000000" w:themeColor="text1"/>
          <w:sz w:val="21"/>
          <w:szCs w:val="21"/>
        </w:rPr>
        <w:t xml:space="preserve">только </w:t>
      </w:r>
      <w:r>
        <w:rPr>
          <w:rFonts w:ascii="Times New Roman" w:hAnsi="Times New Roman" w:cs="Times New Roman"/>
          <w:b/>
          <w:bCs/>
          <w:color w:val="000000" w:themeColor="text1"/>
          <w:sz w:val="21"/>
          <w:szCs w:val="21"/>
        </w:rPr>
        <w:t xml:space="preserve">один </w:t>
      </w:r>
      <w:r>
        <w:rPr>
          <w:rFonts w:ascii="Times New Roman" w:hAnsi="Times New Roman" w:cs="Times New Roman"/>
          <w:color w:val="000000" w:themeColor="text1"/>
          <w:sz w:val="21"/>
          <w:szCs w:val="21"/>
        </w:rPr>
        <w:t xml:space="preserve">набор данных , размер которого </w:t>
      </w:r>
      <w:r>
        <w:rPr>
          <w:rFonts w:ascii="Times New Roman" w:hAnsi="Times New Roman" w:cs="Times New Roman"/>
          <w:b/>
          <w:bCs/>
          <w:color w:val="000000" w:themeColor="text1"/>
          <w:sz w:val="21"/>
          <w:szCs w:val="21"/>
        </w:rPr>
        <w:t xml:space="preserve">не должен </w:t>
      </w:r>
      <w:r>
        <w:rPr>
          <w:rFonts w:ascii="Times New Roman" w:hAnsi="Times New Roman" w:cs="Times New Roman"/>
          <w:color w:val="000000" w:themeColor="text1"/>
          <w:sz w:val="21"/>
          <w:szCs w:val="21"/>
        </w:rPr>
        <w:t xml:space="preserve">превышать 2 ГБ. Предварительно загруженные наборы данных и модели будут автоматически смонтированы на тестовой машине, </w:t>
      </w:r>
      <w:r>
        <w:rPr>
          <w:rFonts w:ascii="Times New Roman" w:hAnsi="Times New Roman" w:cs="Times New Roman"/>
          <w:b/>
          <w:bCs/>
          <w:color w:val="000000" w:themeColor="text1"/>
          <w:sz w:val="21"/>
          <w:szCs w:val="21"/>
        </w:rPr>
        <w:t>что исключает необходимость ручного монтирования во время отправки.</w:t>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Кроме того, участникам разрешается использовать более крупные внешние модели для помощи в разработке своей заявки.</w:t>
      </w:r>
    </w:p>
    <w:p w:rsidR="003B44F3" w:rsidRDefault="003B44F3">
      <w:pPr>
        <w:pStyle w:val="BodyText"/>
        <w:rPr>
          <w:rFonts w:ascii="Times New Roman" w:hAnsi="Times New Roman" w:cs="Times New Roman"/>
          <w:color w:val="000000" w:themeColor="text1"/>
          <w:sz w:val="21"/>
          <w:szCs w:val="21"/>
        </w:rPr>
      </w:pPr>
    </w:p>
    <w:p w:rsidR="003B44F3" w:rsidRDefault="00724A6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Оценка</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Ваша подсказка оценивается по двум показателям:</w:t>
      </w:r>
    </w:p>
    <w:p w:rsidR="00A935B0" w:rsidRPr="00A935B0" w:rsidRDefault="00A935B0" w:rsidP="00A935B0">
      <w:pPr>
        <w:keepNext/>
        <w:keepLines/>
        <w:widowControl/>
        <w:spacing w:before="160" w:after="80"/>
        <w:jc w:val="left"/>
        <w:outlineLvl w:val="2"/>
        <w:rPr>
          <w:rFonts w:ascii="Times New Roman" w:eastAsiaTheme="majorEastAsia" w:hAnsi="Times New Roman" w:cs="Times New Roman"/>
          <w:color w:val="000000" w:themeColor="text1"/>
          <w:kern w:val="0"/>
          <w:szCs w:val="21"/>
          <w:lang w:val="ru-RU" w:eastAsia="en-US"/>
        </w:rPr>
      </w:pPr>
      <w:bookmarkStart w:id="20" w:name="hits10"/>
      <w:r w:rsidRPr="00A935B0">
        <w:rPr>
          <w:rFonts w:ascii="Times New Roman" w:eastAsiaTheme="majorEastAsia" w:hAnsi="Times New Roman" w:cs="Times New Roman"/>
          <w:color w:val="000000" w:themeColor="text1"/>
          <w:kern w:val="0"/>
          <w:szCs w:val="21"/>
          <w:lang w:val="en-US" w:eastAsia="en-US"/>
        </w:rPr>
        <w:t>Hits</w:t>
      </w:r>
      <w:r w:rsidRPr="00A935B0">
        <w:rPr>
          <w:rFonts w:ascii="Times New Roman" w:eastAsiaTheme="majorEastAsia" w:hAnsi="Times New Roman" w:cs="Times New Roman"/>
          <w:color w:val="000000" w:themeColor="text1"/>
          <w:kern w:val="0"/>
          <w:szCs w:val="21"/>
          <w:lang w:val="ru-RU" w:eastAsia="en-US"/>
        </w:rPr>
        <w:t>@10</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если секретное слово входит в десятку лучших предположений ИИ, в противном случае 0.</w:t>
      </w:r>
    </w:p>
    <w:p w:rsidR="00A935B0" w:rsidRPr="00A935B0" w:rsidRDefault="00A935B0" w:rsidP="00A935B0">
      <w:pPr>
        <w:keepNext/>
        <w:keepLines/>
        <w:widowControl/>
        <w:spacing w:before="160" w:after="80"/>
        <w:jc w:val="left"/>
        <w:outlineLvl w:val="2"/>
        <w:rPr>
          <w:rFonts w:ascii="Times New Roman" w:eastAsiaTheme="majorEastAsia" w:hAnsi="Times New Roman" w:cs="Times New Roman"/>
          <w:color w:val="000000" w:themeColor="text1"/>
          <w:kern w:val="0"/>
          <w:szCs w:val="21"/>
          <w:lang w:val="en-US" w:eastAsia="en-US"/>
        </w:rPr>
      </w:pPr>
      <w:bookmarkStart w:id="21" w:name="X7d39e03cb55fea36bd865f6f546dcf8f1ce69d1"/>
      <w:bookmarkEnd w:id="20"/>
      <w:r w:rsidRPr="00A935B0">
        <w:rPr>
          <w:rFonts w:ascii="Times New Roman" w:eastAsiaTheme="majorEastAsia" w:hAnsi="Times New Roman" w:cs="Times New Roman"/>
          <w:color w:val="000000" w:themeColor="text1"/>
          <w:kern w:val="0"/>
          <w:szCs w:val="21"/>
          <w:lang w:val="en-US" w:eastAsia="en-US"/>
        </w:rPr>
        <w:t xml:space="preserve">NDCG@10 (Normalized Discounted Cumulative Gain) </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Правильный ответ вознаграждается больше, если он находится выше в списке.</w:t>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Если секретное слово имеет ранг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(начиная с 1):</w:t>
      </w:r>
    </w:p>
    <w:p w:rsidR="003B44F3" w:rsidRDefault="00724A6A">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Примеры:</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Рейтинг 1 → 1.00</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2 → ~0,63</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4 → ~0,43</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10 → ~0,29</w:t>
      </w:r>
    </w:p>
    <w:p w:rsidR="003B44F3" w:rsidRDefault="00724A6A">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Окончательный счет</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Ваш окончательный результат будет представлять собой комбинацию обоих показателей, а именно 0,9 Hits@10 + 0,1 NDCG@10.</w:t>
      </w:r>
    </w:p>
    <w:p w:rsidR="003B44F3" w:rsidRDefault="00724A6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Подсчет очков означает, что вы получите значительное количество очков, если отгадывающий сможет правильно угадать секретное ключевое слово, но еще больше очков будет дано, если отгадывающий сможет предсказать секретное ключевое слово раньше.</w:t>
      </w:r>
    </w:p>
    <w:p w:rsidR="003B44F3" w:rsidRDefault="00724A6A">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6. Базовые и доступные инструменты</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Б</w:t>
      </w:r>
      <w:r w:rsidR="00A935B0">
        <w:rPr>
          <w:rFonts w:ascii="Times New Roman" w:hAnsi="Times New Roman" w:cs="Times New Roman"/>
          <w:color w:val="000000" w:themeColor="text1"/>
          <w:szCs w:val="21"/>
          <w:lang w:val="ru-RU"/>
        </w:rPr>
        <w:t>ейзлайн</w:t>
      </w:r>
      <w:r>
        <w:rPr>
          <w:rFonts w:ascii="Times New Roman" w:hAnsi="Times New Roman" w:cs="Times New Roman"/>
          <w:color w:val="000000" w:themeColor="text1"/>
          <w:szCs w:val="21"/>
        </w:rPr>
        <w:t xml:space="preserve"> находится в baseline.ipynb</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Обучающи</w:t>
      </w:r>
      <w:r w:rsidR="00A935B0">
        <w:rPr>
          <w:rFonts w:ascii="Times New Roman" w:hAnsi="Times New Roman" w:cs="Times New Roman"/>
          <w:color w:val="000000" w:themeColor="text1"/>
          <w:szCs w:val="21"/>
          <w:lang w:val="ru-RU"/>
        </w:rPr>
        <w:t xml:space="preserve">е данные </w:t>
      </w:r>
      <w:r>
        <w:rPr>
          <w:rFonts w:ascii="Times New Roman" w:hAnsi="Times New Roman" w:cs="Times New Roman"/>
          <w:color w:val="000000" w:themeColor="text1"/>
          <w:szCs w:val="21"/>
        </w:rPr>
        <w:t>и предобученные модели находятся в обучающем наборе.</w:t>
      </w:r>
    </w:p>
    <w:p w:rsidR="003B44F3" w:rsidRDefault="00724A6A">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API AI-Guesser</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Вы можете оценить ИИ-угадыватель и поэкспериментировать с ним. Ниже представлен код, описывающий доступ к угадывателю. Рекомендуется реализовать экспоненциальную логику повторных попыток, поскольку возможны сбои в работе сети. Более подробный код можно найти в файле baseline.ipynb.</w:t>
      </w:r>
    </w:p>
    <w:p w:rsidR="003B44F3" w:rsidRDefault="00724A6A">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guesser_response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httpx.post( </w:t>
      </w:r>
      <w:r>
        <w:rPr>
          <w:rStyle w:val="SpecialStringTok"/>
          <w:rFonts w:ascii="Times New Roman" w:hAnsi="Times New Roman" w:cs="Times New Roman"/>
          <w:color w:val="000000" w:themeColor="text1"/>
          <w:sz w:val="21"/>
          <w:szCs w:val="21"/>
          <w:shd w:val="pct15" w:color="auto" w:fill="FFFFFF"/>
        </w:rPr>
        <w:t xml:space="preserve">f"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API_URL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/guess" </w:t>
      </w:r>
      <w:r>
        <w:rPr>
          <w:rStyle w:val="NormalTok"/>
          <w:rFonts w:ascii="Times New Roman" w:hAnsi="Times New Roman" w:cs="Times New Roman"/>
          <w:color w:val="000000" w:themeColor="text1"/>
          <w:sz w:val="21"/>
          <w:szCs w:val="21"/>
          <w:shd w:val="pct15" w:color="auto" w:fill="FFFFFF"/>
        </w:rPr>
        <w:t xml:space="preserve">, json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"подсказки" </w:t>
      </w:r>
      <w:r>
        <w:rPr>
          <w:rStyle w:val="NormalTok"/>
          <w:rFonts w:ascii="Times New Roman" w:hAnsi="Times New Roman" w:cs="Times New Roman"/>
          <w:color w:val="000000" w:themeColor="text1"/>
          <w:sz w:val="21"/>
          <w:szCs w:val="21"/>
          <w:shd w:val="pct15" w:color="auto" w:fill="FFFFFF"/>
        </w:rPr>
        <w:t>: подсказки,</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"параметры" </w:t>
      </w:r>
      <w:r>
        <w:rPr>
          <w:rStyle w:val="NormalTok"/>
          <w:rFonts w:ascii="Times New Roman" w:hAnsi="Times New Roman" w:cs="Times New Roman"/>
          <w:color w:val="000000" w:themeColor="text1"/>
          <w:sz w:val="21"/>
          <w:szCs w:val="21"/>
          <w:shd w:val="pct15" w:color="auto" w:fill="FFFFFF"/>
        </w:rPr>
        <w:t xml:space="preserve">: параметры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заголовки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"Авторизация" </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f"Bearer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SCORER_API_KEY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время ожидания </w:t>
      </w:r>
      <w:r>
        <w:rPr>
          <w:rStyle w:val="Operator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60 </w:t>
      </w:r>
      <w:r>
        <w:rPr>
          <w:rStyle w:val="NormalTok"/>
          <w:rFonts w:ascii="Times New Roman" w:hAnsi="Times New Roman" w:cs="Times New Roman"/>
          <w:color w:val="000000" w:themeColor="text1"/>
          <w:sz w:val="21"/>
          <w:szCs w:val="21"/>
          <w:shd w:val="pct15" w:color="auto" w:fill="FFFFFF"/>
        </w:rPr>
        <w:t>).json()</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Важно </w:t>
      </w:r>
      <w:r>
        <w:rPr>
          <w:rFonts w:ascii="Times New Roman" w:hAnsi="Times New Roman" w:cs="Times New Roman"/>
          <w:color w:val="000000" w:themeColor="text1"/>
          <w:sz w:val="21"/>
          <w:szCs w:val="21"/>
        </w:rPr>
        <w:t xml:space="preserve">: API AI-Guesser не будет доступен на машинах вывода. Другими словами, НЕ </w:t>
      </w:r>
      <w:r>
        <w:rPr>
          <w:rFonts w:ascii="Times New Roman" w:hAnsi="Times New Roman" w:cs="Times New Roman"/>
          <w:b/>
          <w:bCs/>
          <w:color w:val="000000" w:themeColor="text1"/>
          <w:sz w:val="21"/>
          <w:szCs w:val="21"/>
        </w:rPr>
        <w:t xml:space="preserve">вызывайте </w:t>
      </w:r>
      <w:r>
        <w:rPr>
          <w:rFonts w:ascii="Times New Roman" w:hAnsi="Times New Roman" w:cs="Times New Roman"/>
          <w:color w:val="000000" w:themeColor="text1"/>
          <w:sz w:val="21"/>
          <w:szCs w:val="21"/>
        </w:rPr>
        <w:t>API в блокнотах для отправки данных. Он предназначен только для локальной проверки/обучения модели. Вы можете прикрепить веса модели, данные для обучения и т. д. через набор данных Bohrium. См. раздел «Требования».</w:t>
      </w:r>
    </w:p>
    <w:p w:rsidR="003B44F3" w:rsidRDefault="00724A6A">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Среда</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Мы установили </w:t>
      </w:r>
      <w:r>
        <w:rPr>
          <w:rStyle w:val="VerbatimChar"/>
          <w:rFonts w:ascii="Times New Roman" w:hAnsi="Times New Roman" w:cs="Times New Roman"/>
          <w:color w:val="000000" w:themeColor="text1"/>
          <w:sz w:val="21"/>
          <w:szCs w:val="21"/>
        </w:rPr>
        <w:t xml:space="preserve">vllm </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sglang </w:t>
      </w:r>
      <w:r>
        <w:rPr>
          <w:rFonts w:ascii="Times New Roman" w:hAnsi="Times New Roman" w:cs="Times New Roman"/>
          <w:color w:val="000000" w:themeColor="text1"/>
          <w:sz w:val="21"/>
          <w:szCs w:val="21"/>
        </w:rPr>
        <w:t xml:space="preserve">и </w:t>
      </w:r>
      <w:r>
        <w:rPr>
          <w:rStyle w:val="VerbatimChar"/>
          <w:rFonts w:ascii="Times New Roman" w:hAnsi="Times New Roman" w:cs="Times New Roman"/>
          <w:color w:val="000000" w:themeColor="text1"/>
          <w:sz w:val="21"/>
          <w:szCs w:val="21"/>
        </w:rPr>
        <w:t xml:space="preserve">unsloth </w:t>
      </w:r>
      <w:r>
        <w:rPr>
          <w:rFonts w:ascii="Times New Roman" w:hAnsi="Times New Roman" w:cs="Times New Roman"/>
          <w:color w:val="000000" w:themeColor="text1"/>
          <w:sz w:val="21"/>
          <w:szCs w:val="21"/>
        </w:rPr>
        <w:t xml:space="preserve">в среду для вывода LLM и тонкой настройки. </w:t>
      </w:r>
      <w:r>
        <w:rPr>
          <w:rFonts w:ascii="Times New Roman" w:hAnsi="Times New Roman" w:cs="Times New Roman"/>
          <w:color w:val="000000" w:themeColor="text1"/>
          <w:sz w:val="21"/>
          <w:szCs w:val="21"/>
        </w:rPr>
        <w:br/>
        <w:t xml:space="preserve">Кроме того, мы предоставляем доступ к следующим моделям Huggingface через </w:t>
      </w:r>
      <w:r>
        <w:fldChar w:fldCharType="begin"/>
      </w:r>
      <w:r>
        <w:instrText xml:space="preserve"> HYPERLINK "https://ioai.bohrium.com/competitions/4031420542?tab=datasets" \h </w:instrText>
      </w:r>
      <w:r>
        <w:fldChar w:fldCharType="separate"/>
      </w:r>
      <w:r>
        <w:rPr>
          <w:rStyle w:val="Hyperlink"/>
          <w:rFonts w:ascii="Times New Roman" w:hAnsi="Times New Roman" w:cs="Times New Roman"/>
          <w:color w:val="000000" w:themeColor="text1"/>
          <w:sz w:val="21"/>
          <w:szCs w:val="21"/>
        </w:rPr>
        <w:t xml:space="preserve">обучающий набор </w:t>
      </w:r>
      <w:r>
        <w:rPr>
          <w:rStyle w:val="Hyperlink"/>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на платформе Bohrium:</w:t>
      </w:r>
    </w:p>
    <w:p w:rsidR="003B44F3" w:rsidRPr="00227D0B" w:rsidRDefault="00227D0B" w:rsidP="00227D0B">
      <w:pPr>
        <w:pStyle w:val="Heading4"/>
        <w:rPr>
          <w:rFonts w:ascii="Times New Roman" w:hAnsi="Times New Roman" w:cs="Times New Roman" w:hint="eastAsia"/>
          <w:color w:val="000000" w:themeColor="text1"/>
          <w:sz w:val="21"/>
          <w:szCs w:val="21"/>
        </w:rPr>
      </w:pPr>
      <w:bookmarkStart w:id="26" w:name="embedding-models"/>
      <w:r>
        <w:rPr>
          <w:rFonts w:ascii="Times New Roman" w:hAnsi="Times New Roman" w:cs="Times New Roman"/>
          <w:color w:val="000000" w:themeColor="text1"/>
          <w:sz w:val="21"/>
          <w:szCs w:val="21"/>
        </w:rPr>
        <w:t>Embedding Models</w:t>
      </w:r>
    </w:p>
    <w:p w:rsidR="00227D0B" w:rsidRPr="00227D0B" w:rsidRDefault="00227D0B" w:rsidP="00227D0B">
      <w:pPr>
        <w:rPr>
          <w:lang w:val="en-US"/>
        </w:rPr>
      </w:pPr>
      <w:r w:rsidRPr="00227D0B">
        <w:rPr>
          <w:rFonts w:hint="eastAsia"/>
          <w:lang w:val="en-US"/>
        </w:rPr>
        <w:t>sentence-transformers/all-MiniLM-L6-v2</w:t>
      </w:r>
    </w:p>
    <w:p w:rsidR="00227D0B" w:rsidRPr="00227D0B" w:rsidRDefault="00227D0B" w:rsidP="00227D0B">
      <w:pPr>
        <w:rPr>
          <w:lang w:val="en-US"/>
        </w:rPr>
      </w:pPr>
      <w:r w:rsidRPr="00227D0B">
        <w:rPr>
          <w:rFonts w:hint="eastAsia"/>
          <w:lang w:val="en-US"/>
        </w:rPr>
        <w:t>sentence-transformers/all-MiniLM-L12-v2</w:t>
      </w:r>
    </w:p>
    <w:p w:rsidR="00227D0B" w:rsidRPr="00227D0B" w:rsidRDefault="00227D0B" w:rsidP="00227D0B">
      <w:pPr>
        <w:rPr>
          <w:lang w:val="en-US"/>
        </w:rPr>
      </w:pPr>
      <w:r w:rsidRPr="00227D0B">
        <w:rPr>
          <w:rFonts w:hint="eastAsia"/>
          <w:lang w:val="en-US"/>
        </w:rPr>
        <w:t>sentence-transformers/all-mpnet-base-v2</w:t>
      </w:r>
    </w:p>
    <w:p w:rsidR="00227D0B" w:rsidRPr="00227D0B" w:rsidRDefault="00227D0B" w:rsidP="00227D0B">
      <w:pPr>
        <w:rPr>
          <w:lang w:val="en-US"/>
        </w:rPr>
      </w:pPr>
      <w:r w:rsidRPr="00227D0B">
        <w:rPr>
          <w:rFonts w:hint="eastAsia"/>
          <w:lang w:val="en-US"/>
        </w:rPr>
        <w:t>sentence-transformers/paraphrase-mpnet-base-v2</w:t>
      </w:r>
    </w:p>
    <w:p w:rsidR="00227D0B" w:rsidRPr="008E0470" w:rsidRDefault="00227D0B" w:rsidP="00227D0B">
      <w:pPr>
        <w:rPr>
          <w:lang w:val="fr-FR"/>
        </w:rPr>
      </w:pPr>
      <w:proofErr w:type="gramStart"/>
      <w:r w:rsidRPr="008E0470">
        <w:rPr>
          <w:rFonts w:hint="eastAsia"/>
          <w:lang w:val="fr-FR"/>
        </w:rPr>
        <w:t>sentence</w:t>
      </w:r>
      <w:proofErr w:type="gramEnd"/>
      <w:r w:rsidRPr="008E0470">
        <w:rPr>
          <w:rFonts w:hint="eastAsia"/>
          <w:lang w:val="fr-FR"/>
        </w:rPr>
        <w:t>-</w:t>
      </w:r>
      <w:proofErr w:type="spellStart"/>
      <w:r w:rsidRPr="008E0470">
        <w:rPr>
          <w:rFonts w:hint="eastAsia"/>
          <w:lang w:val="fr-FR"/>
        </w:rPr>
        <w:t>transformers</w:t>
      </w:r>
      <w:proofErr w:type="spellEnd"/>
      <w:r w:rsidRPr="008E0470">
        <w:rPr>
          <w:rFonts w:hint="eastAsia"/>
          <w:lang w:val="fr-FR"/>
        </w:rPr>
        <w:t>/paraphrase-MiniLM-L6-v2</w:t>
      </w:r>
    </w:p>
    <w:p w:rsidR="00227D0B" w:rsidRPr="00227D0B" w:rsidRDefault="00227D0B" w:rsidP="00227D0B">
      <w:pPr>
        <w:rPr>
          <w:lang w:val="en-US"/>
        </w:rPr>
      </w:pPr>
      <w:proofErr w:type="spellStart"/>
      <w:r w:rsidRPr="00227D0B">
        <w:rPr>
          <w:rFonts w:hint="eastAsia"/>
          <w:lang w:val="en-US"/>
        </w:rPr>
        <w:t>intfloat</w:t>
      </w:r>
      <w:proofErr w:type="spellEnd"/>
      <w:r w:rsidRPr="00227D0B">
        <w:rPr>
          <w:rFonts w:hint="eastAsia"/>
          <w:lang w:val="en-US"/>
        </w:rPr>
        <w:t>/e5-small</w:t>
      </w:r>
    </w:p>
    <w:p w:rsidR="00227D0B" w:rsidRPr="00227D0B" w:rsidRDefault="00227D0B" w:rsidP="00227D0B">
      <w:pPr>
        <w:rPr>
          <w:lang w:val="en-US"/>
        </w:rPr>
      </w:pPr>
      <w:proofErr w:type="spellStart"/>
      <w:r w:rsidRPr="00227D0B">
        <w:rPr>
          <w:rFonts w:hint="eastAsia"/>
          <w:lang w:val="en-US"/>
        </w:rPr>
        <w:t>intfloat</w:t>
      </w:r>
      <w:proofErr w:type="spellEnd"/>
      <w:r w:rsidRPr="00227D0B">
        <w:rPr>
          <w:rFonts w:hint="eastAsia"/>
          <w:lang w:val="en-US"/>
        </w:rPr>
        <w:t>/e5-base</w:t>
      </w:r>
    </w:p>
    <w:p w:rsidR="00227D0B" w:rsidRPr="00227D0B" w:rsidRDefault="00227D0B" w:rsidP="00227D0B">
      <w:pPr>
        <w:rPr>
          <w:lang w:val="en-US"/>
        </w:rPr>
      </w:pPr>
      <w:proofErr w:type="spellStart"/>
      <w:r w:rsidRPr="00227D0B">
        <w:rPr>
          <w:rFonts w:hint="eastAsia"/>
          <w:lang w:val="en-US"/>
        </w:rPr>
        <w:t>intfloat</w:t>
      </w:r>
      <w:proofErr w:type="spellEnd"/>
      <w:r w:rsidRPr="00227D0B">
        <w:rPr>
          <w:rFonts w:hint="eastAsia"/>
          <w:lang w:val="en-US"/>
        </w:rPr>
        <w:t>/e5-large</w:t>
      </w:r>
    </w:p>
    <w:p w:rsidR="00227D0B" w:rsidRPr="00227D0B" w:rsidRDefault="00227D0B" w:rsidP="00227D0B">
      <w:pPr>
        <w:rPr>
          <w:lang w:val="en-US"/>
        </w:rPr>
      </w:pPr>
      <w:proofErr w:type="spellStart"/>
      <w:r w:rsidRPr="00227D0B">
        <w:rPr>
          <w:rFonts w:hint="eastAsia"/>
          <w:lang w:val="en-US"/>
        </w:rPr>
        <w:t>intfloat</w:t>
      </w:r>
      <w:proofErr w:type="spellEnd"/>
      <w:r w:rsidRPr="00227D0B">
        <w:rPr>
          <w:rFonts w:hint="eastAsia"/>
          <w:lang w:val="en-US"/>
        </w:rPr>
        <w:t>/e5-small-v2</w:t>
      </w:r>
    </w:p>
    <w:p w:rsidR="00227D0B" w:rsidRPr="00227D0B" w:rsidRDefault="00227D0B" w:rsidP="00227D0B">
      <w:pPr>
        <w:rPr>
          <w:lang w:val="en-US"/>
        </w:rPr>
      </w:pPr>
      <w:proofErr w:type="spellStart"/>
      <w:r w:rsidRPr="00227D0B">
        <w:rPr>
          <w:rFonts w:hint="eastAsia"/>
          <w:lang w:val="en-US"/>
        </w:rPr>
        <w:t>intfloat</w:t>
      </w:r>
      <w:proofErr w:type="spellEnd"/>
      <w:r w:rsidRPr="00227D0B">
        <w:rPr>
          <w:rFonts w:hint="eastAsia"/>
          <w:lang w:val="en-US"/>
        </w:rPr>
        <w:t>/e5-base-v2</w:t>
      </w:r>
    </w:p>
    <w:p w:rsidR="00227D0B" w:rsidRPr="00227D0B" w:rsidRDefault="00227D0B" w:rsidP="00227D0B">
      <w:pPr>
        <w:rPr>
          <w:lang w:val="en-US"/>
        </w:rPr>
      </w:pPr>
      <w:proofErr w:type="spellStart"/>
      <w:r w:rsidRPr="00227D0B">
        <w:rPr>
          <w:rFonts w:hint="eastAsia"/>
          <w:lang w:val="en-US"/>
        </w:rPr>
        <w:t>intfloat</w:t>
      </w:r>
      <w:proofErr w:type="spellEnd"/>
      <w:r w:rsidRPr="00227D0B">
        <w:rPr>
          <w:rFonts w:hint="eastAsia"/>
          <w:lang w:val="en-US"/>
        </w:rPr>
        <w:t>/e5-large-v2</w:t>
      </w:r>
    </w:p>
    <w:p w:rsidR="00227D0B" w:rsidRPr="00227D0B" w:rsidRDefault="00227D0B" w:rsidP="00227D0B">
      <w:pPr>
        <w:rPr>
          <w:lang w:val="en-US"/>
        </w:rPr>
      </w:pPr>
      <w:proofErr w:type="spellStart"/>
      <w:r w:rsidRPr="00227D0B">
        <w:rPr>
          <w:rFonts w:hint="eastAsia"/>
          <w:lang w:val="en-US"/>
        </w:rPr>
        <w:t>intfloat</w:t>
      </w:r>
      <w:proofErr w:type="spellEnd"/>
      <w:r w:rsidRPr="00227D0B">
        <w:rPr>
          <w:rFonts w:hint="eastAsia"/>
          <w:lang w:val="en-US"/>
        </w:rPr>
        <w:t>/multilingual-e5-small</w:t>
      </w:r>
    </w:p>
    <w:p w:rsidR="00227D0B" w:rsidRPr="00227D0B" w:rsidRDefault="00227D0B" w:rsidP="00227D0B">
      <w:pPr>
        <w:rPr>
          <w:lang w:val="en-US"/>
        </w:rPr>
      </w:pPr>
      <w:proofErr w:type="spellStart"/>
      <w:r w:rsidRPr="00227D0B">
        <w:rPr>
          <w:rFonts w:hint="eastAsia"/>
          <w:lang w:val="en-US"/>
        </w:rPr>
        <w:t>intfloat</w:t>
      </w:r>
      <w:proofErr w:type="spellEnd"/>
      <w:r w:rsidRPr="00227D0B">
        <w:rPr>
          <w:rFonts w:hint="eastAsia"/>
          <w:lang w:val="en-US"/>
        </w:rPr>
        <w:t>/multilingual-e5-base</w:t>
      </w:r>
    </w:p>
    <w:p w:rsidR="00227D0B" w:rsidRPr="00227D0B" w:rsidRDefault="00227D0B" w:rsidP="00227D0B">
      <w:pPr>
        <w:rPr>
          <w:lang w:val="en-US"/>
        </w:rPr>
      </w:pPr>
      <w:r w:rsidRPr="00227D0B">
        <w:rPr>
          <w:rFonts w:hint="eastAsia"/>
          <w:lang w:val="en-US"/>
        </w:rPr>
        <w:t>Alibaba-NLP/</w:t>
      </w:r>
      <w:proofErr w:type="spellStart"/>
      <w:r w:rsidRPr="00227D0B">
        <w:rPr>
          <w:rFonts w:hint="eastAsia"/>
          <w:lang w:val="en-US"/>
        </w:rPr>
        <w:t>gte</w:t>
      </w:r>
      <w:proofErr w:type="spellEnd"/>
      <w:r w:rsidRPr="00227D0B">
        <w:rPr>
          <w:rFonts w:hint="eastAsia"/>
          <w:lang w:val="en-US"/>
        </w:rPr>
        <w:t>-</w:t>
      </w:r>
      <w:proofErr w:type="spellStart"/>
      <w:r w:rsidRPr="00227D0B">
        <w:rPr>
          <w:rFonts w:hint="eastAsia"/>
          <w:lang w:val="en-US"/>
        </w:rPr>
        <w:t>modernbert</w:t>
      </w:r>
      <w:proofErr w:type="spellEnd"/>
      <w:r w:rsidRPr="00227D0B">
        <w:rPr>
          <w:rFonts w:hint="eastAsia"/>
          <w:lang w:val="en-US"/>
        </w:rPr>
        <w:t>-base</w:t>
      </w:r>
    </w:p>
    <w:p w:rsidR="00227D0B" w:rsidRPr="00227D0B" w:rsidRDefault="00227D0B" w:rsidP="00227D0B">
      <w:pPr>
        <w:rPr>
          <w:lang w:val="en-US"/>
        </w:rPr>
      </w:pPr>
      <w:r w:rsidRPr="00227D0B">
        <w:rPr>
          <w:rFonts w:hint="eastAsia"/>
          <w:lang w:val="en-US"/>
        </w:rPr>
        <w:t>Snowflake/snowflake-arctic-embed-</w:t>
      </w:r>
      <w:proofErr w:type="spellStart"/>
      <w:r w:rsidRPr="00227D0B">
        <w:rPr>
          <w:rFonts w:hint="eastAsia"/>
          <w:lang w:val="en-US"/>
        </w:rPr>
        <w:t>xs</w:t>
      </w:r>
      <w:proofErr w:type="spellEnd"/>
    </w:p>
    <w:p w:rsidR="00227D0B" w:rsidRPr="00227D0B" w:rsidRDefault="00227D0B" w:rsidP="00227D0B">
      <w:pPr>
        <w:rPr>
          <w:lang w:val="en-US"/>
        </w:rPr>
      </w:pPr>
      <w:r w:rsidRPr="00227D0B">
        <w:rPr>
          <w:rFonts w:hint="eastAsia"/>
          <w:lang w:val="en-US"/>
        </w:rPr>
        <w:t>Snowflake/snowflake-arctic-embed-s</w:t>
      </w:r>
    </w:p>
    <w:p w:rsidR="00227D0B" w:rsidRPr="00227D0B" w:rsidRDefault="00227D0B" w:rsidP="00227D0B">
      <w:pPr>
        <w:rPr>
          <w:lang w:val="en-US"/>
        </w:rPr>
      </w:pPr>
      <w:r w:rsidRPr="00227D0B">
        <w:rPr>
          <w:rFonts w:hint="eastAsia"/>
          <w:lang w:val="en-US"/>
        </w:rPr>
        <w:t>Snowflake/snowflake-arctic-embed-m</w:t>
      </w:r>
    </w:p>
    <w:p w:rsidR="00227D0B" w:rsidRPr="00227D0B" w:rsidRDefault="00227D0B" w:rsidP="00227D0B">
      <w:pPr>
        <w:rPr>
          <w:lang w:val="en-US"/>
        </w:rPr>
      </w:pPr>
      <w:r w:rsidRPr="00227D0B">
        <w:rPr>
          <w:rFonts w:hint="eastAsia"/>
          <w:lang w:val="en-US"/>
        </w:rPr>
        <w:lastRenderedPageBreak/>
        <w:t>Snowflake/snowflake-arctic-embed-m-long</w:t>
      </w:r>
    </w:p>
    <w:p w:rsidR="00227D0B" w:rsidRPr="00227D0B" w:rsidRDefault="00227D0B" w:rsidP="00227D0B">
      <w:pPr>
        <w:rPr>
          <w:lang w:val="en-US"/>
        </w:rPr>
      </w:pPr>
      <w:r w:rsidRPr="00227D0B">
        <w:rPr>
          <w:rFonts w:hint="eastAsia"/>
          <w:lang w:val="en-US"/>
        </w:rPr>
        <w:t>Snowflake/snowflake-arctic-embed-l</w:t>
      </w:r>
    </w:p>
    <w:p w:rsidR="00227D0B" w:rsidRPr="00227D0B" w:rsidRDefault="00227D0B" w:rsidP="00227D0B">
      <w:pPr>
        <w:rPr>
          <w:lang w:val="en-US"/>
        </w:rPr>
      </w:pPr>
      <w:r w:rsidRPr="00227D0B">
        <w:rPr>
          <w:rFonts w:hint="eastAsia"/>
          <w:lang w:val="en-US"/>
        </w:rPr>
        <w:t>BAAI/</w:t>
      </w:r>
      <w:proofErr w:type="spellStart"/>
      <w:r w:rsidRPr="00227D0B">
        <w:rPr>
          <w:rFonts w:hint="eastAsia"/>
          <w:lang w:val="en-US"/>
        </w:rPr>
        <w:t>bge</w:t>
      </w:r>
      <w:proofErr w:type="spellEnd"/>
      <w:r w:rsidRPr="00227D0B">
        <w:rPr>
          <w:rFonts w:hint="eastAsia"/>
          <w:lang w:val="en-US"/>
        </w:rPr>
        <w:t>-large-</w:t>
      </w:r>
      <w:proofErr w:type="spellStart"/>
      <w:r w:rsidRPr="00227D0B">
        <w:rPr>
          <w:rFonts w:hint="eastAsia"/>
          <w:lang w:val="en-US"/>
        </w:rPr>
        <w:t>en</w:t>
      </w:r>
      <w:proofErr w:type="spellEnd"/>
    </w:p>
    <w:p w:rsidR="00227D0B" w:rsidRPr="008E0470" w:rsidRDefault="00227D0B" w:rsidP="00227D0B">
      <w:pPr>
        <w:rPr>
          <w:lang w:val="sv-SE"/>
        </w:rPr>
      </w:pPr>
      <w:r w:rsidRPr="008E0470">
        <w:rPr>
          <w:rFonts w:hint="eastAsia"/>
          <w:lang w:val="sv-SE"/>
        </w:rPr>
        <w:t>BAAI/bge-base-en</w:t>
      </w:r>
    </w:p>
    <w:p w:rsidR="00227D0B" w:rsidRPr="008E0470" w:rsidRDefault="00227D0B" w:rsidP="00227D0B">
      <w:pPr>
        <w:rPr>
          <w:lang w:val="sv-SE"/>
        </w:rPr>
      </w:pPr>
      <w:r w:rsidRPr="008E0470">
        <w:rPr>
          <w:rFonts w:hint="eastAsia"/>
          <w:lang w:val="sv-SE"/>
        </w:rPr>
        <w:t>BAAI/bge-small-en</w:t>
      </w:r>
    </w:p>
    <w:p w:rsidR="00227D0B" w:rsidRPr="008E0470" w:rsidRDefault="00227D0B" w:rsidP="00227D0B">
      <w:pPr>
        <w:rPr>
          <w:lang w:val="fr-FR"/>
        </w:rPr>
      </w:pPr>
      <w:r w:rsidRPr="008E0470">
        <w:rPr>
          <w:rFonts w:hint="eastAsia"/>
          <w:lang w:val="fr-FR"/>
        </w:rPr>
        <w:t>BAAI/bge-large-en-v1.5</w:t>
      </w:r>
    </w:p>
    <w:p w:rsidR="00227D0B" w:rsidRPr="008E0470" w:rsidRDefault="00227D0B" w:rsidP="00227D0B">
      <w:pPr>
        <w:rPr>
          <w:lang w:val="sv-SE"/>
        </w:rPr>
      </w:pPr>
      <w:r w:rsidRPr="008E0470">
        <w:rPr>
          <w:rFonts w:hint="eastAsia"/>
          <w:lang w:val="sv-SE"/>
        </w:rPr>
        <w:t>BAAI/bge-base-en-v1.5</w:t>
      </w:r>
    </w:p>
    <w:p w:rsidR="00227D0B" w:rsidRPr="008E0470" w:rsidRDefault="00227D0B" w:rsidP="00227D0B">
      <w:pPr>
        <w:rPr>
          <w:lang w:val="sv-SE"/>
        </w:rPr>
      </w:pPr>
      <w:r w:rsidRPr="008E0470">
        <w:rPr>
          <w:rFonts w:hint="eastAsia"/>
          <w:lang w:val="sv-SE"/>
        </w:rPr>
        <w:t>BAAI/bge-small-en-v1.5</w:t>
      </w:r>
    </w:p>
    <w:p w:rsidR="00227D0B" w:rsidRPr="00227D0B" w:rsidRDefault="00227D0B" w:rsidP="00227D0B">
      <w:pPr>
        <w:rPr>
          <w:lang w:val="en-US"/>
        </w:rPr>
      </w:pPr>
      <w:proofErr w:type="spellStart"/>
      <w:r w:rsidRPr="00227D0B">
        <w:rPr>
          <w:rFonts w:hint="eastAsia"/>
          <w:lang w:val="en-US"/>
        </w:rPr>
        <w:t>WhereIsAI</w:t>
      </w:r>
      <w:proofErr w:type="spellEnd"/>
      <w:r w:rsidRPr="00227D0B">
        <w:rPr>
          <w:rFonts w:hint="eastAsia"/>
          <w:lang w:val="en-US"/>
        </w:rPr>
        <w:t>/UAE-Large-V1</w:t>
      </w:r>
    </w:p>
    <w:p w:rsidR="00227D0B" w:rsidRPr="00227D0B" w:rsidRDefault="00227D0B" w:rsidP="00227D0B">
      <w:pPr>
        <w:rPr>
          <w:lang w:val="en-US"/>
        </w:rPr>
      </w:pPr>
      <w:proofErr w:type="spellStart"/>
      <w:r w:rsidRPr="00227D0B">
        <w:rPr>
          <w:rFonts w:hint="eastAsia"/>
          <w:lang w:val="en-US"/>
        </w:rPr>
        <w:t>mixedbread</w:t>
      </w:r>
      <w:proofErr w:type="spellEnd"/>
      <w:r w:rsidRPr="00227D0B">
        <w:rPr>
          <w:rFonts w:hint="eastAsia"/>
          <w:lang w:val="en-US"/>
        </w:rPr>
        <w:t>-ai/mxbai-embed-large-v1</w:t>
      </w:r>
    </w:p>
    <w:p w:rsidR="003B44F3" w:rsidRPr="00227D0B" w:rsidRDefault="003B44F3">
      <w:pPr>
        <w:rPr>
          <w:lang w:val="en-US"/>
        </w:rPr>
      </w:pPr>
    </w:p>
    <w:p w:rsidR="003B44F3" w:rsidRPr="00DE019B" w:rsidRDefault="00724A6A">
      <w:pPr>
        <w:pStyle w:val="Heading4"/>
        <w:rPr>
          <w:rFonts w:ascii="Times New Roman" w:hAnsi="Times New Roman" w:cs="Times New Roman"/>
          <w:color w:val="000000" w:themeColor="text1"/>
          <w:sz w:val="21"/>
          <w:szCs w:val="21"/>
          <w:lang w:val="en-US"/>
        </w:rPr>
      </w:pPr>
      <w:bookmarkStart w:id="27" w:name="small-llms"/>
      <w:bookmarkEnd w:id="26"/>
      <w:r>
        <w:rPr>
          <w:rFonts w:ascii="Times New Roman" w:hAnsi="Times New Roman" w:cs="Times New Roman"/>
          <w:color w:val="000000" w:themeColor="text1"/>
          <w:sz w:val="21"/>
          <w:szCs w:val="21"/>
        </w:rPr>
        <w:t>Малые</w:t>
      </w:r>
      <w:r w:rsidRPr="00DE019B">
        <w:rPr>
          <w:rFonts w:ascii="Times New Roman" w:hAnsi="Times New Roman" w:cs="Times New Roman"/>
          <w:color w:val="000000" w:themeColor="text1"/>
          <w:sz w:val="21"/>
          <w:szCs w:val="21"/>
          <w:lang w:val="en-US"/>
        </w:rPr>
        <w:t xml:space="preserve"> LLM</w:t>
      </w:r>
    </w:p>
    <w:p w:rsidR="003B44F3" w:rsidRPr="00DE019B" w:rsidRDefault="00724A6A">
      <w:pPr>
        <w:pStyle w:val="FirstParagraph"/>
        <w:rPr>
          <w:rFonts w:ascii="Times New Roman" w:hAnsi="Times New Roman" w:cs="Times New Roman"/>
          <w:color w:val="000000" w:themeColor="text1"/>
          <w:sz w:val="21"/>
          <w:szCs w:val="21"/>
          <w:lang w:val="en-US"/>
        </w:rPr>
      </w:pPr>
      <w:proofErr w:type="spellStart"/>
      <w:r w:rsidRPr="00DE019B">
        <w:rPr>
          <w:rFonts w:ascii="Times New Roman" w:hAnsi="Times New Roman" w:cs="Times New Roman" w:hint="eastAsia"/>
          <w:color w:val="000000" w:themeColor="text1"/>
          <w:sz w:val="21"/>
          <w:szCs w:val="21"/>
          <w:lang w:val="en-US"/>
        </w:rPr>
        <w:t>Qwen</w:t>
      </w:r>
      <w:proofErr w:type="spellEnd"/>
      <w:r w:rsidRPr="00DE019B">
        <w:rPr>
          <w:rFonts w:ascii="Times New Roman" w:hAnsi="Times New Roman" w:cs="Times New Roman" w:hint="eastAsia"/>
          <w:color w:val="000000" w:themeColor="text1"/>
          <w:sz w:val="21"/>
          <w:szCs w:val="21"/>
          <w:lang w:val="en-US"/>
        </w:rPr>
        <w:t>/Qwen3-0.6B</w:t>
      </w:r>
    </w:p>
    <w:p w:rsidR="003B44F3" w:rsidRPr="00DE019B" w:rsidRDefault="00724A6A">
      <w:pPr>
        <w:pStyle w:val="FirstParagraph"/>
        <w:rPr>
          <w:rFonts w:ascii="Times New Roman" w:hAnsi="Times New Roman" w:cs="Times New Roman"/>
          <w:color w:val="000000" w:themeColor="text1"/>
          <w:sz w:val="21"/>
          <w:szCs w:val="21"/>
          <w:lang w:val="en-US"/>
        </w:rPr>
      </w:pPr>
      <w:proofErr w:type="spellStart"/>
      <w:r w:rsidRPr="00DE019B">
        <w:rPr>
          <w:rFonts w:ascii="Times New Roman" w:hAnsi="Times New Roman" w:cs="Times New Roman" w:hint="eastAsia"/>
          <w:color w:val="000000" w:themeColor="text1"/>
          <w:sz w:val="21"/>
          <w:szCs w:val="21"/>
          <w:lang w:val="en-US"/>
        </w:rPr>
        <w:t>Qwen</w:t>
      </w:r>
      <w:proofErr w:type="spellEnd"/>
      <w:r w:rsidRPr="00DE019B">
        <w:rPr>
          <w:rFonts w:ascii="Times New Roman" w:hAnsi="Times New Roman" w:cs="Times New Roman" w:hint="eastAsia"/>
          <w:color w:val="000000" w:themeColor="text1"/>
          <w:sz w:val="21"/>
          <w:szCs w:val="21"/>
          <w:lang w:val="en-US"/>
        </w:rPr>
        <w:t>/Qwen2.5-0.5B</w:t>
      </w:r>
    </w:p>
    <w:p w:rsidR="003B44F3" w:rsidRPr="00DE019B" w:rsidRDefault="00724A6A">
      <w:pPr>
        <w:pStyle w:val="FirstParagraph"/>
        <w:rPr>
          <w:rFonts w:ascii="Times New Roman" w:hAnsi="Times New Roman" w:cs="Times New Roman"/>
          <w:color w:val="000000" w:themeColor="text1"/>
          <w:sz w:val="21"/>
          <w:szCs w:val="21"/>
          <w:lang w:val="en-US"/>
        </w:rPr>
      </w:pPr>
      <w:proofErr w:type="spellStart"/>
      <w:r w:rsidRPr="00DE019B">
        <w:rPr>
          <w:rFonts w:ascii="Times New Roman" w:hAnsi="Times New Roman" w:cs="Times New Roman" w:hint="eastAsia"/>
          <w:color w:val="000000" w:themeColor="text1"/>
          <w:sz w:val="21"/>
          <w:szCs w:val="21"/>
          <w:lang w:val="en-US"/>
        </w:rPr>
        <w:t>Qwen</w:t>
      </w:r>
      <w:proofErr w:type="spellEnd"/>
      <w:r w:rsidRPr="00DE019B">
        <w:rPr>
          <w:rFonts w:ascii="Times New Roman" w:hAnsi="Times New Roman" w:cs="Times New Roman" w:hint="eastAsia"/>
          <w:color w:val="000000" w:themeColor="text1"/>
          <w:sz w:val="21"/>
          <w:szCs w:val="21"/>
          <w:lang w:val="en-US"/>
        </w:rPr>
        <w:t>/Qwen2.5-0.5B-Instruct</w:t>
      </w:r>
    </w:p>
    <w:p w:rsidR="003B44F3" w:rsidRPr="00DE019B" w:rsidRDefault="00724A6A">
      <w:pPr>
        <w:pStyle w:val="FirstParagraph"/>
        <w:rPr>
          <w:rFonts w:ascii="Times New Roman" w:hAnsi="Times New Roman" w:cs="Times New Roman"/>
          <w:color w:val="000000" w:themeColor="text1"/>
          <w:sz w:val="21"/>
          <w:szCs w:val="21"/>
          <w:lang w:val="nl-NL"/>
        </w:rPr>
      </w:pPr>
      <w:r w:rsidRPr="00DE019B">
        <w:rPr>
          <w:rFonts w:ascii="Times New Roman" w:hAnsi="Times New Roman" w:cs="Times New Roman" w:hint="eastAsia"/>
          <w:color w:val="000000" w:themeColor="text1"/>
          <w:sz w:val="21"/>
          <w:szCs w:val="21"/>
          <w:lang w:val="nl-NL"/>
        </w:rPr>
        <w:t>unsloth/Qwen3-0.6B</w:t>
      </w:r>
    </w:p>
    <w:p w:rsidR="003B44F3" w:rsidRPr="00DE019B" w:rsidRDefault="00724A6A">
      <w:pPr>
        <w:pStyle w:val="FirstParagraph"/>
        <w:rPr>
          <w:rFonts w:ascii="Times New Roman" w:hAnsi="Times New Roman" w:cs="Times New Roman"/>
          <w:color w:val="000000" w:themeColor="text1"/>
          <w:sz w:val="21"/>
          <w:szCs w:val="21"/>
          <w:lang w:val="nl-NL"/>
        </w:rPr>
      </w:pPr>
      <w:r w:rsidRPr="00DE019B">
        <w:rPr>
          <w:rFonts w:ascii="Times New Roman" w:hAnsi="Times New Roman" w:cs="Times New Roman" w:hint="eastAsia"/>
          <w:color w:val="000000" w:themeColor="text1"/>
          <w:sz w:val="21"/>
          <w:szCs w:val="21"/>
          <w:lang w:val="nl-NL"/>
        </w:rPr>
        <w:t>facebook/opt-350m</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facebook/opt-125m</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Вы можете обратиться к руководству по моделям huggingface, чтобы узнать, как успешно загрузить эти локальные модели.</w:t>
      </w:r>
    </w:p>
    <w:p w:rsidR="003B44F3" w:rsidRDefault="00724A6A">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Доступ к прокси-серверу LLM</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Мы предоставляем прокси-сервер LLM. Чтобы получить к нему доступ, ознакомьтесь с руководством по прокси-серверу LLM. Обратите внимание, что ваш кредитный лимит составит </w:t>
      </w:r>
      <w:r>
        <w:rPr>
          <w:rStyle w:val="VerbatimChar"/>
          <w:rFonts w:ascii="Times New Roman" w:hAnsi="Times New Roman" w:cs="Times New Roman"/>
          <w:color w:val="000000" w:themeColor="text1"/>
          <w:sz w:val="21"/>
          <w:szCs w:val="21"/>
        </w:rPr>
        <w:t xml:space="preserve">10 долларов США </w:t>
      </w:r>
      <w:r>
        <w:rPr>
          <w:rFonts w:ascii="Times New Roman" w:hAnsi="Times New Roman" w:cs="Times New Roman"/>
          <w:color w:val="000000" w:themeColor="text1"/>
          <w:sz w:val="21"/>
          <w:szCs w:val="21"/>
        </w:rPr>
        <w:t xml:space="preserve">. Напоминаем, что вам запрещено использовать частные API, входить в какие-либо внешние сервисы (включая huggingface) или использовать собственные токены для каких-либо сервисов. </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 xml:space="preserve">Важно </w:t>
      </w:r>
      <w:r>
        <w:rPr>
          <w:rFonts w:ascii="Times New Roman" w:hAnsi="Times New Roman" w:cs="Times New Roman"/>
          <w:color w:val="000000" w:themeColor="text1"/>
          <w:sz w:val="21"/>
          <w:szCs w:val="21"/>
        </w:rPr>
        <w:t>: прокси-сервер LLM не будет доступен на тестовых компьютерах. Если ваш отправленный блокнот попытается вызвать API, он не запустится.</w:t>
      </w:r>
    </w:p>
    <w:bookmarkEnd w:id="23"/>
    <w:bookmarkEnd w:id="28"/>
    <w:p w:rsidR="003B44F3" w:rsidRDefault="00724A6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Требования</w:t>
      </w:r>
    </w:p>
    <w:p w:rsidR="003B44F3" w:rsidRDefault="00724A6A">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Общие требования</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Максимальное количество отправок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15. </w:t>
      </w:r>
      <w:r>
        <w:rPr>
          <w:rFonts w:ascii="Times New Roman" w:hAnsi="Times New Roman" w:cs="Times New Roman"/>
          <w:color w:val="000000" w:themeColor="text1"/>
          <w:szCs w:val="21"/>
        </w:rPr>
        <w:t>Только успешные заявки (т.е. получившие оценку в таблице лидеров A) будут учитываться при подсчёте лимита.</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Ограничения среды тестирования </w:t>
      </w:r>
      <w:r>
        <w:rPr>
          <w:rFonts w:ascii="Times New Roman" w:hAnsi="Times New Roman" w:cs="Times New Roman"/>
          <w:color w:val="000000" w:themeColor="text1"/>
          <w:szCs w:val="21"/>
        </w:rPr>
        <w:t xml:space="preserve">: тестовая машина запустит ваш Notebook в течение </w:t>
      </w:r>
      <w:r>
        <w:rPr>
          <w:rFonts w:ascii="Times New Roman" w:hAnsi="Times New Roman" w:cs="Times New Roman"/>
          <w:b/>
          <w:bCs/>
          <w:color w:val="000000" w:themeColor="text1"/>
          <w:szCs w:val="21"/>
        </w:rPr>
        <w:t xml:space="preserve">10 минут </w:t>
      </w:r>
      <w:r>
        <w:rPr>
          <w:rFonts w:ascii="Times New Roman" w:hAnsi="Times New Roman" w:cs="Times New Roman"/>
          <w:color w:val="000000" w:themeColor="text1"/>
          <w:szCs w:val="21"/>
        </w:rPr>
        <w:t xml:space="preserve">. Если время выполнения превысит </w:t>
      </w:r>
      <w:r>
        <w:rPr>
          <w:rFonts w:ascii="Times New Roman" w:hAnsi="Times New Roman" w:cs="Times New Roman"/>
          <w:b/>
          <w:bCs/>
          <w:color w:val="000000" w:themeColor="text1"/>
          <w:szCs w:val="21"/>
        </w:rPr>
        <w:t xml:space="preserve">10 минут </w:t>
      </w:r>
      <w:r>
        <w:rPr>
          <w:rFonts w:ascii="Times New Roman" w:hAnsi="Times New Roman" w:cs="Times New Roman"/>
          <w:color w:val="000000" w:themeColor="text1"/>
          <w:szCs w:val="21"/>
        </w:rPr>
        <w:t>, система принудительно завершит работу и вернёт сообщение «Timeout» или «Failed».</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lastRenderedPageBreak/>
        <w:t xml:space="preserve">Отправка данных и модели </w:t>
      </w:r>
      <w:r>
        <w:rPr>
          <w:rFonts w:ascii="Times New Roman" w:hAnsi="Times New Roman" w:cs="Times New Roman"/>
          <w:color w:val="000000" w:themeColor="text1"/>
          <w:szCs w:val="21"/>
        </w:rPr>
        <w:t xml:space="preserve">: в этом задании участники должны предоставить блокнот и иметь возможность отправить один прикреплённый набор данных, созданный ими самими. Общий размер набора данных не должен превышать </w:t>
      </w:r>
      <w:r>
        <w:rPr>
          <w:rStyle w:val="VerbatimChar"/>
          <w:rFonts w:ascii="Times New Roman" w:hAnsi="Times New Roman" w:cs="Times New Roman"/>
          <w:color w:val="000000" w:themeColor="text1"/>
          <w:szCs w:val="21"/>
        </w:rPr>
        <w:t xml:space="preserve">2 ГБ </w:t>
      </w:r>
      <w:r>
        <w:rPr>
          <w:rFonts w:ascii="Times New Roman" w:hAnsi="Times New Roman" w:cs="Times New Roman"/>
          <w:color w:val="000000" w:themeColor="text1"/>
          <w:szCs w:val="21"/>
        </w:rPr>
        <w:t xml:space="preserve">. Предупреждаем вас, что </w:t>
      </w:r>
      <w:r w:rsidR="00227D0B">
        <w:rPr>
          <w:rFonts w:ascii="Times New Roman" w:hAnsi="Times New Roman" w:cs="Times New Roman"/>
          <w:color w:val="000000" w:themeColor="text1"/>
          <w:szCs w:val="21"/>
          <w:lang w:val="ru-RU"/>
        </w:rPr>
        <w:t>отправка</w:t>
      </w:r>
      <w:r>
        <w:rPr>
          <w:rFonts w:ascii="Times New Roman" w:hAnsi="Times New Roman" w:cs="Times New Roman"/>
          <w:color w:val="000000" w:themeColor="text1"/>
          <w:szCs w:val="21"/>
        </w:rPr>
        <w:t xml:space="preserve"> очень большого набора данных может увеличить время тестирования, поскольку его необходимо подключить к машине вывода. Хотя этот процесс не учитывается при ограничении времени выполнения, просмотр и выбор отправленных данных займёт больше времени.</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Сеть </w:t>
      </w:r>
      <w:r>
        <w:rPr>
          <w:rFonts w:ascii="Times New Roman" w:hAnsi="Times New Roman" w:cs="Times New Roman"/>
          <w:color w:val="000000" w:themeColor="text1"/>
          <w:szCs w:val="21"/>
        </w:rPr>
        <w:t>: На этапе тестирования на месте тестовая машина не может подключиться к Интернету. Другими словами, загрузка команд, таких как «pip» и «conda», или попытки вызова API не сработают. В связи с этой проблемой тестовые машины не могут получить доступ ни к API Guessor, ни к прокси-серверу LLM.</w:t>
      </w:r>
    </w:p>
    <w:p w:rsidR="003B44F3" w:rsidRDefault="00724A6A">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Ограничения доступа к API</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 токен предоставит вам возможность отправлять 12 500 запросов </w:t>
      </w:r>
      <w:r>
        <w:rPr>
          <w:rStyle w:val="VerbatimChar"/>
          <w:rFonts w:ascii="Times New Roman" w:hAnsi="Times New Roman" w:cs="Times New Roman"/>
          <w:color w:val="000000" w:themeColor="text1"/>
          <w:sz w:val="21"/>
          <w:szCs w:val="21"/>
        </w:rPr>
        <w:t xml:space="preserve">POST </w:t>
      </w:r>
      <w:r>
        <w:rPr>
          <w:rFonts w:ascii="Times New Roman" w:hAnsi="Times New Roman" w:cs="Times New Roman"/>
          <w:color w:val="000000" w:themeColor="text1"/>
          <w:sz w:val="21"/>
          <w:szCs w:val="21"/>
        </w:rPr>
        <w:t xml:space="preserve">к </w:t>
      </w:r>
      <w:r w:rsidR="00227D0B">
        <w:rPr>
          <w:rFonts w:ascii="Times New Roman" w:hAnsi="Times New Roman" w:cs="Times New Roman"/>
          <w:color w:val="000000" w:themeColor="text1"/>
          <w:sz w:val="21"/>
          <w:szCs w:val="21"/>
          <w:lang w:val="ms-MY"/>
        </w:rPr>
        <w:t>endpoint</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/guess </w:t>
      </w:r>
      <w:r>
        <w:rPr>
          <w:rFonts w:ascii="Times New Roman" w:hAnsi="Times New Roman" w:cs="Times New Roman"/>
          <w:color w:val="000000" w:themeColor="text1"/>
          <w:sz w:val="21"/>
          <w:szCs w:val="21"/>
        </w:rPr>
        <w:t>API AI-guesser.</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В случае успеха будет возвращен словарь в форме </w:t>
      </w:r>
      <w:r>
        <w:rPr>
          <w:rStyle w:val="VerbatimChar"/>
          <w:rFonts w:ascii="Times New Roman" w:hAnsi="Times New Roman" w:cs="Times New Roman"/>
          <w:color w:val="000000" w:themeColor="text1"/>
          <w:szCs w:val="21"/>
        </w:rPr>
        <w:t xml:space="preserve">{'guesses': ['firefighter', 'fireinspector', 'fire marshal', 'fire dengan', 'fire safety Officer', 'smokejumper', 'pyrotechnician', 'firewatcher', 'chef', 'cook'], 'message': 'Generated 10 guesses'} </w:t>
      </w:r>
      <w:r>
        <w:rPr>
          <w:rFonts w:ascii="Times New Roman" w:hAnsi="Times New Roman" w:cs="Times New Roman"/>
          <w:color w:val="000000" w:themeColor="text1"/>
          <w:szCs w:val="21"/>
        </w:rPr>
        <w:t>.</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В случае неудачи это либо вызовет ошибку </w:t>
      </w:r>
      <w:bookmarkStart w:id="31" w:name="_Hlk205276397"/>
      <w:r>
        <w:rPr>
          <w:rStyle w:val="VerbatimChar"/>
          <w:rFonts w:ascii="Times New Roman" w:hAnsi="Times New Roman" w:cs="Times New Roman"/>
          <w:color w:val="000000" w:themeColor="text1"/>
          <w:szCs w:val="21"/>
        </w:rPr>
        <w:t xml:space="preserve">HTTPStatusError </w:t>
      </w:r>
      <w:bookmarkEnd w:id="31"/>
      <w:r>
        <w:rPr>
          <w:rFonts w:ascii="Times New Roman" w:hAnsi="Times New Roman" w:cs="Times New Roman"/>
          <w:color w:val="000000" w:themeColor="text1"/>
          <w:szCs w:val="21"/>
        </w:rPr>
        <w:t xml:space="preserve">и вернет </w:t>
      </w:r>
      <w:r>
        <w:rPr>
          <w:rStyle w:val="VerbatimChar"/>
          <w:rFonts w:ascii="Times New Roman" w:hAnsi="Times New Roman" w:cs="Times New Roman"/>
          <w:color w:val="000000" w:themeColor="text1"/>
          <w:szCs w:val="21"/>
        </w:rPr>
        <w:t xml:space="preserve">{'detail': 'error message'} </w:t>
      </w:r>
      <w:r>
        <w:rPr>
          <w:rFonts w:ascii="Times New Roman" w:hAnsi="Times New Roman" w:cs="Times New Roman"/>
          <w:color w:val="000000" w:themeColor="text1"/>
          <w:szCs w:val="21"/>
        </w:rPr>
        <w:t xml:space="preserve">, либо вернет </w:t>
      </w:r>
      <w:r>
        <w:rPr>
          <w:rStyle w:val="VerbatimChar"/>
          <w:rFonts w:ascii="Times New Roman" w:hAnsi="Times New Roman" w:cs="Times New Roman"/>
          <w:color w:val="000000" w:themeColor="text1"/>
          <w:szCs w:val="21"/>
        </w:rPr>
        <w:t xml:space="preserve">{'guesses': [], 'message': 'unable to generate guesses'} </w:t>
      </w:r>
      <w:r>
        <w:rPr>
          <w:rFonts w:ascii="Times New Roman" w:hAnsi="Times New Roman" w:cs="Times New Roman"/>
          <w:color w:val="000000" w:themeColor="text1"/>
          <w:szCs w:val="21"/>
        </w:rPr>
        <w:t>.</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Обычно</w:t>
      </w:r>
      <w:r w:rsidR="00227D0B">
        <w:rPr>
          <w:rFonts w:ascii="Times New Roman" w:hAnsi="Times New Roman" w:cs="Times New Roman"/>
          <w:color w:val="000000" w:themeColor="text1"/>
          <w:szCs w:val="21"/>
          <w:lang w:val="ms-MY"/>
        </w:rPr>
        <w:t xml:space="preserve"> </w:t>
      </w:r>
      <w:r w:rsidR="00227D0B">
        <w:rPr>
          <w:rStyle w:val="VerbatimChar"/>
          <w:rFonts w:ascii="Times New Roman" w:hAnsi="Times New Roman" w:cs="Times New Roman"/>
          <w:color w:val="000000" w:themeColor="text1"/>
          <w:szCs w:val="21"/>
        </w:rPr>
        <w:t>HTTPStatusError</w:t>
      </w:r>
      <w:r w:rsidR="00227D0B">
        <w:rPr>
          <w:rStyle w:val="VerbatimChar"/>
          <w:rFonts w:ascii="Times New Roman" w:hAnsi="Times New Roman" w:cs="Times New Roman"/>
          <w:color w:val="000000" w:themeColor="text1"/>
          <w:szCs w:val="21"/>
          <w:lang w:val="ms-MY"/>
        </w:rPr>
        <w:t xml:space="preserve"> </w:t>
      </w:r>
      <w:r>
        <w:rPr>
          <w:rFonts w:ascii="Times New Roman" w:hAnsi="Times New Roman" w:cs="Times New Roman"/>
          <w:color w:val="000000" w:themeColor="text1"/>
          <w:szCs w:val="21"/>
        </w:rPr>
        <w:t>происходит из-за того, что вы превысили лимит в 12 500 токенов или попытались сделать более 1000 запросов в течение 1 минуты, а второе — из-за того, что ваши подсказки превысили 4 последовательности или превысили 8 маркеров в 1 последовательности.</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Подробную информацию смотрите в сообщении об ошибке.</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Style w:val="Hyperlink"/>
          <w:rFonts w:ascii="Times New Roman" w:hAnsi="Times New Roman" w:cs="Times New Roman"/>
          <w:color w:val="000000" w:themeColor="text1"/>
          <w:szCs w:val="21"/>
        </w:rPr>
        <w:t xml:space="preserve">baseline.ipynb </w:t>
      </w:r>
      <w:r>
        <w:rPr>
          <w:rFonts w:ascii="Times New Roman" w:hAnsi="Times New Roman" w:cs="Times New Roman"/>
          <w:color w:val="000000" w:themeColor="text1"/>
          <w:szCs w:val="21"/>
        </w:rPr>
        <w:t xml:space="preserve">предусмотрен механизм «повторных попыток» </w:t>
      </w:r>
      <w:r>
        <w:t xml:space="preserve"> HYPERLINK "https://ioai.bohrium.com/notebooks/26681337682" \h </w:t>
      </w:r>
      <w:r>
        <w:rPr>
          <w:rFonts w:ascii="Times New Roman" w:hAnsi="Times New Roman" w:cs="Times New Roman"/>
          <w:color w:val="000000" w:themeColor="text1"/>
          <w:szCs w:val="21"/>
        </w:rPr>
        <w:t>.</w:t>
      </w:r>
    </w:p>
    <w:p w:rsidR="003B44F3" w:rsidRDefault="00724A6A">
      <w:pPr>
        <w:pStyle w:val="Heading3"/>
        <w:rPr>
          <w:rFonts w:ascii="Times New Roman" w:hAnsi="Times New Roman" w:cs="Times New Roman"/>
          <w:color w:val="000000" w:themeColor="text1"/>
          <w:sz w:val="21"/>
          <w:szCs w:val="21"/>
        </w:rPr>
      </w:pPr>
      <w:bookmarkStart w:id="32" w:name="warning"/>
      <w:bookmarkEnd w:id="30"/>
      <w:r>
        <w:rPr>
          <w:rFonts w:ascii="Times New Roman" w:hAnsi="Times New Roman" w:cs="Times New Roman"/>
          <w:color w:val="000000" w:themeColor="text1"/>
          <w:sz w:val="21"/>
          <w:szCs w:val="21"/>
        </w:rPr>
        <w:t>Предупреждение</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Научный комитет будет внимательно </w:t>
      </w:r>
      <w:r w:rsidR="00227D0B">
        <w:rPr>
          <w:rFonts w:ascii="Times New Roman" w:hAnsi="Times New Roman" w:cs="Times New Roman"/>
          <w:color w:val="000000" w:themeColor="text1"/>
          <w:sz w:val="21"/>
          <w:szCs w:val="21"/>
          <w:lang w:val="ru-RU"/>
        </w:rPr>
        <w:t xml:space="preserve">проверять </w:t>
      </w:r>
      <w:r w:rsidR="00227D0B">
        <w:rPr>
          <w:rFonts w:ascii="Times New Roman" w:hAnsi="Times New Roman" w:cs="Times New Roman"/>
          <w:color w:val="000000" w:themeColor="text1"/>
          <w:sz w:val="21"/>
          <w:szCs w:val="21"/>
          <w:lang w:val="ms-MY"/>
        </w:rPr>
        <w:t>Notebook</w:t>
      </w:r>
      <w:r>
        <w:rPr>
          <w:rFonts w:ascii="Times New Roman" w:hAnsi="Times New Roman" w:cs="Times New Roman"/>
          <w:color w:val="000000" w:themeColor="text1"/>
          <w:sz w:val="21"/>
          <w:szCs w:val="21"/>
        </w:rPr>
        <w:t>, представленными для решения этой задачи. Любые преднамеренные попытки получить тестовый набор приведут к дисквалификации.</w:t>
      </w:r>
    </w:p>
    <w:bookmarkEnd w:id="32"/>
    <w:p w:rsidR="003B44F3" w:rsidRDefault="00724A6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Меры предосторожности</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Какой результат будет эффективным: Участники могут выбрать до двух результатов заявок для оценки (√ — выбрано, □ — не выбрано). Результат до объединения для этого задания будет определяться наивысшим баллом в таблице лидеров B среди двух выбранных заявок. Другие случаи подсчёта баллов: см. </w:t>
      </w:r>
      <w:r>
        <w:rPr>
          <w:rFonts w:ascii="Times New Roman" w:hAnsi="Times New Roman" w:cs="Times New Roman"/>
          <w:b/>
          <w:bCs/>
          <w:color w:val="000000" w:themeColor="text1"/>
          <w:szCs w:val="21"/>
        </w:rPr>
        <w:t xml:space="preserve">Приложение «Механизмы и ограничения платформы для индивидуальных соревнований и GAITE» </w:t>
      </w:r>
      <w:r>
        <w:rPr>
          <w:rFonts w:ascii="Times New Roman" w:hAnsi="Times New Roman" w:cs="Times New Roman"/>
          <w:color w:val="000000" w:themeColor="text1"/>
          <w:szCs w:val="21"/>
        </w:rPr>
        <w:t>.</w:t>
      </w:r>
    </w:p>
    <w:p w:rsidR="003B44F3" w:rsidRDefault="00724A6A">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Как бороться с неоднозначностью: Если возникает конфликт между описанием задачи и обучающим набором, проверочным набором и тестовым набором, набор данных будет принят во внимание в первую очередь и не будет изменяться во время соревнования.</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Во время конкурса участники могут получить доступ только к таблице лидеров A и не могут получить доступ к таблице лидеров B. Окончательный результат будет рассчитан только на основе результата в таблице лидеров B.</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Наивысшая оценка Научного комитета за это задание — 0,54, эта оценка используется для объединения оценок.</w:t>
      </w:r>
    </w:p>
    <w:p w:rsidR="003B44F3" w:rsidRDefault="00724A6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Базовая оценка Научного комитета за это задание составляет 0,20, эта оценка используется для объединения оценок.</w:t>
      </w:r>
      <w:bookmarkEnd w:id="16"/>
    </w:p>
    <w:p w:rsidR="003B44F3" w:rsidRDefault="00724A6A">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3B44F3" w:rsidRDefault="00724A6A">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ФИНАЛЬНАЯ СТРАНИЦА &gt;&gt;</w:t>
      </w:r>
    </w:p>
    <w:p w:rsidR="003B44F3" w:rsidRDefault="003B44F3">
      <w:pPr>
        <w:widowControl/>
        <w:jc w:val="left"/>
        <w:rPr>
          <w:rFonts w:ascii="微软雅黑" w:eastAsia="微软雅黑" w:hAnsi="微软雅黑" w:cs="宋体"/>
          <w:b/>
          <w:bCs/>
          <w:kern w:val="0"/>
          <w:sz w:val="72"/>
          <w:szCs w:val="72"/>
        </w:rPr>
      </w:pPr>
    </w:p>
    <w:p w:rsidR="003B44F3" w:rsidRDefault="003B44F3">
      <w:pPr>
        <w:widowControl/>
        <w:jc w:val="left"/>
        <w:rPr>
          <w:rFonts w:ascii="微软雅黑" w:eastAsia="微软雅黑" w:hAnsi="微软雅黑" w:cs="宋体"/>
          <w:b/>
          <w:bCs/>
          <w:kern w:val="0"/>
          <w:sz w:val="72"/>
          <w:szCs w:val="72"/>
        </w:rPr>
      </w:pPr>
    </w:p>
    <w:p w:rsidR="003B44F3" w:rsidRDefault="003B44F3">
      <w:pPr>
        <w:widowControl/>
        <w:jc w:val="left"/>
        <w:rPr>
          <w:rFonts w:ascii="微软雅黑" w:eastAsia="微软雅黑" w:hAnsi="微软雅黑" w:cs="宋体"/>
          <w:b/>
          <w:bCs/>
          <w:kern w:val="0"/>
          <w:sz w:val="72"/>
          <w:szCs w:val="72"/>
        </w:rPr>
      </w:pPr>
    </w:p>
    <w:p w:rsidR="003B44F3" w:rsidRDefault="003B44F3">
      <w:pPr>
        <w:widowControl/>
        <w:jc w:val="left"/>
        <w:rPr>
          <w:rFonts w:ascii="微软雅黑" w:eastAsia="微软雅黑" w:hAnsi="微软雅黑" w:cs="宋体"/>
          <w:b/>
          <w:bCs/>
          <w:kern w:val="0"/>
          <w:sz w:val="72"/>
          <w:szCs w:val="72"/>
        </w:rPr>
      </w:pPr>
    </w:p>
    <w:p w:rsidR="003B44F3" w:rsidRDefault="003B44F3">
      <w:pPr>
        <w:widowControl/>
        <w:jc w:val="left"/>
        <w:rPr>
          <w:rFonts w:ascii="微软雅黑" w:eastAsia="微软雅黑" w:hAnsi="微软雅黑" w:cs="宋体"/>
          <w:b/>
          <w:bCs/>
          <w:kern w:val="0"/>
          <w:sz w:val="72"/>
          <w:szCs w:val="72"/>
        </w:rPr>
      </w:pPr>
    </w:p>
    <w:p w:rsidR="003B44F3" w:rsidRDefault="003B44F3">
      <w:pPr>
        <w:widowControl/>
        <w:jc w:val="left"/>
        <w:rPr>
          <w:rFonts w:ascii="微软雅黑" w:eastAsia="微软雅黑" w:hAnsi="微软雅黑" w:cs="宋体"/>
          <w:b/>
          <w:bCs/>
          <w:kern w:val="0"/>
          <w:sz w:val="72"/>
          <w:szCs w:val="72"/>
        </w:rPr>
      </w:pPr>
    </w:p>
    <w:p w:rsidR="003B44F3" w:rsidRDefault="003B44F3">
      <w:pPr>
        <w:widowControl/>
        <w:jc w:val="left"/>
        <w:rPr>
          <w:rFonts w:ascii="微软雅黑" w:eastAsia="微软雅黑" w:hAnsi="微软雅黑" w:cs="宋体"/>
          <w:b/>
          <w:bCs/>
          <w:kern w:val="0"/>
          <w:sz w:val="72"/>
          <w:szCs w:val="72"/>
        </w:rPr>
      </w:pPr>
    </w:p>
    <w:p w:rsidR="003B44F3" w:rsidRDefault="003B44F3">
      <w:pPr>
        <w:widowControl/>
        <w:jc w:val="left"/>
        <w:rPr>
          <w:rFonts w:ascii="微软雅黑" w:eastAsia="微软雅黑" w:hAnsi="微软雅黑" w:cs="宋体"/>
          <w:b/>
          <w:bCs/>
          <w:kern w:val="0"/>
          <w:sz w:val="72"/>
          <w:szCs w:val="72"/>
        </w:rPr>
      </w:pPr>
    </w:p>
    <w:p w:rsidR="003B44F3" w:rsidRDefault="003B44F3">
      <w:pPr>
        <w:widowControl/>
        <w:jc w:val="left"/>
        <w:rPr>
          <w:rFonts w:ascii="微软雅黑" w:eastAsia="微软雅黑" w:hAnsi="微软雅黑" w:cs="宋体"/>
          <w:b/>
          <w:bCs/>
          <w:kern w:val="0"/>
          <w:sz w:val="72"/>
          <w:szCs w:val="72"/>
        </w:rPr>
      </w:pPr>
    </w:p>
    <w:p w:rsidR="003B44F3" w:rsidRDefault="00724A6A">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ФИНАЛЬНАЯ СТРАНИЦА &gt;&gt;</w:t>
      </w:r>
    </w:p>
    <w:sectPr w:rsidR="003B44F3">
      <w:headerReference w:type="default" r:id="rId20"/>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4383" w:rsidRDefault="00CA4383">
      <w:r>
        <w:separator/>
      </w:r>
    </w:p>
  </w:endnote>
  <w:endnote w:type="continuationSeparator" w:id="0">
    <w:p w:rsidR="00CA4383" w:rsidRDefault="00CA4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4383" w:rsidRDefault="00CA4383">
      <w:r>
        <w:separator/>
      </w:r>
    </w:p>
  </w:footnote>
  <w:footnote w:type="continuationSeparator" w:id="0">
    <w:p w:rsidR="00CA4383" w:rsidRDefault="00CA43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4A6A" w:rsidRDefault="00724A6A">
    <w:pPr>
      <w:pStyle w:val="Header"/>
      <w:jc w:val="left"/>
    </w:pPr>
    <w:r>
      <w:rPr>
        <w:rFonts w:ascii="Times New Roman" w:hAnsi="Times New Roman" w:cs="Times New Roman"/>
      </w:rPr>
      <w:t xml:space="preserve">Подпишите свое имя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212781"/>
    <w:rsid w:val="00227D0B"/>
    <w:rsid w:val="0027424B"/>
    <w:rsid w:val="002E2E5F"/>
    <w:rsid w:val="00300EAB"/>
    <w:rsid w:val="003B44F3"/>
    <w:rsid w:val="00501476"/>
    <w:rsid w:val="005F073A"/>
    <w:rsid w:val="00665F26"/>
    <w:rsid w:val="006F558F"/>
    <w:rsid w:val="00724A6A"/>
    <w:rsid w:val="00843E93"/>
    <w:rsid w:val="00861FF4"/>
    <w:rsid w:val="008C119D"/>
    <w:rsid w:val="008E0E8E"/>
    <w:rsid w:val="00981D76"/>
    <w:rsid w:val="009872F9"/>
    <w:rsid w:val="009E0D99"/>
    <w:rsid w:val="00A935B0"/>
    <w:rsid w:val="00B54EDD"/>
    <w:rsid w:val="00C73C39"/>
    <w:rsid w:val="00CA4383"/>
    <w:rsid w:val="00CD3A82"/>
    <w:rsid w:val="00D02F6D"/>
    <w:rsid w:val="00D200E0"/>
    <w:rsid w:val="00D424EB"/>
    <w:rsid w:val="00DE019B"/>
    <w:rsid w:val="00E95490"/>
    <w:rsid w:val="00EC193A"/>
    <w:rsid w:val="00ED7D46"/>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ED21DF"/>
  <w15:docId w15:val="{BB23169D-D4FD-4B51-B0B4-C0C204C04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ru"/>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ru" w:eastAsia="en-US"/>
    </w:rPr>
  </w:style>
  <w:style w:type="character" w:customStyle="1" w:styleId="BodyTextChar">
    <w:name w:val="Body Text Char"/>
    <w:basedOn w:val="DefaultParagraphFont"/>
    <w:link w:val="BodyText"/>
    <w:qFormat/>
    <w:rPr>
      <w:rFonts w:eastAsiaTheme="minorHAnsi"/>
      <w:kern w:val="0"/>
      <w:sz w:val="24"/>
      <w:lang w:val="ru"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ru"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ru"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ru"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ru"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ru" w:eastAsia="en-US"/>
    </w:rPr>
  </w:style>
  <w:style w:type="character" w:customStyle="1" w:styleId="SpecialCharTok">
    <w:name w:val="SpecialCharTok"/>
    <w:basedOn w:val="VerbatimChar"/>
    <w:qFormat/>
    <w:rPr>
      <w:rFonts w:ascii="Consolas" w:eastAsiaTheme="minorHAnsi" w:hAnsi="Consolas"/>
      <w:color w:val="4070A0"/>
      <w:kern w:val="0"/>
      <w:sz w:val="22"/>
      <w:lang w:val="ru" w:eastAsia="en-US"/>
    </w:rPr>
  </w:style>
  <w:style w:type="character" w:customStyle="1" w:styleId="StringTok">
    <w:name w:val="StringTok"/>
    <w:basedOn w:val="VerbatimChar"/>
    <w:qFormat/>
    <w:rPr>
      <w:rFonts w:ascii="Consolas" w:eastAsiaTheme="minorHAnsi" w:hAnsi="Consolas"/>
      <w:color w:val="4070A0"/>
      <w:kern w:val="0"/>
      <w:sz w:val="22"/>
      <w:lang w:val="ru" w:eastAsia="en-US"/>
    </w:rPr>
  </w:style>
  <w:style w:type="character" w:customStyle="1" w:styleId="SpecialStringTok">
    <w:name w:val="SpecialStringTok"/>
    <w:basedOn w:val="VerbatimChar"/>
    <w:qFormat/>
    <w:rPr>
      <w:rFonts w:ascii="Consolas" w:eastAsiaTheme="minorHAnsi" w:hAnsi="Consolas"/>
      <w:color w:val="BB6688"/>
      <w:kern w:val="0"/>
      <w:sz w:val="22"/>
      <w:lang w:val="ru" w:eastAsia="en-US"/>
    </w:rPr>
  </w:style>
  <w:style w:type="character" w:customStyle="1" w:styleId="OperatorTok">
    <w:name w:val="OperatorTok"/>
    <w:basedOn w:val="VerbatimChar"/>
    <w:qFormat/>
    <w:rPr>
      <w:rFonts w:ascii="Consolas" w:eastAsiaTheme="minorHAnsi" w:hAnsi="Consolas"/>
      <w:color w:val="666666"/>
      <w:kern w:val="0"/>
      <w:sz w:val="22"/>
      <w:lang w:val="ru" w:eastAsia="en-US"/>
    </w:rPr>
  </w:style>
  <w:style w:type="character" w:customStyle="1" w:styleId="NormalTok">
    <w:name w:val="NormalTok"/>
    <w:basedOn w:val="VerbatimChar"/>
    <w:qFormat/>
    <w:rPr>
      <w:rFonts w:ascii="Consolas" w:eastAsiaTheme="minorHAnsi" w:hAnsi="Consolas"/>
      <w:kern w:val="0"/>
      <w:sz w:val="22"/>
      <w:lang w:val="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27</Pages>
  <Words>4927</Words>
  <Characters>28087</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11</cp:revision>
  <dcterms:created xsi:type="dcterms:W3CDTF">2025-07-30T12:26:00Z</dcterms:created>
  <dcterms:modified xsi:type="dcterms:W3CDTF">2025-08-05T01:04:00Z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