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68B6" w:rsidRDefault="0027030D">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 xml:space="preserve">2025 </w:t>
      </w:r>
      <w:r>
        <w:rPr>
          <w:rFonts w:ascii="微软雅黑" w:eastAsia="微软雅黑" w:hAnsi="微软雅黑" w:hint="eastAsia"/>
          <w:b/>
          <w:bCs/>
          <w:sz w:val="28"/>
          <w:szCs w:val="36"/>
        </w:rPr>
        <w:t xml:space="preserve">GAITE </w:t>
      </w:r>
      <w:r>
        <w:rPr>
          <w:rFonts w:ascii="微软雅黑" w:eastAsia="微软雅黑" w:hAnsi="微软雅黑"/>
          <w:b/>
          <w:bCs/>
          <w:sz w:val="28"/>
          <w:szCs w:val="36"/>
        </w:rPr>
        <w:t>Jour 1</w:t>
      </w:r>
    </w:p>
    <w:p w:rsidR="00BA68B6" w:rsidRDefault="0027030D">
      <w:pPr>
        <w:rPr>
          <w:rFonts w:ascii="微软雅黑" w:eastAsia="微软雅黑" w:hAnsi="微软雅黑"/>
          <w:b/>
          <w:bCs/>
          <w:sz w:val="28"/>
          <w:szCs w:val="36"/>
        </w:rPr>
      </w:pPr>
      <w:r>
        <w:rPr>
          <w:rFonts w:ascii="微软雅黑" w:eastAsia="微软雅黑" w:hAnsi="微软雅黑"/>
          <w:b/>
          <w:bCs/>
          <w:sz w:val="28"/>
          <w:szCs w:val="36"/>
        </w:rPr>
        <w:t>Version de traduction du chef d'équipe</w:t>
      </w:r>
    </w:p>
    <w:p w:rsidR="00BA68B6" w:rsidRDefault="00BA68B6">
      <w:pPr>
        <w:rPr>
          <w:sz w:val="22"/>
          <w:szCs w:val="28"/>
        </w:rPr>
      </w:pPr>
    </w:p>
    <w:p w:rsidR="00BA68B6" w:rsidRDefault="0027030D">
      <w:pPr>
        <w:rPr>
          <w:rFonts w:ascii="微软雅黑" w:eastAsia="微软雅黑" w:hAnsi="微软雅黑"/>
          <w:sz w:val="24"/>
        </w:rPr>
      </w:pPr>
      <w:r>
        <w:rPr>
          <w:rFonts w:ascii="微软雅黑" w:eastAsia="微软雅黑" w:hAnsi="微软雅黑"/>
          <w:sz w:val="24"/>
        </w:rPr>
        <w:t>Les chefs d'équipe doivent remplir le formulaire ci-dessous, même s'ils n'ont pas besoin de documents traduits.</w:t>
      </w:r>
    </w:p>
    <w:tbl>
      <w:tblPr>
        <w:tblStyle w:val="TableGrid"/>
        <w:tblW w:w="9215" w:type="dxa"/>
        <w:tblInd w:w="-289" w:type="dxa"/>
        <w:tblLook w:val="04A0" w:firstRow="1" w:lastRow="0" w:firstColumn="1" w:lastColumn="0" w:noHBand="0" w:noVBand="1"/>
      </w:tblPr>
      <w:tblGrid>
        <w:gridCol w:w="4395"/>
        <w:gridCol w:w="4820"/>
      </w:tblGrid>
      <w:tr w:rsidR="00BA68B6">
        <w:trPr>
          <w:trHeight w:val="2351"/>
        </w:trPr>
        <w:tc>
          <w:tcPr>
            <w:tcW w:w="4395" w:type="dxa"/>
            <w:vAlign w:val="center"/>
          </w:tcPr>
          <w:p w:rsidR="00BA68B6" w:rsidRDefault="0027030D">
            <w:pPr>
              <w:jc w:val="center"/>
              <w:rPr>
                <w:rFonts w:ascii="微软雅黑" w:eastAsia="微软雅黑" w:hAnsi="微软雅黑"/>
                <w:b/>
                <w:bCs/>
                <w:sz w:val="24"/>
              </w:rPr>
            </w:pPr>
            <w:r>
              <w:rPr>
                <w:rFonts w:ascii="微软雅黑" w:eastAsia="微软雅黑" w:hAnsi="微软雅黑" w:hint="eastAsia"/>
                <w:b/>
                <w:bCs/>
                <w:sz w:val="24"/>
              </w:rPr>
              <w:t>Pays</w:t>
            </w:r>
            <w:r>
              <w:rPr>
                <w:rFonts w:ascii="微软雅黑" w:eastAsia="微软雅黑" w:hAnsi="微软雅黑"/>
                <w:b/>
                <w:bCs/>
                <w:sz w:val="24"/>
              </w:rPr>
              <w:t xml:space="preserve"> </w:t>
            </w:r>
            <w:r>
              <w:rPr>
                <w:rFonts w:ascii="微软雅黑" w:eastAsia="微软雅黑" w:hAnsi="微软雅黑" w:hint="eastAsia"/>
                <w:b/>
                <w:bCs/>
                <w:sz w:val="24"/>
              </w:rPr>
              <w:t>Ou</w:t>
            </w:r>
            <w:r>
              <w:rPr>
                <w:rFonts w:ascii="微软雅黑" w:eastAsia="微软雅黑" w:hAnsi="微软雅黑"/>
                <w:b/>
                <w:bCs/>
                <w:sz w:val="24"/>
              </w:rPr>
              <w:t xml:space="preserve"> </w:t>
            </w:r>
            <w:r>
              <w:rPr>
                <w:rFonts w:ascii="微软雅黑" w:eastAsia="微软雅黑" w:hAnsi="微软雅黑" w:hint="eastAsia"/>
                <w:b/>
                <w:bCs/>
                <w:sz w:val="24"/>
              </w:rPr>
              <w:t>Ré</w:t>
            </w:r>
            <w:proofErr w:type="spellStart"/>
            <w:r>
              <w:rPr>
                <w:rFonts w:ascii="微软雅黑" w:eastAsia="微软雅黑" w:hAnsi="微软雅黑" w:hint="eastAsia"/>
                <w:b/>
                <w:bCs/>
                <w:sz w:val="24"/>
              </w:rPr>
              <w:t>gion</w:t>
            </w:r>
            <w:proofErr w:type="spellEnd"/>
          </w:p>
        </w:tc>
        <w:tc>
          <w:tcPr>
            <w:tcW w:w="4820" w:type="dxa"/>
            <w:vAlign w:val="bottom"/>
          </w:tcPr>
          <w:p w:rsidR="00BA68B6" w:rsidRDefault="0027030D">
            <w:pPr>
              <w:jc w:val="center"/>
              <w:rPr>
                <w:rFonts w:ascii="微软雅黑" w:eastAsia="微软雅黑" w:hAnsi="微软雅黑"/>
                <w:sz w:val="24"/>
              </w:rPr>
            </w:pPr>
            <w:r>
              <w:rPr>
                <w:rFonts w:ascii="微软雅黑" w:eastAsia="微软雅黑" w:hAnsi="微软雅黑" w:hint="eastAsia"/>
                <w:sz w:val="24"/>
              </w:rPr>
              <w:t>Mali</w:t>
            </w:r>
          </w:p>
        </w:tc>
      </w:tr>
      <w:tr w:rsidR="00BA68B6">
        <w:trPr>
          <w:trHeight w:val="2040"/>
        </w:trPr>
        <w:tc>
          <w:tcPr>
            <w:tcW w:w="4395" w:type="dxa"/>
            <w:vAlign w:val="center"/>
          </w:tcPr>
          <w:p w:rsidR="00BA68B6" w:rsidRDefault="0027030D">
            <w:pPr>
              <w:widowControl/>
              <w:jc w:val="center"/>
              <w:rPr>
                <w:rFonts w:ascii="微软雅黑" w:eastAsia="微软雅黑" w:hAnsi="微软雅黑"/>
                <w:b/>
                <w:bCs/>
                <w:sz w:val="24"/>
              </w:rPr>
            </w:pPr>
            <w:r>
              <w:rPr>
                <w:rFonts w:ascii="微软雅黑" w:eastAsia="微软雅黑" w:hAnsi="微软雅黑"/>
                <w:b/>
                <w:bCs/>
                <w:sz w:val="24"/>
              </w:rPr>
              <w:t>Nombre de membres de l'équipe</w:t>
            </w:r>
          </w:p>
          <w:p w:rsidR="00BA68B6" w:rsidRDefault="0027030D">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(Le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w:t>
            </w:r>
            <w:r>
              <w:rPr>
                <w:rStyle w:val="Strong"/>
                <w:rFonts w:ascii="微软雅黑" w:eastAsia="微软雅黑" w:hAnsi="微软雅黑"/>
                <w:b w:val="0"/>
                <w:bCs w:val="0"/>
                <w:sz w:val="24"/>
              </w:rPr>
              <w:t>ombre d’</w:t>
            </w:r>
            <w:r w:rsidRPr="0027030D">
              <w:rPr>
                <w:rStyle w:val="Strong"/>
                <w:rFonts w:ascii="微软雅黑" w:eastAsia="微软雅黑" w:hAnsi="微软雅黑"/>
                <w:b w:val="0"/>
                <w:bCs w:val="0"/>
                <w:sz w:val="24"/>
              </w:rPr>
              <w:t>échantillons</w:t>
            </w:r>
            <w:r>
              <w:rPr>
                <w:rStyle w:val="Strong"/>
                <w:rFonts w:ascii="微软雅黑" w:eastAsia="微软雅黑" w:hAnsi="微软雅黑"/>
                <w:b w:val="0"/>
                <w:bCs w:val="0"/>
                <w:sz w:val="24"/>
              </w:rPr>
              <w:t xml:space="preserve"> </w:t>
            </w:r>
            <w:proofErr w:type="gramStart"/>
            <w:r>
              <w:rPr>
                <w:rStyle w:val="Strong"/>
                <w:rFonts w:ascii="微软雅黑" w:eastAsia="微软雅黑" w:hAnsi="微软雅黑"/>
                <w:b w:val="0"/>
                <w:bCs w:val="0"/>
                <w:sz w:val="24"/>
              </w:rPr>
              <w:t>du documents</w:t>
            </w:r>
            <w:proofErr w:type="gramEnd"/>
            <w:r>
              <w:rPr>
                <w:rStyle w:val="Strong"/>
                <w:rFonts w:ascii="微软雅黑" w:eastAsia="微软雅黑" w:hAnsi="微软雅黑"/>
                <w:b w:val="0"/>
                <w:bCs w:val="0"/>
                <w:sz w:val="24"/>
              </w:rPr>
              <w:t xml:space="preserve"> seront dupliqués conformément à </w:t>
            </w:r>
            <w:r>
              <w:rPr>
                <w:rStyle w:val="Strong"/>
                <w:rFonts w:ascii="微软雅黑" w:eastAsia="微软雅黑" w:hAnsi="微软雅黑" w:hint="eastAsia"/>
                <w:b w:val="0"/>
                <w:bCs w:val="0"/>
                <w:sz w:val="24"/>
              </w:rPr>
              <w:t>la</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nombre)</w:t>
            </w:r>
          </w:p>
        </w:tc>
        <w:tc>
          <w:tcPr>
            <w:tcW w:w="4820" w:type="dxa"/>
            <w:vAlign w:val="bottom"/>
          </w:tcPr>
          <w:p w:rsidR="00BA68B6" w:rsidRDefault="0027030D">
            <w:pPr>
              <w:jc w:val="center"/>
              <w:rPr>
                <w:rFonts w:ascii="微软雅黑" w:eastAsia="微软雅黑" w:hAnsi="微软雅黑"/>
                <w:sz w:val="24"/>
              </w:rPr>
            </w:pPr>
            <w:r>
              <w:rPr>
                <w:rFonts w:ascii="微软雅黑" w:eastAsia="微软雅黑" w:hAnsi="微软雅黑" w:hint="eastAsia"/>
                <w:sz w:val="24"/>
              </w:rPr>
              <w:t>4</w:t>
            </w:r>
          </w:p>
        </w:tc>
      </w:tr>
      <w:tr w:rsidR="00BA68B6">
        <w:trPr>
          <w:trHeight w:val="2040"/>
        </w:trPr>
        <w:tc>
          <w:tcPr>
            <w:tcW w:w="4395" w:type="dxa"/>
            <w:vAlign w:val="center"/>
          </w:tcPr>
          <w:p w:rsidR="00BA68B6" w:rsidRDefault="0027030D">
            <w:pPr>
              <w:widowControl/>
              <w:jc w:val="center"/>
              <w:rPr>
                <w:rFonts w:ascii="微软雅黑" w:eastAsia="微软雅黑" w:hAnsi="微软雅黑"/>
                <w:b/>
                <w:bCs/>
                <w:sz w:val="24"/>
              </w:rPr>
            </w:pPr>
            <w:r>
              <w:rPr>
                <w:rFonts w:ascii="微软雅黑" w:eastAsia="微软雅黑" w:hAnsi="微软雅黑"/>
                <w:b/>
                <w:bCs/>
                <w:sz w:val="24"/>
              </w:rPr>
              <w:t>Combien de pages au total</w:t>
            </w:r>
          </w:p>
          <w:p w:rsidR="00BA68B6" w:rsidRDefault="0027030D">
            <w:pPr>
              <w:widowControl/>
              <w:jc w:val="center"/>
              <w:rPr>
                <w:rFonts w:ascii="微软雅黑" w:eastAsia="微软雅黑" w:hAnsi="微软雅黑"/>
                <w:sz w:val="24"/>
              </w:rPr>
            </w:pPr>
            <w:r>
              <w:rPr>
                <w:rFonts w:ascii="微软雅黑" w:eastAsia="微软雅黑" w:hAnsi="微软雅黑"/>
                <w:sz w:val="24"/>
              </w:rPr>
              <w:t>(</w:t>
            </w:r>
            <w:proofErr w:type="gramStart"/>
            <w:r>
              <w:rPr>
                <w:rFonts w:ascii="微软雅黑" w:eastAsia="微软雅黑" w:hAnsi="微软雅黑"/>
                <w:sz w:val="24"/>
              </w:rPr>
              <w:t>pages</w:t>
            </w:r>
            <w:proofErr w:type="gramEnd"/>
            <w:r>
              <w:rPr>
                <w:rFonts w:ascii="微软雅黑" w:eastAsia="微软雅黑" w:hAnsi="微软雅黑"/>
                <w:sz w:val="24"/>
              </w:rPr>
              <w:t xml:space="preserve"> de couverture incluses)</w:t>
            </w:r>
          </w:p>
        </w:tc>
        <w:tc>
          <w:tcPr>
            <w:tcW w:w="4820" w:type="dxa"/>
            <w:vAlign w:val="bottom"/>
          </w:tcPr>
          <w:p w:rsidR="00BA68B6" w:rsidRDefault="0080775F">
            <w:pPr>
              <w:jc w:val="center"/>
              <w:rPr>
                <w:rFonts w:ascii="微软雅黑" w:eastAsia="微软雅黑" w:hAnsi="微软雅黑" w:hint="eastAsia"/>
                <w:sz w:val="24"/>
              </w:rPr>
            </w:pPr>
            <w:r>
              <w:rPr>
                <w:rFonts w:ascii="微软雅黑" w:eastAsia="微软雅黑" w:hAnsi="微软雅黑" w:hint="eastAsia"/>
                <w:sz w:val="24"/>
              </w:rPr>
              <w:t>2</w:t>
            </w:r>
            <w:r>
              <w:rPr>
                <w:rFonts w:ascii="微软雅黑" w:eastAsia="微软雅黑" w:hAnsi="微软雅黑"/>
                <w:sz w:val="24"/>
              </w:rPr>
              <w:t>5</w:t>
            </w:r>
          </w:p>
        </w:tc>
      </w:tr>
    </w:tbl>
    <w:p w:rsidR="00BA68B6" w:rsidRDefault="00BA68B6">
      <w:pPr>
        <w:rPr>
          <w:sz w:val="24"/>
        </w:rPr>
      </w:pPr>
    </w:p>
    <w:p w:rsidR="00BA68B6" w:rsidRDefault="0027030D">
      <w:pPr>
        <w:pStyle w:val="Heading1"/>
        <w:jc w:val="center"/>
        <w:rPr>
          <w:rFonts w:ascii="Times New Roman" w:hAnsi="Times New Roman" w:cs="Times New Roman"/>
          <w:color w:val="auto"/>
          <w:sz w:val="21"/>
          <w:szCs w:val="21"/>
        </w:rPr>
      </w:pPr>
      <w:r>
        <w:br w:type="page"/>
      </w:r>
      <w:bookmarkStart w:id="0" w:name="ioai2025-gaite-radar"/>
      <w:r>
        <w:rPr>
          <w:rFonts w:ascii="Times New Roman" w:hAnsi="Times New Roman" w:cs="Times New Roman"/>
          <w:b/>
          <w:bCs/>
          <w:color w:val="auto"/>
          <w:sz w:val="28"/>
          <w:szCs w:val="28"/>
        </w:rPr>
        <w:lastRenderedPageBreak/>
        <w:t>IOAI2025 GAITE : Radar</w:t>
      </w:r>
    </w:p>
    <w:p w:rsidR="00BA68B6" w:rsidRDefault="0027030D">
      <w:pPr>
        <w:pStyle w:val="Heading2"/>
        <w:rPr>
          <w:rFonts w:ascii="Times New Roman" w:hAnsi="Times New Roman" w:cs="Times New Roman"/>
          <w:b/>
          <w:bCs/>
          <w:color w:val="auto"/>
          <w:sz w:val="21"/>
          <w:szCs w:val="21"/>
        </w:rPr>
      </w:pPr>
      <w:bookmarkStart w:id="1" w:name="X1a988e83f9e934deadf2b713adec75d1b385451"/>
      <w:r>
        <w:rPr>
          <w:rFonts w:ascii="Times New Roman" w:hAnsi="Times New Roman" w:cs="Times New Roman"/>
          <w:b/>
          <w:bCs/>
          <w:color w:val="auto"/>
          <w:sz w:val="21"/>
          <w:szCs w:val="21"/>
        </w:rPr>
        <w:t>Remarque : Veuillez d'abord rejoindre le concours. Vous pourrez ensuite monter le jeu de données sur le GPU. Sinon, le notebook risque de rencontrer une erreur, car il ne pourra pas accéder au jeu de données tant que vous n'aurez pas rejoint le concours.</w:t>
      </w:r>
    </w:p>
    <w:p w:rsidR="00BA68B6" w:rsidRDefault="0027030D">
      <w:pPr>
        <w:pStyle w:val="Heading1"/>
        <w:rPr>
          <w:rFonts w:ascii="Times New Roman" w:hAnsi="Times New Roman" w:cs="Times New Roman"/>
          <w:b/>
          <w:bCs/>
          <w:color w:val="auto"/>
          <w:sz w:val="24"/>
          <w:szCs w:val="24"/>
        </w:rPr>
      </w:pPr>
      <w:bookmarkStart w:id="2" w:name="Xbc5e31cae8914fa84a393d456bc453d814e638b"/>
      <w:bookmarkEnd w:id="1"/>
      <w:r>
        <w:rPr>
          <w:rFonts w:ascii="Times New Roman" w:hAnsi="Times New Roman" w:cs="Times New Roman"/>
          <w:b/>
          <w:bCs/>
          <w:color w:val="auto"/>
          <w:sz w:val="24"/>
          <w:szCs w:val="24"/>
        </w:rPr>
        <w:t>1. Description du problème</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Le radar est une technologie clé de la communication sans fil, avec de nombreuses applications, notamment dans les voitures autonomes. Il utilise généralement une antenne qui transmet des signaux spécifiques et reçoit leurs réflexions sur les objets environnants. En traitant ces signaux, le système détermine la direction angulaire, la distance et la vitesse des objets cibles.</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Dans les applications réelles, le traitement du signal radar est complexe en raison du bruit et des réflexions provenant d'objets non ciblés à proximité. Par exemple, lors de la détection de piétons, le radar peut également recevoir des réflexions provenant d'arbres ou d'autres objets en arrière-plan, ce qui peut nuire à la précision. Votre mission consiste à utiliser l'IA pour analyser les signaux reçus par le radar et identifier la présence humaine à chaque position.</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 xml:space="preserve">Dans cette tâche, nous fournissons un </w:t>
      </w:r>
      <w:r>
        <w:rPr>
          <w:rFonts w:ascii="Times New Roman" w:hAnsi="Times New Roman" w:cs="Times New Roman"/>
          <w:b/>
          <w:bCs/>
          <w:sz w:val="21"/>
          <w:szCs w:val="21"/>
        </w:rPr>
        <w:t>ensemble de données d'expérience radar</w:t>
      </w:r>
      <w:r w:rsidRPr="0027030D">
        <w:rPr>
          <w:rFonts w:ascii="Times New Roman" w:hAnsi="Times New Roman" w:cs="Times New Roman"/>
          <w:b/>
          <w:bCs/>
          <w:sz w:val="21"/>
          <w:szCs w:val="21"/>
          <w:lang w:val="fr-FR"/>
        </w:rPr>
        <w:t xml:space="preserve"> </w:t>
      </w:r>
      <w:r>
        <w:rPr>
          <w:rFonts w:ascii="Times New Roman" w:hAnsi="Times New Roman" w:cs="Times New Roman"/>
          <w:b/>
          <w:bCs/>
          <w:sz w:val="21"/>
          <w:szCs w:val="21"/>
          <w:lang w:val="fr-FR"/>
        </w:rPr>
        <w:t>à l’intérieur</w:t>
      </w:r>
      <w:r>
        <w:rPr>
          <w:rFonts w:ascii="Times New Roman" w:hAnsi="Times New Roman" w:cs="Times New Roman"/>
          <w:b/>
          <w:bCs/>
          <w:sz w:val="21"/>
          <w:szCs w:val="21"/>
        </w:rPr>
        <w:t xml:space="preserve"> </w:t>
      </w:r>
      <w:r>
        <w:rPr>
          <w:rFonts w:ascii="Times New Roman" w:hAnsi="Times New Roman" w:cs="Times New Roman"/>
          <w:sz w:val="21"/>
          <w:szCs w:val="21"/>
        </w:rPr>
        <w:t xml:space="preserve">et votre objectif est de développer un modèle qui effectue </w:t>
      </w:r>
      <w:r>
        <w:rPr>
          <w:rFonts w:ascii="Times New Roman" w:hAnsi="Times New Roman" w:cs="Times New Roman"/>
          <w:b/>
          <w:bCs/>
          <w:sz w:val="21"/>
          <w:szCs w:val="21"/>
        </w:rPr>
        <w:t xml:space="preserve">une segmentation sémantique </w:t>
      </w:r>
      <w:proofErr w:type="gramStart"/>
      <w:r>
        <w:rPr>
          <w:rFonts w:ascii="Times New Roman" w:hAnsi="Times New Roman" w:cs="Times New Roman"/>
          <w:b/>
          <w:bCs/>
          <w:sz w:val="21"/>
          <w:szCs w:val="21"/>
        </w:rPr>
        <w:t xml:space="preserve">radar </w:t>
      </w:r>
      <w:r>
        <w:rPr>
          <w:rFonts w:ascii="Times New Roman" w:hAnsi="Times New Roman" w:cs="Times New Roman"/>
          <w:sz w:val="21"/>
          <w:szCs w:val="21"/>
        </w:rPr>
        <w:t>.</w:t>
      </w:r>
      <w:proofErr w:type="gramEnd"/>
    </w:p>
    <w:p w:rsidR="00BA68B6" w:rsidRDefault="0027030D">
      <w:pPr>
        <w:pStyle w:val="Heading1"/>
        <w:rPr>
          <w:rFonts w:ascii="Times New Roman" w:hAnsi="Times New Roman" w:cs="Times New Roman"/>
          <w:b/>
          <w:bCs/>
          <w:color w:val="auto"/>
          <w:sz w:val="24"/>
          <w:szCs w:val="24"/>
        </w:rPr>
      </w:pPr>
      <w:bookmarkStart w:id="3" w:name="Xf9848b01a19223401f621c92c2f491de4d46eea"/>
      <w:bookmarkEnd w:id="2"/>
      <w:r>
        <w:rPr>
          <w:rFonts w:ascii="Times New Roman" w:hAnsi="Times New Roman" w:cs="Times New Roman"/>
          <w:b/>
          <w:bCs/>
          <w:color w:val="auto"/>
          <w:sz w:val="24"/>
          <w:szCs w:val="24"/>
        </w:rPr>
        <w:t>2. Ensemble de données</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Pour mesurer les objets entourant un radar, les paramètres clés suivants sont utilisés :</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Portée </w:t>
      </w:r>
      <w:r>
        <w:rPr>
          <w:rFonts w:ascii="Times New Roman" w:hAnsi="Times New Roman" w:cs="Times New Roman"/>
          <w:szCs w:val="21"/>
        </w:rPr>
        <w:t>: Distance en ligne droite entre le radar et un objet.</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Azimut </w:t>
      </w:r>
      <w:r>
        <w:rPr>
          <w:rFonts w:ascii="Times New Roman" w:hAnsi="Times New Roman" w:cs="Times New Roman"/>
          <w:szCs w:val="21"/>
        </w:rPr>
        <w:t>: L'angle horizontal (de gauche à droite) entre le radar et l'objet.</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Élévation </w:t>
      </w:r>
      <w:r>
        <w:rPr>
          <w:rFonts w:ascii="Times New Roman" w:hAnsi="Times New Roman" w:cs="Times New Roman"/>
          <w:szCs w:val="21"/>
        </w:rPr>
        <w:t>: L'angle vertical (vers le haut ou vers le bas) de l'objet par rapport au radar.</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Vitesse </w:t>
      </w:r>
      <w:r>
        <w:rPr>
          <w:rFonts w:ascii="Times New Roman" w:hAnsi="Times New Roman" w:cs="Times New Roman"/>
          <w:szCs w:val="21"/>
        </w:rPr>
        <w:t>: La vitesse à laquelle l'objet se rapproche ou s'éloigne du radar.</w:t>
      </w:r>
      <w:r>
        <w:rPr>
          <w:rFonts w:ascii="Times New Roman" w:hAnsi="Times New Roman" w:cs="Times New Roman"/>
          <w:szCs w:val="21"/>
        </w:rPr>
        <w:br/>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 xml:space="preserve">Les données radar sont traitées en plusieurs </w:t>
      </w:r>
      <w:r>
        <w:rPr>
          <w:rFonts w:ascii="Times New Roman" w:hAnsi="Times New Roman" w:cs="Times New Roman"/>
          <w:b/>
          <w:bCs/>
          <w:sz w:val="21"/>
          <w:szCs w:val="21"/>
        </w:rPr>
        <w:t xml:space="preserve">cartes </w:t>
      </w:r>
      <w:proofErr w:type="gramStart"/>
      <w:r>
        <w:rPr>
          <w:rFonts w:ascii="Times New Roman" w:hAnsi="Times New Roman" w:cs="Times New Roman"/>
          <w:b/>
          <w:bCs/>
          <w:sz w:val="21"/>
          <w:szCs w:val="21"/>
        </w:rPr>
        <w:t xml:space="preserve">thermiques </w:t>
      </w:r>
      <w:r>
        <w:rPr>
          <w:rFonts w:ascii="Times New Roman" w:hAnsi="Times New Roman" w:cs="Times New Roman"/>
          <w:sz w:val="21"/>
          <w:szCs w:val="21"/>
        </w:rPr>
        <w:t>,</w:t>
      </w:r>
      <w:proofErr w:type="gramEnd"/>
      <w:r>
        <w:rPr>
          <w:rFonts w:ascii="Times New Roman" w:hAnsi="Times New Roman" w:cs="Times New Roman"/>
          <w:sz w:val="21"/>
          <w:szCs w:val="21"/>
        </w:rPr>
        <w:t xml:space="preserve"> chacune codant la </w:t>
      </w:r>
      <w:r>
        <w:rPr>
          <w:rFonts w:ascii="Times New Roman" w:hAnsi="Times New Roman" w:cs="Times New Roman"/>
          <w:b/>
          <w:bCs/>
          <w:sz w:val="21"/>
          <w:szCs w:val="21"/>
        </w:rPr>
        <w:t xml:space="preserve">force du signal reçu </w:t>
      </w:r>
      <w:r>
        <w:rPr>
          <w:rFonts w:ascii="Times New Roman" w:hAnsi="Times New Roman" w:cs="Times New Roman"/>
          <w:sz w:val="21"/>
          <w:szCs w:val="21"/>
        </w:rPr>
        <w:t>à différentes positions et directions.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Les cartes thermiques statiques </w:t>
      </w:r>
      <w:r>
        <w:rPr>
          <w:rFonts w:ascii="Times New Roman" w:hAnsi="Times New Roman" w:cs="Times New Roman"/>
          <w:szCs w:val="21"/>
        </w:rPr>
        <w:t xml:space="preserve">mettent l’accent sur les réflexions des objets </w:t>
      </w:r>
      <w:proofErr w:type="gramStart"/>
      <w:r>
        <w:rPr>
          <w:rFonts w:ascii="Times New Roman" w:hAnsi="Times New Roman" w:cs="Times New Roman"/>
          <w:b/>
          <w:bCs/>
          <w:szCs w:val="21"/>
        </w:rPr>
        <w:t xml:space="preserve">stationnaires </w:t>
      </w:r>
      <w:r>
        <w:rPr>
          <w:rFonts w:ascii="Times New Roman" w:hAnsi="Times New Roman" w:cs="Times New Roman"/>
          <w:szCs w:val="21"/>
        </w:rPr>
        <w:t>.</w:t>
      </w:r>
      <w:proofErr w:type="gramEnd"/>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Les cartes thermiques dynamiques </w:t>
      </w:r>
      <w:r>
        <w:rPr>
          <w:rFonts w:ascii="Times New Roman" w:hAnsi="Times New Roman" w:cs="Times New Roman"/>
          <w:szCs w:val="21"/>
        </w:rPr>
        <w:t xml:space="preserve">mettent en évidence les changements causés par les objets </w:t>
      </w:r>
      <w:r>
        <w:rPr>
          <w:rFonts w:ascii="Times New Roman" w:hAnsi="Times New Roman" w:cs="Times New Roman"/>
          <w:b/>
          <w:bCs/>
          <w:szCs w:val="21"/>
        </w:rPr>
        <w:t>en mouvement.</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Lorsqu'aucun objet n'est présent à un endroit précis, le signal est principalement constitué de bruit de fond et paraît faible. À l'inverse, les réflexions d'un objet augmentent l'intensité du signal, permettant ainsi sa détection.</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 xml:space="preserve">Par exemple, la </w:t>
      </w:r>
      <w:r>
        <w:rPr>
          <w:rFonts w:ascii="Times New Roman" w:hAnsi="Times New Roman" w:cs="Times New Roman"/>
          <w:b/>
          <w:bCs/>
          <w:sz w:val="21"/>
          <w:szCs w:val="21"/>
        </w:rPr>
        <w:t xml:space="preserve">carte thermique statique de portée-azimut </w:t>
      </w:r>
      <w:r>
        <w:rPr>
          <w:rFonts w:ascii="Times New Roman" w:hAnsi="Times New Roman" w:cs="Times New Roman"/>
          <w:sz w:val="21"/>
          <w:szCs w:val="21"/>
        </w:rPr>
        <w:t xml:space="preserve">représente la force du signal sur différentes distances </w:t>
      </w:r>
      <w:proofErr w:type="gramStart"/>
      <w:r>
        <w:rPr>
          <w:rFonts w:ascii="Times New Roman" w:hAnsi="Times New Roman" w:cs="Times New Roman"/>
          <w:sz w:val="21"/>
          <w:szCs w:val="21"/>
        </w:rPr>
        <w:t xml:space="preserve">( </w:t>
      </w:r>
      <w:r>
        <w:rPr>
          <w:rFonts w:ascii="Times New Roman" w:hAnsi="Times New Roman" w:cs="Times New Roman"/>
          <w:b/>
          <w:bCs/>
          <w:sz w:val="21"/>
          <w:szCs w:val="21"/>
        </w:rPr>
        <w:t>portée</w:t>
      </w:r>
      <w:proofErr w:type="gramEnd"/>
      <w:r>
        <w:rPr>
          <w:rFonts w:ascii="Times New Roman" w:hAnsi="Times New Roman" w:cs="Times New Roman"/>
          <w:b/>
          <w:bCs/>
          <w:sz w:val="21"/>
          <w:szCs w:val="21"/>
        </w:rPr>
        <w:t xml:space="preserve"> </w:t>
      </w:r>
      <w:r>
        <w:rPr>
          <w:rFonts w:ascii="Times New Roman" w:hAnsi="Times New Roman" w:cs="Times New Roman"/>
          <w:sz w:val="21"/>
          <w:szCs w:val="21"/>
        </w:rPr>
        <w:t xml:space="preserve">) et angles horizontaux ( </w:t>
      </w:r>
      <w:r>
        <w:rPr>
          <w:rFonts w:ascii="Times New Roman" w:hAnsi="Times New Roman" w:cs="Times New Roman"/>
          <w:b/>
          <w:bCs/>
          <w:sz w:val="21"/>
          <w:szCs w:val="21"/>
        </w:rPr>
        <w:t xml:space="preserve">azimut </w:t>
      </w:r>
      <w:r>
        <w:rPr>
          <w:rFonts w:ascii="Times New Roman" w:hAnsi="Times New Roman" w:cs="Times New Roman"/>
          <w:sz w:val="21"/>
          <w:szCs w:val="21"/>
        </w:rPr>
        <w:t>), principalement reflétée par des objets stationnaires.</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 xml:space="preserve">Chaque échantillon de l'ensemble de données est stocké dans un </w:t>
      </w:r>
      <w:proofErr w:type="gramStart"/>
      <w:r>
        <w:rPr>
          <w:rFonts w:ascii="Times New Roman" w:hAnsi="Times New Roman" w:cs="Times New Roman"/>
          <w:sz w:val="21"/>
          <w:szCs w:val="21"/>
        </w:rPr>
        <w:t xml:space="preserve">fichier </w:t>
      </w:r>
      <w:r>
        <w:rPr>
          <w:rStyle w:val="VerbatimChar"/>
          <w:rFonts w:ascii="Times New Roman" w:hAnsi="Times New Roman" w:cs="Times New Roman"/>
          <w:sz w:val="21"/>
          <w:szCs w:val="21"/>
        </w:rPr>
        <w:t>.</w:t>
      </w:r>
      <w:proofErr w:type="gramEnd"/>
      <w:r>
        <w:rPr>
          <w:rStyle w:val="VerbatimChar"/>
          <w:rFonts w:ascii="Times New Roman" w:hAnsi="Times New Roman" w:cs="Times New Roman"/>
          <w:sz w:val="21"/>
          <w:szCs w:val="21"/>
        </w:rPr>
        <w:t xml:space="preserve">mat.pt </w:t>
      </w:r>
      <w:r>
        <w:rPr>
          <w:rFonts w:ascii="Times New Roman" w:hAnsi="Times New Roman" w:cs="Times New Roman"/>
          <w:sz w:val="21"/>
          <w:szCs w:val="21"/>
        </w:rPr>
        <w:t xml:space="preserve">sous la forme d'un </w:t>
      </w:r>
      <w:proofErr w:type="spellStart"/>
      <w:r>
        <w:rPr>
          <w:rFonts w:ascii="Times New Roman" w:hAnsi="Times New Roman" w:cs="Times New Roman"/>
          <w:sz w:val="21"/>
          <w:szCs w:val="21"/>
        </w:rPr>
        <w:t>tens</w:t>
      </w:r>
      <w:r w:rsidR="001D5F0F">
        <w:rPr>
          <w:rFonts w:ascii="Times New Roman" w:hAnsi="Times New Roman" w:cs="Times New Roman"/>
          <w:sz w:val="21"/>
          <w:szCs w:val="21"/>
        </w:rPr>
        <w:t>or</w:t>
      </w:r>
      <w:proofErr w:type="spellEnd"/>
      <w:r>
        <w:rPr>
          <w:rFonts w:ascii="Times New Roman" w:hAnsi="Times New Roman" w:cs="Times New Roman"/>
          <w:sz w:val="21"/>
          <w:szCs w:val="21"/>
        </w:rPr>
        <w:t xml:space="preserve"> de forme 7 </w:t>
      </w:r>
      <w:r w:rsidR="00B82230">
        <w:rPr>
          <w:rFonts w:ascii="Times New Roman" w:hAnsi="Times New Roman" w:cs="Times New Roman"/>
          <w:sz w:val="21"/>
          <w:szCs w:val="21"/>
        </w:rPr>
        <w:t xml:space="preserve">x </w:t>
      </w:r>
      <w:r>
        <w:rPr>
          <w:rFonts w:ascii="Times New Roman" w:hAnsi="Times New Roman" w:cs="Times New Roman"/>
          <w:sz w:val="21"/>
          <w:szCs w:val="21"/>
        </w:rPr>
        <w:t xml:space="preserve">50 </w:t>
      </w:r>
      <w:r w:rsidR="00B82230">
        <w:rPr>
          <w:rFonts w:ascii="Times New Roman" w:hAnsi="Times New Roman" w:cs="Times New Roman"/>
          <w:sz w:val="21"/>
          <w:szCs w:val="21"/>
        </w:rPr>
        <w:t xml:space="preserve">x </w:t>
      </w:r>
      <w:r>
        <w:rPr>
          <w:rFonts w:ascii="Times New Roman" w:hAnsi="Times New Roman" w:cs="Times New Roman"/>
          <w:sz w:val="21"/>
          <w:szCs w:val="21"/>
        </w:rPr>
        <w:t>181, où :</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est le nombre de cartes (6 cartes thermiques + 1 carte d'étiquettes sémantiques),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représente les compartiments de portée (distance),</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représente les cases angulaires ou de vitesse, couvrant des angles de -90° à +90°, horizontalement ou verticalement. On peut supposer que les cases de vitesse sont également remappées de -90° à +90° pour une visualisation cohérente.</w:t>
      </w:r>
    </w:p>
    <w:p w:rsidR="00BA68B6" w:rsidRDefault="0027030D">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szCs w:val="21"/>
        </w:rPr>
        <w:t>chaque</w:t>
      </w:r>
      <w:proofErr w:type="gramEnd"/>
      <w:r>
        <w:rPr>
          <w:rFonts w:ascii="Times New Roman" w:hAnsi="Times New Roman" w:cs="Times New Roman"/>
          <w:szCs w:val="21"/>
        </w:rPr>
        <w:t xml:space="preserve"> valeur d'intensité de la carte thermique est normalisée à [0, 1], représentant la force du signal reçu.</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Les 6 cartes thermiques sont structurées comme suit :</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0 </w:t>
      </w:r>
      <w:r>
        <w:rPr>
          <w:rFonts w:ascii="Times New Roman" w:hAnsi="Times New Roman" w:cs="Times New Roman"/>
          <w:szCs w:val="21"/>
        </w:rPr>
        <w:t>: Carte thermique statique de portée et d'azimut</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1 </w:t>
      </w:r>
      <w:r>
        <w:rPr>
          <w:rFonts w:ascii="Times New Roman" w:hAnsi="Times New Roman" w:cs="Times New Roman"/>
          <w:szCs w:val="21"/>
        </w:rPr>
        <w:t>: Carte thermique de la plage dynamique et de l'azimut</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2 </w:t>
      </w:r>
      <w:r>
        <w:rPr>
          <w:rFonts w:ascii="Times New Roman" w:hAnsi="Times New Roman" w:cs="Times New Roman"/>
          <w:szCs w:val="21"/>
        </w:rPr>
        <w:t>: Carte thermique statique de la plage et de l'altitude</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3 </w:t>
      </w:r>
      <w:r>
        <w:rPr>
          <w:rFonts w:ascii="Times New Roman" w:hAnsi="Times New Roman" w:cs="Times New Roman"/>
          <w:szCs w:val="21"/>
        </w:rPr>
        <w:t>: Carte thermique dynamique de la plage d'altitude</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4 </w:t>
      </w:r>
      <w:r>
        <w:rPr>
          <w:rFonts w:ascii="Times New Roman" w:hAnsi="Times New Roman" w:cs="Times New Roman"/>
          <w:szCs w:val="21"/>
        </w:rPr>
        <w:t>: Carte thermique statique de la portée et de la vitesse</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5 </w:t>
      </w:r>
      <w:r>
        <w:rPr>
          <w:rFonts w:ascii="Times New Roman" w:hAnsi="Times New Roman" w:cs="Times New Roman"/>
          <w:szCs w:val="21"/>
        </w:rPr>
        <w:t>: Carte thermique plage dynamique-vitesse</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 xml:space="preserve">Toutes les valeurs des cartes thermiques sont </w:t>
      </w:r>
      <w:proofErr w:type="gramStart"/>
      <w:r>
        <w:rPr>
          <w:rFonts w:ascii="Times New Roman" w:hAnsi="Times New Roman" w:cs="Times New Roman"/>
          <w:b/>
          <w:bCs/>
          <w:sz w:val="21"/>
          <w:szCs w:val="21"/>
        </w:rPr>
        <w:t xml:space="preserve">normalisées </w:t>
      </w:r>
      <w:r>
        <w:rPr>
          <w:rFonts w:ascii="Times New Roman" w:hAnsi="Times New Roman" w:cs="Times New Roman"/>
          <w:sz w:val="21"/>
          <w:szCs w:val="21"/>
        </w:rPr>
        <w:t>,</w:t>
      </w:r>
      <w:proofErr w:type="gramEnd"/>
      <w:r>
        <w:rPr>
          <w:rFonts w:ascii="Times New Roman" w:hAnsi="Times New Roman" w:cs="Times New Roman"/>
          <w:sz w:val="21"/>
          <w:szCs w:val="21"/>
        </w:rPr>
        <w:t xml:space="preserve"> aucune conversion d'unité n'est donc requise.</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 xml:space="preserve">La </w:t>
      </w:r>
      <w:r>
        <w:rPr>
          <w:rFonts w:ascii="Times New Roman" w:hAnsi="Times New Roman" w:cs="Times New Roman"/>
          <w:b/>
          <w:bCs/>
          <w:sz w:val="21"/>
          <w:szCs w:val="21"/>
        </w:rPr>
        <w:t xml:space="preserve">carte de l'index 6 </w:t>
      </w:r>
      <w:r>
        <w:rPr>
          <w:rFonts w:ascii="Times New Roman" w:hAnsi="Times New Roman" w:cs="Times New Roman"/>
          <w:sz w:val="21"/>
          <w:szCs w:val="21"/>
        </w:rPr>
        <w:t>est la carte d'étiquettes sémantiques, stockée au format plage-azimut.</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Contexte (pas de cible)</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 Valise</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Chaise</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 Humain</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 Mur</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 xml:space="preserve">Voici la visualisation de 1.mat.pt dans </w:t>
      </w:r>
      <w:proofErr w:type="spellStart"/>
      <w:r>
        <w:rPr>
          <w:rFonts w:ascii="Times New Roman" w:hAnsi="Times New Roman" w:cs="Times New Roman"/>
          <w:sz w:val="21"/>
          <w:szCs w:val="21"/>
        </w:rPr>
        <w:t>training_set</w:t>
      </w:r>
      <w:proofErr w:type="spellEnd"/>
      <w:r>
        <w:rPr>
          <w:rFonts w:ascii="Times New Roman" w:hAnsi="Times New Roman" w:cs="Times New Roman"/>
          <w:sz w:val="21"/>
          <w:szCs w:val="21"/>
        </w:rPr>
        <w:t> :</w:t>
      </w:r>
    </w:p>
    <w:p w:rsidR="00BA68B6" w:rsidRDefault="0027030D">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drawing>
          <wp:inline distT="0" distB="0" distL="0" distR="0">
            <wp:extent cx="5486400" cy="5412740"/>
            <wp:effectExtent l="0" t="0" r="0" b="0"/>
            <wp:docPr id="51764785"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descr="图片包含 图示&#10;&#10;描述已自动生成"/>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br/>
        <w:t>Voici une partie d’un échantillon de l’ensemble de données :</w:t>
      </w:r>
    </w:p>
    <w:p w:rsidR="00BA68B6" w:rsidRDefault="0027030D">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BA68B6" w:rsidRDefault="00BA68B6">
      <w:pPr>
        <w:pStyle w:val="BodyText"/>
        <w:rPr>
          <w:rFonts w:ascii="Lucida Console" w:eastAsia="Lucida Console" w:hAnsi="Lucida Console" w:cs="Lucida Console"/>
          <w:color w:val="333333"/>
          <w:sz w:val="21"/>
          <w:szCs w:val="21"/>
          <w:shd w:val="clear" w:color="auto" w:fill="FFFFFF"/>
        </w:rPr>
      </w:pP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Échelle des données : 1 800 échantillons dans l’ensemble d’apprentissage, 500 échantillons dans l’ensemble de validation et 500 échantillons dans l’ensemble de test.</w:t>
      </w:r>
    </w:p>
    <w:p w:rsidR="00BA68B6" w:rsidRDefault="0027030D">
      <w:pPr>
        <w:pStyle w:val="Heading1"/>
        <w:jc w:val="both"/>
        <w:rPr>
          <w:rFonts w:ascii="Times New Roman" w:hAnsi="Times New Roman" w:cs="Times New Roman"/>
          <w:b/>
          <w:bCs/>
          <w:color w:val="auto"/>
          <w:sz w:val="24"/>
          <w:szCs w:val="24"/>
        </w:rPr>
      </w:pPr>
      <w:bookmarkStart w:id="4" w:name="X44332c172e4d3f68329a6555f3a8132a6347453"/>
      <w:bookmarkEnd w:id="3"/>
      <w:r>
        <w:rPr>
          <w:rFonts w:ascii="Times New Roman" w:hAnsi="Times New Roman" w:cs="Times New Roman"/>
          <w:b/>
          <w:bCs/>
          <w:color w:val="auto"/>
          <w:sz w:val="24"/>
          <w:szCs w:val="24"/>
        </w:rPr>
        <w:t>3. Tâche</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 xml:space="preserve">Votre tâche consiste à développer un modèle prenant en entrée les </w:t>
      </w:r>
      <w:r>
        <w:rPr>
          <w:rFonts w:ascii="Times New Roman" w:hAnsi="Times New Roman" w:cs="Times New Roman"/>
          <w:b/>
          <w:bCs/>
          <w:sz w:val="21"/>
          <w:szCs w:val="21"/>
        </w:rPr>
        <w:t xml:space="preserve">six premières cartes thermiques </w:t>
      </w:r>
      <w:r>
        <w:rPr>
          <w:rFonts w:ascii="Times New Roman" w:hAnsi="Times New Roman" w:cs="Times New Roman"/>
          <w:sz w:val="21"/>
          <w:szCs w:val="21"/>
        </w:rPr>
        <w:t xml:space="preserve">(indices 0 à 5) et prédisant la </w:t>
      </w:r>
      <w:r>
        <w:rPr>
          <w:rFonts w:ascii="Times New Roman" w:hAnsi="Times New Roman" w:cs="Times New Roman"/>
          <w:b/>
          <w:bCs/>
          <w:sz w:val="21"/>
          <w:szCs w:val="21"/>
        </w:rPr>
        <w:t xml:space="preserve">carte d'étiquettes sémantiques </w:t>
      </w:r>
      <w:r>
        <w:rPr>
          <w:rFonts w:ascii="Times New Roman" w:hAnsi="Times New Roman" w:cs="Times New Roman"/>
          <w:sz w:val="21"/>
          <w:szCs w:val="21"/>
        </w:rPr>
        <w:t>(indice 6) en sortie. L'objectif est d'identifier précisément la cible (-1 à 3) à chaque emplacement du champ de vision du radar.</w:t>
      </w:r>
    </w:p>
    <w:p w:rsidR="00BA68B6" w:rsidRDefault="0027030D">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Entrée </w:t>
      </w:r>
      <w:r>
        <w:rPr>
          <w:rFonts w:ascii="Times New Roman" w:hAnsi="Times New Roman" w:cs="Times New Roman"/>
          <w:szCs w:val="21"/>
        </w:rPr>
        <w:t xml:space="preserve">: Un tenseur de forme 6 </w:t>
      </w:r>
      <w:r w:rsidR="00B82230">
        <w:rPr>
          <w:rFonts w:ascii="Times New Roman" w:hAnsi="Times New Roman" w:cs="Times New Roman"/>
          <w:szCs w:val="21"/>
        </w:rPr>
        <w:t>x</w:t>
      </w:r>
      <w:r>
        <w:rPr>
          <w:rFonts w:ascii="Times New Roman" w:hAnsi="Times New Roman" w:cs="Times New Roman"/>
          <w:szCs w:val="21"/>
        </w:rPr>
        <w:t xml:space="preserve"> 50 </w:t>
      </w:r>
      <w:r w:rsidR="00B82230">
        <w:rPr>
          <w:rFonts w:ascii="Times New Roman" w:hAnsi="Times New Roman" w:cs="Times New Roman"/>
          <w:szCs w:val="21"/>
        </w:rPr>
        <w:t>x</w:t>
      </w:r>
      <w:r>
        <w:rPr>
          <w:rFonts w:ascii="Times New Roman" w:hAnsi="Times New Roman" w:cs="Times New Roman"/>
          <w:szCs w:val="21"/>
        </w:rPr>
        <w:t>181, représentant six cartes thermiques radar.</w:t>
      </w:r>
    </w:p>
    <w:p w:rsidR="00BA68B6" w:rsidRDefault="0027030D">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Sortie</w:t>
      </w:r>
      <w:r>
        <w:rPr>
          <w:rFonts w:ascii="Times New Roman" w:hAnsi="Times New Roman" w:cs="Times New Roman"/>
          <w:szCs w:val="21"/>
        </w:rPr>
        <w:t xml:space="preserve"> : Un tenseur de forme 50 </w:t>
      </w:r>
      <w:r w:rsidR="00B82230">
        <w:rPr>
          <w:rFonts w:ascii="Times New Roman" w:hAnsi="Times New Roman" w:cs="Times New Roman"/>
          <w:szCs w:val="21"/>
        </w:rPr>
        <w:t xml:space="preserve">x </w:t>
      </w:r>
      <w:r>
        <w:rPr>
          <w:rFonts w:ascii="Times New Roman" w:hAnsi="Times New Roman" w:cs="Times New Roman"/>
          <w:szCs w:val="21"/>
        </w:rPr>
        <w:t>181, représentant la carte d'étiquettes sémantiques cible.</w:t>
      </w:r>
    </w:p>
    <w:p w:rsidR="00300B26" w:rsidRDefault="00300B26" w:rsidP="00300B26">
      <w:pPr>
        <w:widowControl/>
        <w:spacing w:after="200"/>
        <w:jc w:val="left"/>
        <w:rPr>
          <w:rFonts w:ascii="Times New Roman" w:hAnsi="Times New Roman" w:cs="Times New Roman"/>
          <w:szCs w:val="21"/>
        </w:rPr>
      </w:pPr>
      <w:r w:rsidRPr="00300B26">
        <w:rPr>
          <w:rFonts w:ascii="Times New Roman" w:hAnsi="Times New Roman" w:cs="Times New Roman"/>
          <w:szCs w:val="21"/>
        </w:rPr>
        <w:t>Note</w:t>
      </w:r>
      <w:r>
        <w:rPr>
          <w:rFonts w:ascii="Times New Roman" w:hAnsi="Times New Roman" w:cs="Times New Roman"/>
          <w:szCs w:val="21"/>
        </w:rPr>
        <w:t>z</w:t>
      </w:r>
      <w:r w:rsidRPr="00300B26">
        <w:rPr>
          <w:rFonts w:ascii="Times New Roman" w:hAnsi="Times New Roman" w:cs="Times New Roman"/>
          <w:szCs w:val="21"/>
        </w:rPr>
        <w:t xml:space="preserve"> que les tens</w:t>
      </w:r>
      <w:r>
        <w:rPr>
          <w:rFonts w:ascii="Times New Roman" w:hAnsi="Times New Roman" w:cs="Times New Roman"/>
          <w:szCs w:val="21"/>
        </w:rPr>
        <w:t>ors</w:t>
      </w:r>
      <w:r w:rsidRPr="00300B26">
        <w:rPr>
          <w:rFonts w:ascii="Times New Roman" w:hAnsi="Times New Roman" w:cs="Times New Roman"/>
          <w:szCs w:val="21"/>
        </w:rPr>
        <w:t xml:space="preserve"> de sortie sont des pixels (séquences séquentielles) </w:t>
      </w:r>
      <w:r>
        <w:rPr>
          <w:rFonts w:ascii="Times New Roman" w:hAnsi="Times New Roman" w:cs="Times New Roman"/>
          <w:szCs w:val="21"/>
        </w:rPr>
        <w:t>référez-vous</w:t>
      </w:r>
      <w:r w:rsidRPr="00300B26">
        <w:rPr>
          <w:rFonts w:ascii="Times New Roman" w:hAnsi="Times New Roman" w:cs="Times New Roman"/>
          <w:szCs w:val="21"/>
        </w:rPr>
        <w:t xml:space="preserve"> à</w:t>
      </w:r>
      <w:r>
        <w:rPr>
          <w:rFonts w:ascii="Times New Roman" w:hAnsi="Times New Roman" w:cs="Times New Roman"/>
          <w:szCs w:val="21"/>
        </w:rPr>
        <w:t xml:space="preserve"> partir de</w:t>
      </w:r>
      <w:r w:rsidRPr="00300B26">
        <w:rPr>
          <w:rFonts w:ascii="Times New Roman" w:hAnsi="Times New Roman" w:cs="Times New Roman"/>
          <w:szCs w:val="21"/>
        </w:rPr>
        <w:t xml:space="preserve"> la tâche sur bohrium.</w:t>
      </w:r>
    </w:p>
    <w:p w:rsidR="00BA68B6" w:rsidRDefault="0027030D">
      <w:pPr>
        <w:pStyle w:val="Heading2"/>
        <w:rPr>
          <w:rFonts w:ascii="Times New Roman" w:hAnsi="Times New Roman" w:cs="Times New Roman"/>
          <w:b/>
          <w:bCs/>
          <w:color w:val="auto"/>
          <w:sz w:val="24"/>
          <w:szCs w:val="24"/>
        </w:rPr>
      </w:pPr>
      <w:bookmarkStart w:id="5" w:name="Xb39cae169f7a0bd3926b7451deb8522ce858ade"/>
      <w:bookmarkEnd w:id="4"/>
      <w:r>
        <w:rPr>
          <w:rFonts w:ascii="Times New Roman" w:hAnsi="Times New Roman" w:cs="Times New Roman"/>
          <w:b/>
          <w:bCs/>
          <w:color w:val="auto"/>
          <w:sz w:val="24"/>
          <w:szCs w:val="24"/>
        </w:rPr>
        <w:t>4. Soumission</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 xml:space="preserve">Veuillez soumettre un fichier nommé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xml:space="preserve">. </w:t>
      </w:r>
      <w:r w:rsidR="001D5F0F">
        <w:rPr>
          <w:rFonts w:ascii="Times New Roman" w:hAnsi="Times New Roman" w:cs="Times New Roman"/>
          <w:sz w:val="21"/>
          <w:szCs w:val="21"/>
        </w:rPr>
        <w:t xml:space="preserve">La sortie </w:t>
      </w:r>
      <w:r>
        <w:rPr>
          <w:rFonts w:ascii="Times New Roman" w:hAnsi="Times New Roman" w:cs="Times New Roman"/>
          <w:sz w:val="21"/>
          <w:szCs w:val="21"/>
        </w:rPr>
        <w:t xml:space="preserve">est un fichier zip nommé « submission.zip », contenant deux tables : </w:t>
      </w:r>
      <w:r>
        <w:rPr>
          <w:rStyle w:val="VerbatimChar"/>
          <w:rFonts w:ascii="Times New Roman" w:hAnsi="Times New Roman" w:cs="Times New Roman"/>
          <w:sz w:val="21"/>
          <w:szCs w:val="21"/>
        </w:rPr>
        <w:t xml:space="preserve">submission_val.csv </w:t>
      </w:r>
      <w:r>
        <w:rPr>
          <w:rFonts w:ascii="Times New Roman" w:hAnsi="Times New Roman" w:cs="Times New Roman"/>
          <w:sz w:val="21"/>
          <w:szCs w:val="21"/>
        </w:rPr>
        <w:t xml:space="preserve">et </w:t>
      </w:r>
      <w:r>
        <w:rPr>
          <w:rStyle w:val="VerbatimChar"/>
          <w:rFonts w:ascii="Times New Roman" w:hAnsi="Times New Roman" w:cs="Times New Roman"/>
          <w:sz w:val="21"/>
          <w:szCs w:val="21"/>
        </w:rPr>
        <w:t xml:space="preserve">submission_test.csv, </w:t>
      </w:r>
      <w:r>
        <w:rPr>
          <w:rFonts w:ascii="Times New Roman" w:hAnsi="Times New Roman" w:cs="Times New Roman"/>
          <w:sz w:val="21"/>
          <w:szCs w:val="21"/>
        </w:rPr>
        <w:t>correspondant respectivement aux résultats de</w:t>
      </w:r>
      <w:r w:rsidR="001D5F0F">
        <w:rPr>
          <w:rFonts w:ascii="Times New Roman" w:hAnsi="Times New Roman" w:cs="Times New Roman"/>
          <w:sz w:val="21"/>
          <w:szCs w:val="21"/>
        </w:rPr>
        <w:t>s</w:t>
      </w:r>
      <w:r>
        <w:rPr>
          <w:rFonts w:ascii="Times New Roman" w:hAnsi="Times New Roman" w:cs="Times New Roman"/>
          <w:sz w:val="21"/>
          <w:szCs w:val="21"/>
        </w:rPr>
        <w:t xml:space="preserve"> prédiction</w:t>
      </w:r>
      <w:r w:rsidR="001D5F0F">
        <w:rPr>
          <w:rFonts w:ascii="Times New Roman" w:hAnsi="Times New Roman" w:cs="Times New Roman"/>
          <w:sz w:val="21"/>
          <w:szCs w:val="21"/>
        </w:rPr>
        <w:t>s</w:t>
      </w:r>
      <w:r>
        <w:rPr>
          <w:rFonts w:ascii="Times New Roman" w:hAnsi="Times New Roman" w:cs="Times New Roman"/>
          <w:sz w:val="21"/>
          <w:szCs w:val="21"/>
        </w:rPr>
        <w:t xml:space="preserve"> des ensembles de validation et de test.</w:t>
      </w:r>
    </w:p>
    <w:p w:rsidR="00BA68B6" w:rsidRDefault="0027030D">
      <w:pPr>
        <w:pStyle w:val="BodyText"/>
        <w:rPr>
          <w:rFonts w:ascii="Times New Roman" w:hAnsi="Times New Roman" w:cs="Times New Roman"/>
          <w:sz w:val="21"/>
          <w:szCs w:val="21"/>
        </w:rPr>
      </w:pPr>
      <w:r>
        <w:rPr>
          <w:rFonts w:ascii="Times New Roman" w:hAnsi="Times New Roman" w:cs="Times New Roman"/>
          <w:b/>
          <w:bCs/>
          <w:sz w:val="21"/>
          <w:szCs w:val="21"/>
        </w:rPr>
        <w:t xml:space="preserve">Remarque : </w:t>
      </w:r>
      <w:r>
        <w:rPr>
          <w:rFonts w:ascii="Times New Roman" w:hAnsi="Times New Roman" w:cs="Times New Roman"/>
          <w:sz w:val="21"/>
          <w:szCs w:val="21"/>
        </w:rPr>
        <w:t>le tableau de sortie doit avoir un en-tête, les données du tableau ne sont pas les données résolues réelles, elles sont uniquement utilisées comme exemple de format de soumission.</w:t>
      </w:r>
      <w:r w:rsidR="00B82230">
        <w:rPr>
          <w:rFonts w:ascii="Times New Roman" w:hAnsi="Times New Roman" w:cs="Times New Roman"/>
          <w:sz w:val="21"/>
          <w:szCs w:val="21"/>
        </w:rPr>
        <w:t xml:space="preserve"> (Note que le tableau </w:t>
      </w:r>
      <w:proofErr w:type="spellStart"/>
      <w:r w:rsidR="00B82230">
        <w:rPr>
          <w:rFonts w:ascii="Times New Roman" w:hAnsi="Times New Roman" w:cs="Times New Roman"/>
          <w:sz w:val="21"/>
          <w:szCs w:val="21"/>
        </w:rPr>
        <w:t>ci-desous</w:t>
      </w:r>
      <w:proofErr w:type="spellEnd"/>
      <w:r w:rsidR="00B82230">
        <w:rPr>
          <w:rFonts w:ascii="Times New Roman" w:hAnsi="Times New Roman" w:cs="Times New Roman"/>
          <w:sz w:val="21"/>
          <w:szCs w:val="21"/>
        </w:rPr>
        <w:t xml:space="preserve"> est une </w:t>
      </w:r>
      <w:proofErr w:type="spellStart"/>
      <w:r w:rsidR="00B82230">
        <w:rPr>
          <w:rFonts w:ascii="Times New Roman" w:hAnsi="Times New Roman" w:cs="Times New Roman"/>
          <w:sz w:val="21"/>
          <w:szCs w:val="21"/>
        </w:rPr>
        <w:t>visualization</w:t>
      </w:r>
      <w:proofErr w:type="spellEnd"/>
      <w:r w:rsidR="00B82230">
        <w:rPr>
          <w:rFonts w:ascii="Times New Roman" w:hAnsi="Times New Roman" w:cs="Times New Roman"/>
          <w:sz w:val="21"/>
          <w:szCs w:val="21"/>
        </w:rPr>
        <w:t xml:space="preserve">, vous devriez avoir des valeurs </w:t>
      </w:r>
      <w:proofErr w:type="spellStart"/>
      <w:r w:rsidR="00B82230">
        <w:rPr>
          <w:rFonts w:ascii="Times New Roman" w:hAnsi="Times New Roman" w:cs="Times New Roman"/>
          <w:sz w:val="21"/>
          <w:szCs w:val="21"/>
        </w:rPr>
        <w:t>separees</w:t>
      </w:r>
      <w:proofErr w:type="spellEnd"/>
      <w:r w:rsidR="00B82230">
        <w:rPr>
          <w:rFonts w:ascii="Times New Roman" w:hAnsi="Times New Roman" w:cs="Times New Roman"/>
          <w:sz w:val="21"/>
          <w:szCs w:val="21"/>
        </w:rPr>
        <w:t xml:space="preserve"> par virgule)</w:t>
      </w:r>
    </w:p>
    <w:tbl>
      <w:tblPr>
        <w:tblStyle w:val="Table"/>
        <w:tblW w:w="0" w:type="auto"/>
        <w:tblInd w:w="0" w:type="dxa"/>
        <w:tblLook w:val="04A0" w:firstRow="1" w:lastRow="0" w:firstColumn="1" w:lastColumn="0" w:noHBand="0" w:noVBand="1"/>
      </w:tblPr>
      <w:tblGrid>
        <w:gridCol w:w="1511"/>
        <w:gridCol w:w="858"/>
        <w:gridCol w:w="858"/>
        <w:gridCol w:w="374"/>
        <w:gridCol w:w="1173"/>
      </w:tblGrid>
      <w:tr w:rsidR="00BA68B6" w:rsidTr="00BA68B6">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BA68B6" w:rsidRDefault="0027030D">
            <w:pPr>
              <w:pStyle w:val="Compact"/>
              <w:jc w:val="both"/>
              <w:rPr>
                <w:rFonts w:ascii="Times New Roman" w:hAnsi="Times New Roman" w:cs="Times New Roman"/>
                <w:b/>
                <w:bCs/>
                <w:sz w:val="21"/>
                <w:szCs w:val="21"/>
              </w:rPr>
            </w:pPr>
            <w:proofErr w:type="gramStart"/>
            <w:r>
              <w:rPr>
                <w:rFonts w:ascii="Times New Roman" w:hAnsi="Times New Roman" w:cs="Times New Roman"/>
                <w:b/>
                <w:bCs/>
                <w:sz w:val="21"/>
                <w:szCs w:val="21"/>
              </w:rPr>
              <w:t>nom</w:t>
            </w:r>
            <w:proofErr w:type="gramEnd"/>
            <w:r>
              <w:rPr>
                <w:rFonts w:ascii="Times New Roman" w:hAnsi="Times New Roman" w:cs="Times New Roman"/>
                <w:b/>
                <w:bCs/>
                <w:sz w:val="21"/>
                <w:szCs w:val="21"/>
              </w:rPr>
              <w:t xml:space="preserve"> de fichier</w:t>
            </w:r>
          </w:p>
        </w:tc>
        <w:tc>
          <w:tcPr>
            <w:tcW w:w="0" w:type="auto"/>
            <w:vAlign w:val="center"/>
          </w:tcPr>
          <w:p w:rsidR="00BA68B6" w:rsidRDefault="0027030D">
            <w:pPr>
              <w:pStyle w:val="Compact"/>
              <w:jc w:val="both"/>
              <w:rPr>
                <w:rFonts w:ascii="Times New Roman" w:hAnsi="Times New Roman" w:cs="Times New Roman"/>
                <w:b/>
                <w:bCs/>
                <w:sz w:val="21"/>
                <w:szCs w:val="21"/>
              </w:rPr>
            </w:pPr>
            <w:proofErr w:type="gramStart"/>
            <w:r>
              <w:rPr>
                <w:rFonts w:ascii="Times New Roman" w:hAnsi="Times New Roman" w:cs="Times New Roman"/>
                <w:b/>
                <w:bCs/>
                <w:sz w:val="21"/>
                <w:szCs w:val="21"/>
              </w:rPr>
              <w:t>pixel</w:t>
            </w:r>
            <w:proofErr w:type="gramEnd"/>
            <w:r>
              <w:rPr>
                <w:rFonts w:ascii="Times New Roman" w:hAnsi="Times New Roman" w:cs="Times New Roman"/>
                <w:b/>
                <w:bCs/>
                <w:sz w:val="21"/>
                <w:szCs w:val="21"/>
              </w:rPr>
              <w:t>_0</w:t>
            </w:r>
          </w:p>
        </w:tc>
        <w:tc>
          <w:tcPr>
            <w:tcW w:w="0" w:type="auto"/>
            <w:vAlign w:val="center"/>
          </w:tcPr>
          <w:p w:rsidR="00BA68B6" w:rsidRDefault="0027030D">
            <w:pPr>
              <w:pStyle w:val="Compact"/>
              <w:jc w:val="both"/>
              <w:rPr>
                <w:rFonts w:ascii="Times New Roman" w:hAnsi="Times New Roman" w:cs="Times New Roman"/>
                <w:b/>
                <w:bCs/>
                <w:sz w:val="21"/>
                <w:szCs w:val="21"/>
              </w:rPr>
            </w:pPr>
            <w:proofErr w:type="gramStart"/>
            <w:r>
              <w:rPr>
                <w:rFonts w:ascii="Times New Roman" w:hAnsi="Times New Roman" w:cs="Times New Roman"/>
                <w:b/>
                <w:bCs/>
                <w:sz w:val="21"/>
                <w:szCs w:val="21"/>
              </w:rPr>
              <w:t>pixel</w:t>
            </w:r>
            <w:proofErr w:type="gramEnd"/>
            <w:r>
              <w:rPr>
                <w:rFonts w:ascii="Times New Roman" w:hAnsi="Times New Roman" w:cs="Times New Roman"/>
                <w:b/>
                <w:bCs/>
                <w:sz w:val="21"/>
                <w:szCs w:val="21"/>
              </w:rPr>
              <w:t>_1</w:t>
            </w:r>
          </w:p>
        </w:tc>
        <w:tc>
          <w:tcPr>
            <w:tcW w:w="0" w:type="auto"/>
            <w:vAlign w:val="center"/>
          </w:tcPr>
          <w:p w:rsidR="00BA68B6" w:rsidRDefault="0027030D">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BA68B6" w:rsidRDefault="0027030D">
            <w:pPr>
              <w:pStyle w:val="Compact"/>
              <w:jc w:val="both"/>
              <w:rPr>
                <w:rFonts w:ascii="Times New Roman" w:hAnsi="Times New Roman" w:cs="Times New Roman"/>
                <w:b/>
                <w:bCs/>
                <w:sz w:val="21"/>
                <w:szCs w:val="21"/>
              </w:rPr>
            </w:pPr>
            <w:proofErr w:type="gramStart"/>
            <w:r>
              <w:rPr>
                <w:rFonts w:ascii="Times New Roman" w:hAnsi="Times New Roman" w:cs="Times New Roman"/>
                <w:b/>
                <w:bCs/>
                <w:sz w:val="21"/>
                <w:szCs w:val="21"/>
              </w:rPr>
              <w:t>pixel</w:t>
            </w:r>
            <w:proofErr w:type="gramEnd"/>
            <w:r>
              <w:rPr>
                <w:rFonts w:ascii="Times New Roman" w:hAnsi="Times New Roman" w:cs="Times New Roman"/>
                <w:b/>
                <w:bCs/>
                <w:sz w:val="21"/>
                <w:szCs w:val="21"/>
              </w:rPr>
              <w:t>_9049</w:t>
            </w:r>
          </w:p>
        </w:tc>
      </w:tr>
      <w:tr w:rsidR="00BA68B6" w:rsidTr="00BA68B6">
        <w:tc>
          <w:tcPr>
            <w:tcW w:w="0" w:type="auto"/>
            <w:vAlign w:val="center"/>
          </w:tcPr>
          <w:p w:rsidR="00BA68B6" w:rsidRDefault="0027030D">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BA68B6" w:rsidRDefault="0027030D">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BA68B6" w:rsidRDefault="0027030D">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BA68B6" w:rsidRDefault="0027030D">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BA68B6" w:rsidRDefault="0027030D">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BA68B6" w:rsidTr="00BA68B6">
        <w:tc>
          <w:tcPr>
            <w:tcW w:w="0" w:type="auto"/>
            <w:vAlign w:val="center"/>
          </w:tcPr>
          <w:p w:rsidR="00BA68B6" w:rsidRDefault="0027030D">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BA68B6" w:rsidRDefault="0027030D">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BA68B6" w:rsidRDefault="0027030D">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BA68B6" w:rsidRDefault="0027030D">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BA68B6" w:rsidRDefault="0027030D">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BA68B6" w:rsidRDefault="0027030D">
      <w:pPr>
        <w:pStyle w:val="Heading1"/>
        <w:rPr>
          <w:rFonts w:ascii="Times New Roman" w:hAnsi="Times New Roman" w:cs="Times New Roman"/>
          <w:b/>
          <w:bCs/>
          <w:color w:val="auto"/>
          <w:sz w:val="24"/>
          <w:szCs w:val="24"/>
        </w:rPr>
      </w:pPr>
      <w:bookmarkStart w:id="6" w:name="Xcdf22b018b9482a0ebffda35dbb8890a20f1a04"/>
      <w:bookmarkEnd w:id="5"/>
      <w:r>
        <w:rPr>
          <w:rFonts w:ascii="Times New Roman" w:hAnsi="Times New Roman" w:cs="Times New Roman"/>
          <w:b/>
          <w:bCs/>
          <w:color w:val="auto"/>
          <w:sz w:val="24"/>
          <w:szCs w:val="24"/>
        </w:rPr>
        <w:t>5. Score</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 xml:space="preserve">Le score est basé sur la </w:t>
      </w:r>
      <w:r>
        <w:rPr>
          <w:rFonts w:ascii="Times New Roman" w:hAnsi="Times New Roman" w:cs="Times New Roman"/>
          <w:b/>
          <w:bCs/>
          <w:sz w:val="21"/>
          <w:szCs w:val="21"/>
        </w:rPr>
        <w:t xml:space="preserve">précision de la reconnaissance des </w:t>
      </w:r>
      <w:proofErr w:type="gramStart"/>
      <w:r>
        <w:rPr>
          <w:rFonts w:ascii="Times New Roman" w:hAnsi="Times New Roman" w:cs="Times New Roman"/>
          <w:b/>
          <w:bCs/>
          <w:sz w:val="21"/>
          <w:szCs w:val="21"/>
        </w:rPr>
        <w:t xml:space="preserve">étiquettes </w:t>
      </w:r>
      <w:r>
        <w:rPr>
          <w:rFonts w:ascii="Times New Roman" w:hAnsi="Times New Roman" w:cs="Times New Roman"/>
          <w:sz w:val="21"/>
          <w:szCs w:val="21"/>
        </w:rPr>
        <w:t>.</w:t>
      </w:r>
      <w:proofErr w:type="gramEnd"/>
      <w:r>
        <w:rPr>
          <w:rFonts w:ascii="Times New Roman" w:hAnsi="Times New Roman" w:cs="Times New Roman"/>
          <w:sz w:val="21"/>
          <w:szCs w:val="21"/>
        </w:rPr>
        <w:t xml:space="preserve"> L'identification correcte des points cibles est plus importante que l'identification correcte des points d'arrière-plan.</w:t>
      </w:r>
    </w:p>
    <w:p w:rsidR="00BA68B6" w:rsidRDefault="0027030D">
      <w:pPr>
        <w:pStyle w:val="Heading3"/>
        <w:rPr>
          <w:rFonts w:ascii="Times New Roman" w:hAnsi="Times New Roman" w:cs="Times New Roman"/>
          <w:color w:val="auto"/>
          <w:sz w:val="21"/>
          <w:szCs w:val="21"/>
        </w:rPr>
      </w:pPr>
      <w:bookmarkStart w:id="7" w:name="scoring-criteria"/>
      <w:r>
        <w:rPr>
          <w:rFonts w:ascii="Times New Roman" w:hAnsi="Times New Roman" w:cs="Times New Roman"/>
          <w:color w:val="auto"/>
          <w:sz w:val="21"/>
          <w:szCs w:val="21"/>
        </w:rPr>
        <w:t>Critères de notation :</w:t>
      </w:r>
    </w:p>
    <w:p w:rsidR="00BA68B6" w:rsidRDefault="0027030D">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b/>
          <w:bCs/>
          <w:szCs w:val="21"/>
        </w:rPr>
        <w:t>pixel</w:t>
      </w:r>
      <w:proofErr w:type="gramEnd"/>
      <w:r>
        <w:rPr>
          <w:rFonts w:ascii="Times New Roman" w:hAnsi="Times New Roman" w:cs="Times New Roman"/>
          <w:b/>
          <w:bCs/>
          <w:szCs w:val="21"/>
        </w:rPr>
        <w:t xml:space="preserve"> d'arrière-plan </w:t>
      </w:r>
      <w:r>
        <w:rPr>
          <w:rFonts w:ascii="Times New Roman" w:hAnsi="Times New Roman" w:cs="Times New Roman"/>
          <w:szCs w:val="21"/>
        </w:rPr>
        <w:t xml:space="preserve">correctement identifié rapporte </w:t>
      </w:r>
      <w:r>
        <w:rPr>
          <w:rFonts w:ascii="Times New Roman" w:hAnsi="Times New Roman" w:cs="Times New Roman"/>
          <w:b/>
          <w:bCs/>
          <w:szCs w:val="21"/>
        </w:rPr>
        <w:t xml:space="preserve">1 point </w:t>
      </w:r>
      <w:r>
        <w:rPr>
          <w:rFonts w:ascii="Times New Roman" w:hAnsi="Times New Roman" w:cs="Times New Roman"/>
          <w:szCs w:val="21"/>
        </w:rPr>
        <w:t>.</w:t>
      </w:r>
    </w:p>
    <w:p w:rsidR="00BA68B6" w:rsidRDefault="0027030D">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b/>
          <w:bCs/>
          <w:szCs w:val="21"/>
        </w:rPr>
        <w:t>pixel</w:t>
      </w:r>
      <w:proofErr w:type="gramEnd"/>
      <w:r>
        <w:rPr>
          <w:rFonts w:ascii="Times New Roman" w:hAnsi="Times New Roman" w:cs="Times New Roman"/>
          <w:b/>
          <w:bCs/>
          <w:szCs w:val="21"/>
        </w:rPr>
        <w:t xml:space="preserve"> non-arrière-plan </w:t>
      </w:r>
      <w:r>
        <w:rPr>
          <w:rFonts w:ascii="Times New Roman" w:hAnsi="Times New Roman" w:cs="Times New Roman"/>
          <w:szCs w:val="21"/>
        </w:rPr>
        <w:t xml:space="preserve">correctement identifié rapporte </w:t>
      </w:r>
      <w:r>
        <w:rPr>
          <w:rFonts w:ascii="Times New Roman" w:hAnsi="Times New Roman" w:cs="Times New Roman"/>
          <w:b/>
          <w:bCs/>
          <w:szCs w:val="21"/>
        </w:rPr>
        <w:t xml:space="preserve">50 points </w:t>
      </w:r>
      <w:r>
        <w:rPr>
          <w:rFonts w:ascii="Times New Roman" w:hAnsi="Times New Roman" w:cs="Times New Roman"/>
          <w:szCs w:val="21"/>
        </w:rPr>
        <w:t>.</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final est normalisé à </w:t>
      </w:r>
      <w:r>
        <w:rPr>
          <w:rFonts w:ascii="Times New Roman" w:hAnsi="Times New Roman" w:cs="Times New Roman"/>
          <w:b/>
          <w:bCs/>
          <w:szCs w:val="21"/>
        </w:rPr>
        <w:t xml:space="preserve">0-1 point </w:t>
      </w:r>
      <w:r>
        <w:rPr>
          <w:rFonts w:ascii="Times New Roman" w:hAnsi="Times New Roman" w:cs="Times New Roman"/>
          <w:szCs w:val="21"/>
        </w:rPr>
        <w:t>en le comparant au score maximum possible.</w:t>
      </w:r>
    </w:p>
    <w:p w:rsidR="00BA68B6" w:rsidRDefault="0027030D">
      <w:pPr>
        <w:pStyle w:val="Heading3"/>
        <w:rPr>
          <w:rFonts w:ascii="Times New Roman" w:hAnsi="Times New Roman" w:cs="Times New Roman"/>
          <w:color w:val="auto"/>
          <w:sz w:val="21"/>
          <w:szCs w:val="21"/>
        </w:rPr>
      </w:pPr>
      <w:bookmarkStart w:id="8" w:name="formula"/>
      <w:bookmarkEnd w:id="7"/>
      <w:proofErr w:type="gramStart"/>
      <w:r>
        <w:rPr>
          <w:rFonts w:ascii="Times New Roman" w:hAnsi="Times New Roman" w:cs="Times New Roman"/>
          <w:color w:val="auto"/>
          <w:sz w:val="21"/>
          <w:szCs w:val="21"/>
        </w:rPr>
        <w:t>Formule:</w:t>
      </w:r>
      <w:proofErr w:type="gramEnd"/>
    </w:p>
    <w:p w:rsidR="00BA68B6" w:rsidRDefault="0027030D">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BA68B6" w:rsidRDefault="0027030D">
      <w:pPr>
        <w:pStyle w:val="FirstParagraph"/>
        <w:rPr>
          <w:rFonts w:ascii="Times New Roman" w:hAnsi="Times New Roman" w:cs="Times New Roman"/>
          <w:sz w:val="21"/>
          <w:szCs w:val="21"/>
        </w:rPr>
      </w:pPr>
      <w:proofErr w:type="gramStart"/>
      <w:r>
        <w:rPr>
          <w:rFonts w:ascii="Times New Roman" w:hAnsi="Times New Roman" w:cs="Times New Roman"/>
          <w:sz w:val="21"/>
          <w:szCs w:val="21"/>
        </w:rPr>
        <w:t>où:</w:t>
      </w:r>
      <w:proofErr w:type="gramEnd"/>
    </w:p>
    <w:p w:rsidR="00BA68B6" w:rsidRDefault="0027030D">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BA68B6" w:rsidRDefault="0027030D">
      <w:pPr>
        <w:pStyle w:val="Heading3"/>
        <w:rPr>
          <w:rFonts w:ascii="Times New Roman" w:hAnsi="Times New Roman" w:cs="Times New Roman"/>
          <w:color w:val="auto"/>
          <w:sz w:val="21"/>
          <w:szCs w:val="21"/>
        </w:rPr>
      </w:pPr>
      <w:bookmarkStart w:id="9" w:name="example"/>
      <w:bookmarkEnd w:id="8"/>
      <w:r>
        <w:rPr>
          <w:rFonts w:ascii="Times New Roman" w:hAnsi="Times New Roman" w:cs="Times New Roman"/>
          <w:color w:val="auto"/>
          <w:sz w:val="21"/>
          <w:szCs w:val="21"/>
        </w:rPr>
        <w:t>Exemple</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 xml:space="preserve">Pour une carte thermique </w:t>
      </w:r>
      <w:r>
        <w:rPr>
          <w:rFonts w:ascii="Times New Roman" w:eastAsia="宋体" w:hAnsi="Times New Roman" w:cs="Times New Roman" w:hint="eastAsia"/>
          <w:sz w:val="21"/>
          <w:szCs w:val="21"/>
          <w:lang w:eastAsia="zh-CN"/>
        </w:rPr>
        <w:t>3x</w:t>
      </w:r>
      <w:proofErr w:type="gramStart"/>
      <w:r>
        <w:rPr>
          <w:rFonts w:ascii="Times New Roman" w:eastAsia="宋体" w:hAnsi="Times New Roman" w:cs="Times New Roman" w:hint="eastAsia"/>
          <w:sz w:val="21"/>
          <w:szCs w:val="21"/>
          <w:lang w:eastAsia="zh-CN"/>
        </w:rPr>
        <w:t xml:space="preserve">3 </w:t>
      </w:r>
      <w:r>
        <w:rPr>
          <w:rFonts w:ascii="Times New Roman" w:hAnsi="Times New Roman" w:cs="Times New Roman"/>
          <w:sz w:val="21"/>
          <w:szCs w:val="21"/>
        </w:rPr>
        <w:t>,</w:t>
      </w:r>
      <w:proofErr w:type="gramEnd"/>
      <w:r>
        <w:rPr>
          <w:rFonts w:ascii="Times New Roman" w:hAnsi="Times New Roman" w:cs="Times New Roman"/>
          <w:sz w:val="21"/>
          <w:szCs w:val="21"/>
        </w:rPr>
        <w:t xml:space="preserve"> supposons que la vérité fondamentale</w:t>
      </w:r>
      <w:r w:rsidR="003D2353">
        <w:rPr>
          <w:rFonts w:ascii="Times New Roman" w:hAnsi="Times New Roman" w:cs="Times New Roman"/>
          <w:sz w:val="21"/>
          <w:szCs w:val="21"/>
        </w:rPr>
        <w:t xml:space="preserve"> (Ground Truth)</w:t>
      </w:r>
      <w:r>
        <w:rPr>
          <w:rFonts w:ascii="Times New Roman" w:hAnsi="Times New Roman" w:cs="Times New Roman"/>
          <w:sz w:val="21"/>
          <w:szCs w:val="21"/>
        </w:rPr>
        <w:t xml:space="preserve"> est</w:t>
      </w:r>
    </w:p>
    <w:p w:rsidR="00BA68B6" w:rsidRDefault="0027030D">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Le résultat que vous avez identifié est</w:t>
      </w:r>
    </w:p>
    <w:p w:rsidR="00BA68B6" w:rsidRDefault="0027030D">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BA68B6" w:rsidRDefault="003D2353">
      <w:pPr>
        <w:pStyle w:val="FirstParagraph"/>
        <w:rPr>
          <w:rFonts w:ascii="Times New Roman" w:hAnsi="Times New Roman" w:cs="Times New Roman"/>
          <w:sz w:val="21"/>
          <w:szCs w:val="21"/>
        </w:rPr>
      </w:pPr>
      <w:r>
        <w:rPr>
          <w:rFonts w:ascii="Times New Roman" w:hAnsi="Times New Roman" w:cs="Times New Roman"/>
          <w:sz w:val="21"/>
          <w:szCs w:val="21"/>
        </w:rPr>
        <w:t>Alors,</w:t>
      </w:r>
      <w:r w:rsidRPr="003D2353">
        <w:rPr>
          <w:rFonts w:ascii="Times New Roman" w:hAnsi="Times New Roman" w:cs="Times New Roman"/>
          <w:sz w:val="21"/>
          <w:szCs w:val="21"/>
        </w:rPr>
        <w:t xml:space="preserve"> il y en a quatre </w:t>
      </w:r>
      <w:r>
        <w:rPr>
          <w:rFonts w:ascii="Times New Roman" w:hAnsi="Times New Roman" w:cs="Times New Roman"/>
          <w:sz w:val="21"/>
          <w:szCs w:val="21"/>
        </w:rPr>
        <w:t xml:space="preserve">–1 </w:t>
      </w:r>
      <w:r w:rsidRPr="003D2353">
        <w:rPr>
          <w:rFonts w:ascii="Times New Roman" w:hAnsi="Times New Roman" w:cs="Times New Roman"/>
          <w:sz w:val="21"/>
          <w:szCs w:val="21"/>
        </w:rPr>
        <w:t xml:space="preserve">correctement identifiés et un </w:t>
      </w:r>
      <w:r>
        <w:rPr>
          <w:rFonts w:ascii="Times New Roman" w:hAnsi="Times New Roman" w:cs="Times New Roman"/>
          <w:sz w:val="21"/>
          <w:szCs w:val="21"/>
        </w:rPr>
        <w:t xml:space="preserve">2 </w:t>
      </w:r>
      <w:r w:rsidRPr="003D2353">
        <w:rPr>
          <w:rFonts w:ascii="Times New Roman" w:hAnsi="Times New Roman" w:cs="Times New Roman"/>
          <w:sz w:val="21"/>
          <w:szCs w:val="21"/>
        </w:rPr>
        <w:t>correctement identifié</w:t>
      </w:r>
      <w:r w:rsidR="0027030D">
        <w:rPr>
          <w:rFonts w:ascii="Times New Roman" w:hAnsi="Times New Roman" w:cs="Times New Roman"/>
          <w:sz w:val="21"/>
          <w:szCs w:val="21"/>
        </w:rPr>
        <w:t>. Votre score est de 4 + 50 = 54 points. Le score maximal possible est de 6 + 50 * 3 = 156, soit le score pour six pixels d'arrière-plan et trois pixels hors arrière-plan. Votre score normalisé est de 54 / 156 = 0,346.</w:t>
      </w:r>
    </w:p>
    <w:p w:rsidR="00BA68B6" w:rsidRDefault="0027030D">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BA68B6" w:rsidRDefault="0027030D">
      <w:pPr>
        <w:pStyle w:val="Heading1"/>
        <w:rPr>
          <w:rFonts w:ascii="Times New Roman" w:hAnsi="Times New Roman" w:cs="Times New Roman"/>
          <w:b/>
          <w:bCs/>
          <w:color w:val="auto"/>
          <w:sz w:val="24"/>
          <w:szCs w:val="24"/>
        </w:rPr>
      </w:pPr>
      <w:bookmarkStart w:id="10" w:name="X02f7e083adc9e1f58c8f89341262a1efdd6cdfe"/>
      <w:bookmarkEnd w:id="6"/>
      <w:bookmarkEnd w:id="9"/>
      <w:r>
        <w:rPr>
          <w:rFonts w:ascii="Times New Roman" w:hAnsi="Times New Roman" w:cs="Times New Roman"/>
          <w:b/>
          <w:bCs/>
          <w:color w:val="auto"/>
          <w:sz w:val="24"/>
          <w:szCs w:val="24"/>
        </w:rPr>
        <w:t>6. Ensemble de base et d'entraînement</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ligne de base est dans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L'ensemble de données est dans</w:t>
      </w:r>
      <w:r w:rsidR="003D2353">
        <w:rPr>
          <w:rFonts w:ascii="Times New Roman" w:hAnsi="Times New Roman" w:cs="Times New Roman"/>
          <w:b/>
          <w:bCs/>
          <w:szCs w:val="21"/>
        </w:rPr>
        <w:t xml:space="preserve"> training set</w:t>
      </w:r>
      <w:r>
        <w:rPr>
          <w:rFonts w:ascii="Times New Roman" w:hAnsi="Times New Roman" w:cs="Times New Roman"/>
          <w:szCs w:val="21"/>
        </w:rPr>
        <w:t>.</w:t>
      </w:r>
    </w:p>
    <w:p w:rsidR="00BA68B6" w:rsidRDefault="0027030D">
      <w:pPr>
        <w:pStyle w:val="Heading1"/>
        <w:rPr>
          <w:rFonts w:ascii="Times New Roman" w:hAnsi="Times New Roman" w:cs="Times New Roman"/>
          <w:b/>
          <w:bCs/>
          <w:color w:val="auto"/>
          <w:sz w:val="24"/>
          <w:szCs w:val="24"/>
        </w:rPr>
      </w:pPr>
      <w:bookmarkStart w:id="11" w:name="X490d16a6d0209b0019ed68efd7f926b6b8e98d5"/>
      <w:bookmarkEnd w:id="10"/>
      <w:r>
        <w:rPr>
          <w:rFonts w:ascii="Times New Roman" w:hAnsi="Times New Roman" w:cs="Times New Roman"/>
          <w:b/>
          <w:bCs/>
          <w:color w:val="auto"/>
          <w:sz w:val="24"/>
          <w:szCs w:val="24"/>
        </w:rPr>
        <w:t>7. Exigences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Limite maximale de soumission : </w:t>
      </w:r>
      <w:r>
        <w:rPr>
          <w:rFonts w:ascii="Times New Roman" w:hAnsi="Times New Roman" w:cs="Times New Roman"/>
          <w:b/>
          <w:bCs/>
          <w:szCs w:val="21"/>
        </w:rPr>
        <w:t>15 </w:t>
      </w:r>
      <w:proofErr w:type="gramStart"/>
      <w:r>
        <w:rPr>
          <w:rFonts w:ascii="Times New Roman" w:hAnsi="Times New Roman" w:cs="Times New Roman"/>
          <w:b/>
          <w:bCs/>
          <w:szCs w:val="21"/>
        </w:rPr>
        <w:t xml:space="preserve">fois </w:t>
      </w:r>
      <w:r>
        <w:rPr>
          <w:rFonts w:ascii="Times New Roman" w:hAnsi="Times New Roman" w:cs="Times New Roman"/>
          <w:szCs w:val="21"/>
        </w:rPr>
        <w:t>.</w:t>
      </w:r>
      <w:proofErr w:type="gramEnd"/>
      <w:r>
        <w:rPr>
          <w:rFonts w:ascii="Times New Roman" w:hAnsi="Times New Roman" w:cs="Times New Roman"/>
          <w:szCs w:val="21"/>
        </w:rPr>
        <w:t xml:space="preserve"> Seules les soumissions réussies (c'est-à-dire celles qui obtiennent un score au </w:t>
      </w:r>
      <w:proofErr w:type="spellStart"/>
      <w:r w:rsidR="003D2353">
        <w:rPr>
          <w:rFonts w:ascii="Times New Roman" w:hAnsi="Times New Roman" w:cs="Times New Roman"/>
          <w:szCs w:val="21"/>
        </w:rPr>
        <w:t>Leaderboard</w:t>
      </w:r>
      <w:proofErr w:type="spellEnd"/>
      <w:r w:rsidR="003D2353">
        <w:rPr>
          <w:rFonts w:ascii="Times New Roman" w:hAnsi="Times New Roman" w:cs="Times New Roman"/>
          <w:szCs w:val="21"/>
        </w:rPr>
        <w:t xml:space="preserve"> </w:t>
      </w:r>
      <w:r>
        <w:rPr>
          <w:rFonts w:ascii="Times New Roman" w:hAnsi="Times New Roman" w:cs="Times New Roman"/>
          <w:szCs w:val="21"/>
        </w:rPr>
        <w:t>A) seront comptabilisées dans la limite de soumissions.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Restrictions de l'environnement de test : La machine de test exécutera votre </w:t>
      </w:r>
      <w:r w:rsidR="003D2353">
        <w:rPr>
          <w:rFonts w:ascii="Times New Roman" w:hAnsi="Times New Roman" w:cs="Times New Roman"/>
          <w:szCs w:val="21"/>
        </w:rPr>
        <w:t xml:space="preserve">Notebook </w:t>
      </w:r>
      <w:r>
        <w:rPr>
          <w:rFonts w:ascii="Times New Roman" w:hAnsi="Times New Roman" w:cs="Times New Roman"/>
          <w:szCs w:val="21"/>
        </w:rPr>
        <w:t xml:space="preserve">dans un délai de </w:t>
      </w:r>
      <w:r>
        <w:rPr>
          <w:rFonts w:ascii="Times New Roman" w:hAnsi="Times New Roman" w:cs="Times New Roman"/>
          <w:b/>
          <w:bCs/>
          <w:szCs w:val="21"/>
        </w:rPr>
        <w:t>15 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Si le temps d'exécution dépasse </w:t>
      </w:r>
      <w:r>
        <w:rPr>
          <w:rFonts w:ascii="Times New Roman" w:hAnsi="Times New Roman" w:cs="Times New Roman"/>
          <w:b/>
          <w:bCs/>
          <w:szCs w:val="21"/>
        </w:rPr>
        <w:t>15 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le système s'arrêtera de force et affichera un message d'erreur « Timeout » ou « </w:t>
      </w:r>
      <w:proofErr w:type="spellStart"/>
      <w:r>
        <w:rPr>
          <w:rFonts w:ascii="Times New Roman" w:hAnsi="Times New Roman" w:cs="Times New Roman"/>
          <w:szCs w:val="21"/>
        </w:rPr>
        <w:t>Failed</w:t>
      </w:r>
      <w:proofErr w:type="spellEnd"/>
      <w:r>
        <w:rPr>
          <w:rFonts w:ascii="Times New Roman" w:hAnsi="Times New Roman" w:cs="Times New Roman"/>
          <w:szCs w:val="21"/>
        </w:rPr>
        <w:t> ».</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Soumission de données et de modèles : Pour cette tâche, les participants ne peuvent soumettre qu'un</w:t>
      </w:r>
      <w:r w:rsidR="00040B59">
        <w:rPr>
          <w:rFonts w:ascii="Times New Roman" w:hAnsi="Times New Roman" w:cs="Times New Roman"/>
          <w:szCs w:val="21"/>
        </w:rPr>
        <w:t xml:space="preserve"> Notebook</w:t>
      </w:r>
      <w:r>
        <w:rPr>
          <w:rFonts w:ascii="Times New Roman" w:hAnsi="Times New Roman" w:cs="Times New Roman"/>
          <w:szCs w:val="21"/>
        </w:rPr>
        <w:t xml:space="preserve"> et </w:t>
      </w:r>
      <w:r>
        <w:rPr>
          <w:rFonts w:ascii="Times New Roman" w:hAnsi="Times New Roman" w:cs="Times New Roman"/>
          <w:b/>
          <w:bCs/>
          <w:szCs w:val="21"/>
        </w:rPr>
        <w:t xml:space="preserve">ne peuvent </w:t>
      </w:r>
      <w:r>
        <w:rPr>
          <w:rFonts w:ascii="Times New Roman" w:hAnsi="Times New Roman" w:cs="Times New Roman"/>
          <w:szCs w:val="21"/>
        </w:rPr>
        <w:t xml:space="preserve">soumettre aucun jeu de données monté ni </w:t>
      </w:r>
      <w:proofErr w:type="gramStart"/>
      <w:r>
        <w:rPr>
          <w:rFonts w:ascii="Times New Roman" w:hAnsi="Times New Roman" w:cs="Times New Roman"/>
          <w:szCs w:val="21"/>
        </w:rPr>
        <w:t>fichier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généré par eux-mêmes. Veuillez vérifier en haut à droite pour supprimer le jeu de données monté.</w:t>
      </w:r>
    </w:p>
    <w:p w:rsidR="00BA68B6" w:rsidRDefault="0027030D">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Réseau : Pour la phase </w:t>
      </w:r>
      <w:r w:rsidR="00886880">
        <w:rPr>
          <w:rFonts w:ascii="Times New Roman" w:hAnsi="Times New Roman" w:cs="Times New Roman"/>
          <w:szCs w:val="21"/>
        </w:rPr>
        <w:t>on-site</w:t>
      </w:r>
      <w:r>
        <w:rPr>
          <w:rFonts w:ascii="Times New Roman" w:hAnsi="Times New Roman" w:cs="Times New Roman"/>
          <w:szCs w:val="21"/>
        </w:rPr>
        <w:t>, la machine de test ne peut pas se connecter à Internet. Autrement dit, le téléchargement de commandes telles que « </w:t>
      </w:r>
      <w:proofErr w:type="spellStart"/>
      <w:r>
        <w:rPr>
          <w:rFonts w:ascii="Times New Roman" w:hAnsi="Times New Roman" w:cs="Times New Roman"/>
          <w:szCs w:val="21"/>
        </w:rPr>
        <w:t>pip</w:t>
      </w:r>
      <w:proofErr w:type="spellEnd"/>
      <w:r>
        <w:rPr>
          <w:rFonts w:ascii="Times New Roman" w:hAnsi="Times New Roman" w:cs="Times New Roman"/>
          <w:szCs w:val="21"/>
        </w:rPr>
        <w:t> » et « </w:t>
      </w:r>
      <w:proofErr w:type="spellStart"/>
      <w:r>
        <w:rPr>
          <w:rFonts w:ascii="Times New Roman" w:hAnsi="Times New Roman" w:cs="Times New Roman"/>
          <w:szCs w:val="21"/>
        </w:rPr>
        <w:t>conda</w:t>
      </w:r>
      <w:proofErr w:type="spellEnd"/>
      <w:r>
        <w:rPr>
          <w:rFonts w:ascii="Times New Roman" w:hAnsi="Times New Roman" w:cs="Times New Roman"/>
          <w:szCs w:val="21"/>
        </w:rPr>
        <w:t> » ou l'appel d'API ne fonctionneront pas.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Modèle pré-entraîné : Tout modèle pré-entraîné peut être utilisé dans cette tâche s'il peut être importé correctement sans connexion réseau ni téléchargement. Ce message signifie que Bohrium ne peut garantir l'exclusion de tous les modèles pré-entraînés de l'image Python lors de l'installation des packages. Si vous en trouvez, vous pouvez les utiliser.</w:t>
      </w:r>
    </w:p>
    <w:p w:rsidR="00BA68B6" w:rsidRDefault="0027030D">
      <w:pPr>
        <w:pStyle w:val="Heading1"/>
        <w:rPr>
          <w:rFonts w:ascii="Times New Roman" w:hAnsi="Times New Roman" w:cs="Times New Roman"/>
          <w:b/>
          <w:bCs/>
          <w:color w:val="auto"/>
          <w:sz w:val="24"/>
          <w:szCs w:val="24"/>
        </w:rPr>
      </w:pPr>
      <w:bookmarkStart w:id="12" w:name="X3b279e4d844905fe5f129c907ea4a51e4b97173"/>
      <w:bookmarkEnd w:id="11"/>
      <w:r>
        <w:rPr>
          <w:rFonts w:ascii="Times New Roman" w:hAnsi="Times New Roman" w:cs="Times New Roman"/>
          <w:b/>
          <w:bCs/>
          <w:color w:val="auto"/>
          <w:sz w:val="24"/>
          <w:szCs w:val="24"/>
        </w:rPr>
        <w:t>8. Précautions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Quel score est valable : Les participants peuvent sélectionner jusqu'à deux résultats de soumission pour la notation (√ – sélectionné, □ – non sélectionné). Le score avant unification pour cette tâche sera déterminé par le score le plus élevé au </w:t>
      </w:r>
      <w:proofErr w:type="spellStart"/>
      <w:r w:rsidR="009F2617">
        <w:rPr>
          <w:rFonts w:ascii="Times New Roman" w:hAnsi="Times New Roman" w:cs="Times New Roman"/>
          <w:szCs w:val="21"/>
        </w:rPr>
        <w:t>Leaderboard</w:t>
      </w:r>
      <w:proofErr w:type="spellEnd"/>
      <w:r>
        <w:rPr>
          <w:rFonts w:ascii="Times New Roman" w:hAnsi="Times New Roman" w:cs="Times New Roman"/>
          <w:szCs w:val="21"/>
        </w:rPr>
        <w:t xml:space="preserve"> B parmi les deux soumissions sélectionnées. Autres cas de calcul du score : veuillez consulter </w:t>
      </w:r>
      <w:r>
        <w:rPr>
          <w:rFonts w:ascii="Times New Roman" w:hAnsi="Times New Roman" w:cs="Times New Roman"/>
          <w:b/>
          <w:bCs/>
          <w:szCs w:val="21"/>
        </w:rPr>
        <w:t xml:space="preserve">l'annexe Mécanismes et restrictions de la plateforme pour les concours individuels et </w:t>
      </w:r>
      <w:proofErr w:type="gramStart"/>
      <w:r>
        <w:rPr>
          <w:rFonts w:ascii="Times New Roman" w:hAnsi="Times New Roman" w:cs="Times New Roman"/>
          <w:b/>
          <w:bCs/>
          <w:szCs w:val="21"/>
        </w:rPr>
        <w:t xml:space="preserve">GAITE </w:t>
      </w:r>
      <w:r>
        <w:rPr>
          <w:rFonts w:ascii="Times New Roman" w:hAnsi="Times New Roman" w:cs="Times New Roman"/>
          <w:szCs w:val="21"/>
        </w:rPr>
        <w:t>.</w:t>
      </w:r>
      <w:proofErr w:type="gramEnd"/>
    </w:p>
    <w:p w:rsidR="00BA68B6" w:rsidRDefault="0027030D">
      <w:pPr>
        <w:ind w:left="72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Comment gérer l'ambiguïté : En cas de conflit entre la description de la tâche et l'ensemble d'entraînement, l'ensemble de validation et l'ensemble de test, l'ensemble de données sera respecté en premier et l'ensemble de données ne sera pas modifié pendant la compétition.</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Les participants ne peuvent accéder qu'au </w:t>
      </w:r>
      <w:proofErr w:type="spellStart"/>
      <w:r w:rsidR="009F2617">
        <w:rPr>
          <w:rFonts w:ascii="Times New Roman" w:hAnsi="Times New Roman" w:cs="Times New Roman"/>
          <w:szCs w:val="21"/>
        </w:rPr>
        <w:t>Leaderboard</w:t>
      </w:r>
      <w:proofErr w:type="spellEnd"/>
      <w:r>
        <w:rPr>
          <w:rFonts w:ascii="Times New Roman" w:hAnsi="Times New Roman" w:cs="Times New Roman"/>
          <w:szCs w:val="21"/>
        </w:rPr>
        <w:t xml:space="preserve"> A pendant le concours et ne peuvent pas accéder au </w:t>
      </w:r>
      <w:proofErr w:type="spellStart"/>
      <w:r w:rsidR="009F2617">
        <w:rPr>
          <w:rFonts w:ascii="Times New Roman" w:hAnsi="Times New Roman" w:cs="Times New Roman"/>
          <w:szCs w:val="21"/>
        </w:rPr>
        <w:t>Leaderboard</w:t>
      </w:r>
      <w:proofErr w:type="spellEnd"/>
      <w:r>
        <w:rPr>
          <w:rFonts w:ascii="Times New Roman" w:hAnsi="Times New Roman" w:cs="Times New Roman"/>
          <w:szCs w:val="21"/>
        </w:rPr>
        <w:t xml:space="preserve"> B. Le score final sera calculé uniquement sur la base du score du </w:t>
      </w:r>
      <w:proofErr w:type="spellStart"/>
      <w:r w:rsidR="009F2617">
        <w:rPr>
          <w:rFonts w:ascii="Times New Roman" w:hAnsi="Times New Roman" w:cs="Times New Roman"/>
          <w:szCs w:val="21"/>
        </w:rPr>
        <w:t>Leaderboard</w:t>
      </w:r>
      <w:proofErr w:type="spellEnd"/>
      <w:r>
        <w:rPr>
          <w:rFonts w:ascii="Times New Roman" w:hAnsi="Times New Roman" w:cs="Times New Roman"/>
          <w:szCs w:val="21"/>
        </w:rPr>
        <w:t xml:space="preserve"> B.</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le plus élevé du Comité scientifique pour cette tâche est de 0,90 dans le </w:t>
      </w:r>
      <w:proofErr w:type="spellStart"/>
      <w:r w:rsidR="0080775F">
        <w:rPr>
          <w:rFonts w:ascii="Times New Roman" w:hAnsi="Times New Roman" w:cs="Times New Roman"/>
          <w:szCs w:val="21"/>
        </w:rPr>
        <w:t>Leaderboard</w:t>
      </w:r>
      <w:proofErr w:type="spellEnd"/>
      <w:r>
        <w:rPr>
          <w:rFonts w:ascii="Times New Roman" w:hAnsi="Times New Roman" w:cs="Times New Roman"/>
          <w:szCs w:val="21"/>
        </w:rPr>
        <w:t xml:space="preserve"> B, ce score est utilisé pour l'unification des scores.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de référence du Comité scientifique pour cette tâche est de 0,67 dans le </w:t>
      </w:r>
      <w:proofErr w:type="spellStart"/>
      <w:r w:rsidR="0080775F">
        <w:rPr>
          <w:rFonts w:ascii="Times New Roman" w:hAnsi="Times New Roman" w:cs="Times New Roman"/>
          <w:szCs w:val="21"/>
        </w:rPr>
        <w:t>Leaderboard</w:t>
      </w:r>
      <w:proofErr w:type="spellEnd"/>
      <w:r>
        <w:rPr>
          <w:rFonts w:ascii="Times New Roman" w:hAnsi="Times New Roman" w:cs="Times New Roman"/>
          <w:szCs w:val="21"/>
        </w:rPr>
        <w:t xml:space="preserve"> B, ce score est utilisé pour l'unification des scores.</w:t>
      </w:r>
    </w:p>
    <w:p w:rsidR="00BA68B6" w:rsidRDefault="0027030D">
      <w:pPr>
        <w:pStyle w:val="Heading1"/>
        <w:rPr>
          <w:rFonts w:ascii="Times New Roman" w:hAnsi="Times New Roman" w:cs="Times New Roman"/>
          <w:b/>
          <w:bCs/>
          <w:color w:val="auto"/>
          <w:sz w:val="24"/>
          <w:szCs w:val="24"/>
        </w:rPr>
      </w:pPr>
      <w:bookmarkStart w:id="13" w:name="Xb958ea3bfdaf221df286861e30dc1a7504f88c4"/>
      <w:bookmarkEnd w:id="12"/>
      <w:r>
        <w:rPr>
          <w:rFonts w:ascii="Times New Roman" w:hAnsi="Times New Roman" w:cs="Times New Roman"/>
          <w:b/>
          <w:bCs/>
          <w:color w:val="auto"/>
          <w:sz w:val="24"/>
          <w:szCs w:val="24"/>
        </w:rPr>
        <w:t>9. Indices</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Pour aider les participants ayant une expérience limitée en apprentissage automatique à obtenir de bons résultats, voici des stratégies clés et des directives générales alignées sur les exigences de la tâche :</w:t>
      </w:r>
    </w:p>
    <w:p w:rsidR="00BA68B6" w:rsidRDefault="0027030D">
      <w:pPr>
        <w:pStyle w:val="Heading3"/>
        <w:rPr>
          <w:rFonts w:ascii="Times New Roman" w:hAnsi="Times New Roman" w:cs="Times New Roman"/>
          <w:color w:val="auto"/>
          <w:sz w:val="21"/>
          <w:szCs w:val="21"/>
        </w:rPr>
      </w:pPr>
      <w:bookmarkStart w:id="14" w:name="X9b27e35b1d193632ff3794557f13120afd6b1f0"/>
      <w:r>
        <w:rPr>
          <w:rFonts w:ascii="Times New Roman" w:hAnsi="Times New Roman" w:cs="Times New Roman"/>
          <w:b/>
          <w:bCs/>
          <w:color w:val="auto"/>
          <w:sz w:val="21"/>
          <w:szCs w:val="21"/>
        </w:rPr>
        <w:t>(1). Comprendre la structure des données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Entrée</w:t>
      </w:r>
      <w:r>
        <w:rPr>
          <w:rFonts w:ascii="Times New Roman" w:hAnsi="Times New Roman" w:cs="Times New Roman"/>
          <w:szCs w:val="21"/>
        </w:rPr>
        <w:t> : L'entrée se compose de 6 cartes thermiques (format : 6×50×181) capturant les signaux radar sous différentes perspectives : portée statique/dynamique-azimut, portée-élévation et portée-vitesse. Ces cartes thermiques sont normalisées à [0, 1], ce qui évite tout prétraitement supplémentaire pour la mise à l'échelle.</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Sortie </w:t>
      </w:r>
      <w:r>
        <w:rPr>
          <w:rFonts w:ascii="Times New Roman" w:hAnsi="Times New Roman" w:cs="Times New Roman"/>
          <w:szCs w:val="21"/>
        </w:rPr>
        <w:t>: La cible est une carte d'étiquettes sémantiques (forme : 50×181) avec 5 classes : -1 (arrière-plan), 0 (valise), 1 (chaise), 2 (humain), 3 (mur).</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Concentrez-vous sur la manière dont chaque type de carte thermique (statique ou dynamique) code les informations : les cartes statiques mettent en évidence les objets stationnaires, tandis que les cartes dynamiques mettent l’accent sur les objets en mouvement.</w:t>
      </w:r>
    </w:p>
    <w:p w:rsidR="00BA68B6" w:rsidRDefault="0027030D">
      <w:pPr>
        <w:pStyle w:val="Heading3"/>
        <w:rPr>
          <w:rFonts w:ascii="Times New Roman" w:hAnsi="Times New Roman" w:cs="Times New Roman"/>
          <w:color w:val="auto"/>
          <w:sz w:val="21"/>
          <w:szCs w:val="21"/>
        </w:rPr>
      </w:pPr>
      <w:bookmarkStart w:id="15" w:name="Xc8b62b56572eaf497a11341f174986e635a988d"/>
      <w:bookmarkEnd w:id="14"/>
      <w:r>
        <w:rPr>
          <w:rFonts w:ascii="Times New Roman" w:hAnsi="Times New Roman" w:cs="Times New Roman"/>
          <w:b/>
          <w:bCs/>
          <w:color w:val="auto"/>
          <w:sz w:val="21"/>
          <w:szCs w:val="21"/>
        </w:rPr>
        <w:t>(2). Principes de conception de modèles</w:t>
      </w:r>
      <w:r>
        <w:rPr>
          <w:rFonts w:ascii="Times New Roman" w:hAnsi="Times New Roman" w:cs="Times New Roman"/>
          <w:color w:val="auto"/>
          <w:sz w:val="21"/>
          <w:szCs w:val="21"/>
        </w:rPr>
        <w:t xml:space="preserve"> </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Architecture </w:t>
      </w:r>
      <w:proofErr w:type="spellStart"/>
      <w:r>
        <w:rPr>
          <w:rFonts w:ascii="Times New Roman" w:hAnsi="Times New Roman" w:cs="Times New Roman"/>
          <w:b/>
          <w:bCs/>
          <w:szCs w:val="21"/>
        </w:rPr>
        <w:t>multibranche</w:t>
      </w:r>
      <w:proofErr w:type="spellEnd"/>
      <w:r>
        <w:rPr>
          <w:rFonts w:ascii="Times New Roman" w:hAnsi="Times New Roman" w:cs="Times New Roman"/>
          <w:szCs w:val="21"/>
        </w:rPr>
        <w:t> : envisagez de concevoir des extracteurs de caractéristiques distincts pour chacune des six cartes thermiques. Cela permet au modèle d'apprendre des schémas uniques à partir des données de distance-azimut, de distance-altitude et de distance-vitesse indépendamment avant de les combiner.</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Structure encodeur-décodeur</w:t>
      </w:r>
      <w:r>
        <w:rPr>
          <w:rFonts w:ascii="Times New Roman" w:hAnsi="Times New Roman" w:cs="Times New Roman"/>
          <w:szCs w:val="21"/>
        </w:rPr>
        <w:t> : les encodeurs compressent les cartes thermiques de grande dimension en entités compactes (via des couches de convolution) et les décodeurs suréchantillonnent ces entités à leur taille d'origine de 50 × 181 (via une convolution transposée ou un suréchantillonnage). Cela permet de préserver les détails spatiaux essentiels à la segmentation.</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Fusion de caractéristiques</w:t>
      </w:r>
      <w:r>
        <w:rPr>
          <w:rFonts w:ascii="Times New Roman" w:hAnsi="Times New Roman" w:cs="Times New Roman"/>
          <w:szCs w:val="21"/>
        </w:rPr>
        <w:t> </w:t>
      </w:r>
      <w:r w:rsidR="00886880">
        <w:rPr>
          <w:rFonts w:ascii="Times New Roman" w:hAnsi="Times New Roman" w:cs="Times New Roman"/>
          <w:szCs w:val="21"/>
        </w:rPr>
        <w:t>(</w:t>
      </w:r>
      <w:proofErr w:type="spellStart"/>
      <w:r w:rsidR="00886880">
        <w:rPr>
          <w:rFonts w:ascii="Times New Roman" w:hAnsi="Times New Roman" w:cs="Times New Roman"/>
          <w:szCs w:val="21"/>
        </w:rPr>
        <w:t>Feature</w:t>
      </w:r>
      <w:proofErr w:type="spellEnd"/>
      <w:r w:rsidR="00886880">
        <w:rPr>
          <w:rFonts w:ascii="Times New Roman" w:hAnsi="Times New Roman" w:cs="Times New Roman"/>
          <w:szCs w:val="21"/>
        </w:rPr>
        <w:t xml:space="preserve"> Fusion</w:t>
      </w:r>
      <w:proofErr w:type="gramStart"/>
      <w:r w:rsidR="00886880">
        <w:rPr>
          <w:rFonts w:ascii="Times New Roman" w:hAnsi="Times New Roman" w:cs="Times New Roman"/>
          <w:szCs w:val="21"/>
        </w:rPr>
        <w:t>)</w:t>
      </w:r>
      <w:r>
        <w:rPr>
          <w:rFonts w:ascii="Times New Roman" w:hAnsi="Times New Roman" w:cs="Times New Roman"/>
          <w:szCs w:val="21"/>
        </w:rPr>
        <w:t>:</w:t>
      </w:r>
      <w:proofErr w:type="gramEnd"/>
      <w:r>
        <w:rPr>
          <w:rFonts w:ascii="Times New Roman" w:hAnsi="Times New Roman" w:cs="Times New Roman"/>
          <w:szCs w:val="21"/>
        </w:rPr>
        <w:t xml:space="preserve"> Après avoir traité chaque carte thermique, fusionnez efficacement leurs caractéristiques. Assurez-vous que les dimensions spatiales (par exemple, les angles d'élévation et de vitesse) correspondent au format cible (distance-azimut) avant la fusion. Une simple concaténation ou une sommation pondérée des caractéristiques peuvent être efficaces.</w:t>
      </w:r>
    </w:p>
    <w:p w:rsidR="00BA68B6" w:rsidRDefault="0027030D">
      <w:pPr>
        <w:pStyle w:val="Heading3"/>
        <w:rPr>
          <w:rFonts w:ascii="Times New Roman" w:hAnsi="Times New Roman" w:cs="Times New Roman"/>
          <w:color w:val="auto"/>
          <w:sz w:val="21"/>
          <w:szCs w:val="21"/>
        </w:rPr>
      </w:pPr>
      <w:bookmarkStart w:id="16" w:name="Xccfc6b0fbf1a9f311e38173e8f1b6a87a561001"/>
      <w:bookmarkEnd w:id="15"/>
      <w:r>
        <w:rPr>
          <w:rFonts w:ascii="Times New Roman" w:hAnsi="Times New Roman" w:cs="Times New Roman"/>
          <w:b/>
          <w:bCs/>
          <w:color w:val="auto"/>
          <w:sz w:val="21"/>
          <w:szCs w:val="21"/>
        </w:rPr>
        <w:t>(3). Stratégie de formation</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Fonction de perte</w:t>
      </w:r>
      <w:r>
        <w:rPr>
          <w:rFonts w:ascii="Times New Roman" w:hAnsi="Times New Roman" w:cs="Times New Roman"/>
          <w:szCs w:val="21"/>
        </w:rPr>
        <w:t> : Prioriser les fonctions de perte qui gèrent le déséquilibre des classes. Les classes hors arrière-plan (0-3) étant plus pondérées dans la notation, utiliser des méthodes comme la perte focale pour concentrer l'apprentissage sur les pixels cibles difficiles à classer plutôt que sur les pixels d'arrière-plan surchargés.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Optimiseur</w:t>
      </w:r>
      <w:r>
        <w:rPr>
          <w:rFonts w:ascii="Times New Roman" w:hAnsi="Times New Roman" w:cs="Times New Roman"/>
          <w:szCs w:val="21"/>
        </w:rPr>
        <w:t> : Choisissez des optimiseurs adaptatifs (par exemple, Adam) pour une convergence stable, en particulier avec les caractéristiques radar de grande dimension. Commencez avec un taux d'apprentissage modéré (par exemple, 1e-3) et ajustez-le en fonction des performances de validation.</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Fractionnement des données</w:t>
      </w:r>
      <w:r>
        <w:rPr>
          <w:rFonts w:ascii="Times New Roman" w:hAnsi="Times New Roman" w:cs="Times New Roman"/>
          <w:szCs w:val="21"/>
        </w:rPr>
        <w:t> : utilisez l'ensemble d'entraînement fourni (1 800 échantillons) et l'ensemble de validation (500 échantillons) pour surveiller le surapprentissage. Évitez d'utiliser des données de validation pour garantir des estimations de performances fiables.</w:t>
      </w:r>
    </w:p>
    <w:p w:rsidR="00BA68B6" w:rsidRDefault="0027030D">
      <w:pPr>
        <w:pStyle w:val="Heading3"/>
        <w:rPr>
          <w:rFonts w:ascii="Times New Roman" w:hAnsi="Times New Roman" w:cs="Times New Roman"/>
          <w:color w:val="auto"/>
          <w:sz w:val="21"/>
          <w:szCs w:val="21"/>
        </w:rPr>
      </w:pPr>
      <w:bookmarkStart w:id="17" w:name="X469802ff84f0e015bd576bd37f1a324971376f3"/>
      <w:bookmarkEnd w:id="16"/>
      <w:r>
        <w:rPr>
          <w:rFonts w:ascii="Times New Roman" w:hAnsi="Times New Roman" w:cs="Times New Roman"/>
          <w:b/>
          <w:bCs/>
          <w:color w:val="auto"/>
          <w:sz w:val="21"/>
          <w:szCs w:val="21"/>
        </w:rPr>
        <w:t>(4). Gestion des classes déséquilibrées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Pondérations de classe </w:t>
      </w:r>
      <w:r>
        <w:rPr>
          <w:rFonts w:ascii="Times New Roman" w:hAnsi="Times New Roman" w:cs="Times New Roman"/>
          <w:szCs w:val="21"/>
        </w:rPr>
        <w:t>: attribuez explicitement des pondérations plus élevées aux classes non liées à l'arrière-plan dans la fonction de perte pour correspondre aux critères de notation (les prédictions correctes non liées à l'arrière-plan comptent 50 fois plus).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Augmentation </w:t>
      </w:r>
      <w:r>
        <w:rPr>
          <w:rFonts w:ascii="Times New Roman" w:hAnsi="Times New Roman" w:cs="Times New Roman"/>
          <w:szCs w:val="21"/>
        </w:rPr>
        <w:t>: si possible, appliquez une augmentation légère des données (par exemple, en ajoutant un petit bruit aux cartes thermiques) pour augmenter la diversité des échantillons d'entraînement, en particulier pour les classes rares comme « valise » ou « humain ».</w:t>
      </w:r>
    </w:p>
    <w:p w:rsidR="00BA68B6" w:rsidRDefault="0027030D">
      <w:pPr>
        <w:pStyle w:val="Heading3"/>
        <w:rPr>
          <w:rFonts w:ascii="Times New Roman" w:hAnsi="Times New Roman" w:cs="Times New Roman"/>
          <w:color w:val="auto"/>
          <w:sz w:val="21"/>
          <w:szCs w:val="21"/>
        </w:rPr>
      </w:pPr>
      <w:bookmarkStart w:id="18" w:name="Xe35b8457657ffb6e26aaea5756d99a326328ff9"/>
      <w:bookmarkEnd w:id="17"/>
      <w:r>
        <w:rPr>
          <w:rFonts w:ascii="Times New Roman" w:hAnsi="Times New Roman" w:cs="Times New Roman"/>
          <w:b/>
          <w:bCs/>
          <w:color w:val="auto"/>
          <w:sz w:val="21"/>
          <w:szCs w:val="21"/>
        </w:rPr>
        <w:t>(5). Validation et débogage</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Suivi des indicateurs clés</w:t>
      </w:r>
      <w:r>
        <w:rPr>
          <w:rFonts w:ascii="Times New Roman" w:hAnsi="Times New Roman" w:cs="Times New Roman"/>
          <w:szCs w:val="21"/>
        </w:rPr>
        <w:t> : Surveillez à la fois la perte globale et la précision par classe, en accordant une attention particulière aux classes hors contexte. Un modèle avec une précision de contexte élevée, mais une détection de cible médiocre, obtiendra un score faible.</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Inspection visuelle </w:t>
      </w:r>
      <w:r>
        <w:rPr>
          <w:rFonts w:ascii="Times New Roman" w:hAnsi="Times New Roman" w:cs="Times New Roman"/>
          <w:szCs w:val="21"/>
        </w:rPr>
        <w:t>: tracez périodiquement des échantillons de prédictions par rapport à la vérité fondamentale pour identifier des modèles (par exemple, si « humain » est fréquemment confondu avec « chaise ») et ajustez le modèle en conséquence.</w:t>
      </w:r>
    </w:p>
    <w:p w:rsidR="00BA68B6" w:rsidRDefault="0027030D">
      <w:pPr>
        <w:pStyle w:val="Heading3"/>
        <w:rPr>
          <w:rFonts w:ascii="Times New Roman" w:hAnsi="Times New Roman" w:cs="Times New Roman"/>
          <w:color w:val="auto"/>
          <w:sz w:val="21"/>
          <w:szCs w:val="21"/>
        </w:rPr>
      </w:pPr>
      <w:bookmarkStart w:id="19" w:name="X51a5273ffa89c28f8463ce0b75b6b70bc47eb4c"/>
      <w:bookmarkEnd w:id="18"/>
      <w:r>
        <w:rPr>
          <w:rFonts w:ascii="Times New Roman" w:hAnsi="Times New Roman" w:cs="Times New Roman"/>
          <w:b/>
          <w:bCs/>
          <w:color w:val="auto"/>
          <w:sz w:val="21"/>
          <w:szCs w:val="21"/>
        </w:rPr>
        <w:t>(6). Considérations relatives à l'efficacité</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Taille du modèle</w:t>
      </w:r>
      <w:r>
        <w:rPr>
          <w:rFonts w:ascii="Times New Roman" w:hAnsi="Times New Roman" w:cs="Times New Roman"/>
          <w:szCs w:val="21"/>
        </w:rPr>
        <w:t> : Veillez à ce que le modèle soit suffisamment compact pour fonctionner dans le délai de 15 minutes. Évitez les couches excessives ou les canaux de grande taille, sauf si des gains de performances le justifient.</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Taille du lot</w:t>
      </w:r>
      <w:r>
        <w:rPr>
          <w:rFonts w:ascii="Times New Roman" w:hAnsi="Times New Roman" w:cs="Times New Roman"/>
          <w:szCs w:val="21"/>
        </w:rPr>
        <w:t> </w:t>
      </w:r>
      <w:r w:rsidR="00A43BB3">
        <w:rPr>
          <w:rFonts w:ascii="Times New Roman" w:hAnsi="Times New Roman" w:cs="Times New Roman"/>
          <w:szCs w:val="21"/>
        </w:rPr>
        <w:t>(Batch</w:t>
      </w:r>
      <w:proofErr w:type="gramStart"/>
      <w:r w:rsidR="00A43BB3">
        <w:rPr>
          <w:rFonts w:ascii="Times New Roman" w:hAnsi="Times New Roman" w:cs="Times New Roman"/>
          <w:szCs w:val="21"/>
        </w:rPr>
        <w:t>)</w:t>
      </w:r>
      <w:r>
        <w:rPr>
          <w:rFonts w:ascii="Times New Roman" w:hAnsi="Times New Roman" w:cs="Times New Roman"/>
          <w:szCs w:val="21"/>
        </w:rPr>
        <w:t>:</w:t>
      </w:r>
      <w:proofErr w:type="gramEnd"/>
      <w:r>
        <w:rPr>
          <w:rFonts w:ascii="Times New Roman" w:hAnsi="Times New Roman" w:cs="Times New Roman"/>
          <w:szCs w:val="21"/>
        </w:rPr>
        <w:t xml:space="preserve"> utilisez une taille de lot qui équilibre l'utilisation de la mémoire GPU et la stabilité de la formation (par exemple, 4 à 8 pour la plupart des configurations).</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En vous concentrant sur ces domaines (extraction de fonctionnalités structurées, formation équilibrée et alignement avec les critères de notation), vous pouvez développer un modèle robuste pour la segmentation sémantique radar.</w:t>
      </w:r>
      <w:bookmarkEnd w:id="0"/>
      <w:bookmarkEnd w:id="13"/>
      <w:bookmarkEnd w:id="19"/>
    </w:p>
    <w:p w:rsidR="00BA68B6" w:rsidRDefault="00BA68B6">
      <w:pPr>
        <w:widowControl/>
        <w:jc w:val="left"/>
      </w:pPr>
    </w:p>
    <w:p w:rsidR="00BA68B6" w:rsidRDefault="0027030D">
      <w:pPr>
        <w:pStyle w:val="Heading1"/>
        <w:jc w:val="center"/>
        <w:rPr>
          <w:rFonts w:ascii="Times New Roman" w:hAnsi="Times New Roman" w:cs="Times New Roman"/>
          <w:b/>
          <w:bCs/>
          <w:color w:val="auto"/>
          <w:sz w:val="28"/>
          <w:szCs w:val="28"/>
        </w:rPr>
      </w:pPr>
      <w:r>
        <w:br w:type="page"/>
      </w:r>
      <w:bookmarkStart w:id="20" w:name="ioai2025-gaite-chicken-counting-problem"/>
      <w:r>
        <w:rPr>
          <w:rFonts w:ascii="Times New Roman" w:hAnsi="Times New Roman" w:cs="Times New Roman"/>
          <w:b/>
          <w:bCs/>
          <w:color w:val="auto"/>
          <w:sz w:val="28"/>
          <w:szCs w:val="28"/>
        </w:rPr>
        <w:t>IOAI2025 GAITE : Problème de comptage de poulets</w:t>
      </w:r>
    </w:p>
    <w:p w:rsidR="00BA68B6" w:rsidRDefault="0027030D">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Remarque : Veuillez d'abord rejoindre le concours. Vous pourrez ensuite monter le jeu de données sur le GPU. Sinon, le notebook risque de rencontrer une erreur, car il ne pourra pas accéder au jeu de données tant que vous n'aurez pas rejoint le concours.</w:t>
      </w:r>
    </w:p>
    <w:p w:rsidR="00BA68B6" w:rsidRDefault="0027030D">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Description du problème</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 xml:space="preserve">En tant que responsable d'une équipe de recherche en IA collaborant avec des éleveurs de poules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xml:space="preserve">, vous êtes chargé de résoudre un défi majeur dans </w:t>
      </w:r>
      <w:r w:rsidRPr="00300B26">
        <w:rPr>
          <w:rFonts w:ascii="Times New Roman" w:hAnsi="Times New Roman" w:cs="Times New Roman"/>
          <w:sz w:val="21"/>
          <w:szCs w:val="21"/>
        </w:rPr>
        <w:t>l'élevage traditionnel</w:t>
      </w:r>
      <w:r>
        <w:rPr>
          <w:rFonts w:ascii="Times New Roman" w:hAnsi="Times New Roman" w:cs="Times New Roman"/>
          <w:sz w:val="21"/>
          <w:szCs w:val="21"/>
        </w:rPr>
        <w:t xml:space="preserve">. Un comptage précis du bétail est crucial pour les éleveurs comme pour les compagnies d'assurance, car des facteurs tels que les épidémies et les invasions de prédateurs peuvent avoir un impact significatif sur le taux de survie de ces poules à court terme. Si la couverture d'assurance contribue à atténuer les risques agricoles, le processus de réclamation exige un comptage précis des pertes de bétail. Vos éleveurs ont sollicité votre équipe pour développer des systèmes de comptage automatisés plus précis. Le défi de votre équipe de recherche consiste à développer un modèle optimisé de comptage des poules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utilisant des techniques d'estimation de la densité, capable de fournir des comptages fiables pour soutenir la gestion de l'exploitation et les processus d'assurance.</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 xml:space="preserve">Votre équipe dispose d'un extracteur de caractéristiques pré-entraîné pour les images de poules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mais vous devrez concevoir et entraîner le décodeur d'estimation de densité afin de créer une solution de comptage complète. Votre tâche consiste à vous appuyer sur ces bases en développant une architecture de décodeur et une stratégie d'entraînement efficaces pour obtenir des comptages de poules précis et fiables pour les éleveurs et les compagnies d'assurance.</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La figure ci-dessous présente une image de l'ensemble de données, ainsi que la distribution de densité réelle correspondante et une distribution de densité prédite générée par le modèle de référence. La densité totale (somme des densités sur toutes les zones) est indiquée.</w:t>
      </w:r>
    </w:p>
    <w:p w:rsidR="00BA68B6" w:rsidRDefault="0027030D">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BA68B6" w:rsidRDefault="0027030D">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Ensemble de données</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 xml:space="preserve">La structure de l'ensemble de données d'images de poulet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xml:space="preserve"> fourni est la suivante :</w:t>
      </w:r>
    </w:p>
    <w:p w:rsidR="00BA68B6" w:rsidRDefault="0027030D">
      <w:pPr>
        <w:pStyle w:val="SourceCode"/>
        <w:rPr>
          <w:rFonts w:ascii="Times New Roman" w:hAnsi="Times New Roman" w:cs="Times New Roman"/>
          <w:sz w:val="21"/>
          <w:szCs w:val="21"/>
          <w:shd w:val="clear" w:color="FFFFFF" w:fill="D9D9D9"/>
        </w:rPr>
      </w:pPr>
      <w:proofErr w:type="spellStart"/>
      <w:r>
        <w:rPr>
          <w:rStyle w:val="VerbatimChar"/>
          <w:rFonts w:ascii="Times New Roman" w:hAnsi="Times New Roman" w:cs="Times New Roman"/>
          <w:sz w:val="21"/>
          <w:szCs w:val="21"/>
          <w:shd w:val="clear" w:color="FFFFFF" w:fill="D9D9D9"/>
        </w:rPr>
        <w:t>datasets</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train/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Un ensemble de données avec des fonctionnalités :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xml:space="preserve">` avec canaux RVB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w:t>
      </w:r>
      <w:proofErr w:type="spellStart"/>
      <w:r>
        <w:rPr>
          <w:rStyle w:val="VerbatimChar"/>
          <w:rFonts w:ascii="Times New Roman" w:hAnsi="Times New Roman" w:cs="Times New Roman"/>
          <w:sz w:val="21"/>
          <w:szCs w:val="21"/>
          <w:shd w:val="clear" w:color="FFFFFF" w:fill="D9D9D9"/>
        </w:rPr>
        <w:t>density</w:t>
      </w:r>
      <w:proofErr w:type="spellEnd"/>
      <w:r>
        <w:rPr>
          <w:rStyle w:val="VerbatimChar"/>
          <w:rFonts w:ascii="Times New Roman" w:hAnsi="Times New Roman" w:cs="Times New Roman"/>
          <w:sz w:val="21"/>
          <w:szCs w:val="21"/>
          <w:shd w:val="clear" w:color="FFFFFF" w:fill="D9D9D9"/>
        </w:rPr>
        <w:t xml:space="preserve">`: un tableau 2D de forme 180x320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base.pth</w:t>
      </w:r>
      <w:proofErr w:type="spellEnd"/>
      <w:r>
        <w:rPr>
          <w:rStyle w:val="VerbatimChar"/>
          <w:rFonts w:ascii="Times New Roman" w:hAnsi="Times New Roman" w:cs="Times New Roman"/>
          <w:sz w:val="21"/>
          <w:szCs w:val="21"/>
          <w:shd w:val="clear" w:color="FFFFFF" w:fill="D9D9D9"/>
        </w:rPr>
        <w:t xml:space="preserve"> (modèle pré-entraîné)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os.environ.get</w:t>
      </w:r>
      <w:proofErr w:type="spellEnd"/>
      <w:r>
        <w:rPr>
          <w:rStyle w:val="VerbatimChar"/>
          <w:rFonts w:ascii="Times New Roman" w:hAnsi="Times New Roman" w:cs="Times New Roman"/>
          <w:sz w:val="21"/>
          <w:szCs w:val="21"/>
          <w:shd w:val="clear" w:color="FFFFFF" w:fill="D9D9D9"/>
        </w:rPr>
        <w:t xml:space="preserve">("DATA_PATH")/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test_a</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Un ensemble de données avec des fonctionnalités :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xml:space="preserve">` avec canaux RVB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test_b</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Un ensemble de données avec des fonctionnalités :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`image` :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avec canaux RVB (3x720x1280)</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 xml:space="preserve">(1) Emplacement de l'ensemble d'entraînement : </w:t>
      </w:r>
      <w:r>
        <w:rPr>
          <w:rStyle w:val="VerbatimChar"/>
          <w:rFonts w:ascii="Times New Roman" w:hAnsi="Times New Roman" w:cs="Times New Roman"/>
          <w:sz w:val="21"/>
          <w:szCs w:val="21"/>
        </w:rPr>
        <w:t xml:space="preserve">les </w:t>
      </w:r>
      <w:r>
        <w:rPr>
          <w:rFonts w:ascii="Times New Roman" w:hAnsi="Times New Roman" w:cs="Times New Roman"/>
          <w:sz w:val="21"/>
          <w:szCs w:val="21"/>
        </w:rPr>
        <w:t>fichiers de ce dossier sont utilisés pour affiner le modèle. Il contient un dossier d'entraînement, qui stocke un ensemble de données contenant 100 images et leurs cartes de densité correspondantes.</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(2) Ensemble de validation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et ensemble de test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xml:space="preserve">) : ils serviront à évaluer les scores des </w:t>
      </w:r>
      <w:proofErr w:type="spellStart"/>
      <w:r w:rsidR="0080775F">
        <w:rPr>
          <w:rFonts w:ascii="Times New Roman" w:hAnsi="Times New Roman" w:cs="Times New Roman"/>
          <w:sz w:val="21"/>
          <w:szCs w:val="21"/>
        </w:rPr>
        <w:t>Leaderboard</w:t>
      </w:r>
      <w:r>
        <w:rPr>
          <w:rFonts w:ascii="Times New Roman" w:hAnsi="Times New Roman" w:cs="Times New Roman"/>
          <w:sz w:val="21"/>
          <w:szCs w:val="21"/>
        </w:rPr>
        <w:t>s</w:t>
      </w:r>
      <w:proofErr w:type="spellEnd"/>
      <w:r>
        <w:rPr>
          <w:rFonts w:ascii="Times New Roman" w:hAnsi="Times New Roman" w:cs="Times New Roman"/>
          <w:sz w:val="21"/>
          <w:szCs w:val="21"/>
        </w:rPr>
        <w:t xml:space="preserve"> A et B, respectivement. Ils seront inaccessibles aux participants. Seul le score obtenu lors de l'ensemble de test B sera utilisé pour la notation finale.</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(3) Taille des ensembles de données :</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Ensemble d'entraînement : 100 images.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Ensemble de validation : 100 images.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Ensemble de test : 100 images.</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(4) L'ensemble de validation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et l'ensemble de test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ne sont pas visibles.</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(5) En raison des limites des ressources informatiques, les cartes de densité d'entraînement sont remodelées pour</w:t>
      </w:r>
      <w:r>
        <w:rPr>
          <w:rFonts w:ascii="Times New Roman" w:eastAsia="宋体" w:hAnsi="Times New Roman" w:cs="Times New Roman" w:hint="eastAsia"/>
          <w:sz w:val="21"/>
          <w:szCs w:val="21"/>
          <w:lang w:eastAsia="zh-CN"/>
        </w:rPr>
        <w:t xml:space="preserve">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 xml:space="preserve">REMARQUE : </w:t>
      </w:r>
      <w:r>
        <w:rPr>
          <w:rFonts w:ascii="Times New Roman" w:hAnsi="Times New Roman" w:cs="Times New Roman"/>
          <w:sz w:val="21"/>
          <w:szCs w:val="21"/>
        </w:rPr>
        <w:t xml:space="preserve">la carte de densité de sortie peut être considérée comme une matrice de nombres réels 2D de forme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la somme de toutes les valeurs de la matrice est le nombre de poulets.</w:t>
      </w:r>
    </w:p>
    <w:p w:rsidR="00BA68B6" w:rsidRDefault="0027030D">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Tâche</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Votre tâche consiste à former votre propre modèle en utilisant les données de formation pour prédire les cartes de densité, servant ainsi à compter les poulets.</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 xml:space="preserve">Vous pouvez étendre et optimiser le modèle pré-entraîné donné afin d'améliorer la précision de ses prédictions de comptage. Le modèle pré-entraîné </w:t>
      </w:r>
      <w:proofErr w:type="spellStart"/>
      <w:r>
        <w:rPr>
          <w:rStyle w:val="VerbatimChar"/>
          <w:rFonts w:ascii="Times New Roman" w:hAnsi="Times New Roman" w:cs="Times New Roman"/>
          <w:sz w:val="21"/>
          <w:szCs w:val="21"/>
        </w:rPr>
        <w:t>base.pth</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ne contient que les pondérations des quatre premières couches du modèle (le modèle d'extraction de caractéristiques), et la fonction </w:t>
      </w:r>
      <w:proofErr w:type="spellStart"/>
      <w:r>
        <w:rPr>
          <w:rStyle w:val="VerbatimChar"/>
          <w:rFonts w:ascii="Times New Roman" w:hAnsi="Times New Roman" w:cs="Times New Roman"/>
          <w:sz w:val="21"/>
          <w:szCs w:val="21"/>
          <w:shd w:val="clear" w:color="FFFFFF" w:fill="D9D9D9"/>
        </w:rPr>
        <w:t>load_pretrained_weights_partial</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rPr>
        <w:t xml:space="preserve">du code de base permet de charger ces pondérations partielles dans votre modèle. Vous pouvez construire un décodeur de densité </w:t>
      </w:r>
      <w:proofErr w:type="spellStart"/>
      <w:r>
        <w:rPr>
          <w:rStyle w:val="VerbatimChar"/>
          <w:rFonts w:ascii="Times New Roman" w:hAnsi="Times New Roman" w:cs="Times New Roman"/>
          <w:sz w:val="21"/>
          <w:szCs w:val="21"/>
          <w:shd w:val="clear" w:color="FFFFFF" w:fill="D9D9D9"/>
        </w:rPr>
        <w:t>DensityDecoder</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rPr>
        <w:t>et le combiner avec le module d'extraction de caractéristiques pré-entraîné pour former un modèle de prédiction de données complet.</w:t>
      </w:r>
    </w:p>
    <w:p w:rsidR="00BA68B6" w:rsidRDefault="0027030D" w:rsidP="009D229A">
      <w:pPr>
        <w:pStyle w:val="SourceCode"/>
        <w:ind w:left="420" w:hangingChars="200" w:hanging="420"/>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class </w:t>
      </w:r>
      <w:proofErr w:type="spellStart"/>
      <w:r>
        <w:rPr>
          <w:rStyle w:val="VerbatimChar"/>
          <w:rFonts w:ascii="Times New Roman" w:hAnsi="Times New Roman" w:cs="Times New Roman"/>
          <w:sz w:val="21"/>
          <w:szCs w:val="21"/>
          <w:shd w:val="clear" w:color="FFFFFF" w:fill="D9D9D9"/>
        </w:rPr>
        <w:t>DensityDecoder</w:t>
      </w:r>
      <w:proofErr w:type="spellEnd"/>
      <w:r>
        <w:rPr>
          <w:rStyle w:val="VerbatimChar"/>
          <w:rFonts w:ascii="Times New Roman" w:hAnsi="Times New Roman" w:cs="Times New Roman"/>
          <w:sz w:val="21"/>
          <w:szCs w:val="21"/>
          <w:shd w:val="clear" w:color="FFFFFF" w:fill="D9D9D9"/>
        </w:rPr>
        <w:t>(</w:t>
      </w:r>
      <w:proofErr w:type="spellStart"/>
      <w:r>
        <w:rPr>
          <w:rStyle w:val="VerbatimChar"/>
          <w:rFonts w:ascii="Times New Roman" w:hAnsi="Times New Roman" w:cs="Times New Roman"/>
          <w:sz w:val="21"/>
          <w:szCs w:val="21"/>
          <w:shd w:val="clear" w:color="FFFFFF" w:fill="D9D9D9"/>
        </w:rPr>
        <w:t>nn.Module</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def</w:t>
      </w:r>
      <w:proofErr w:type="spellEnd"/>
      <w:r>
        <w:rPr>
          <w:rStyle w:val="VerbatimChar"/>
          <w:rFonts w:ascii="Times New Roman" w:hAnsi="Times New Roman" w:cs="Times New Roman"/>
          <w:sz w:val="21"/>
          <w:szCs w:val="21"/>
          <w:shd w:val="clear" w:color="FFFFFF" w:fill="D9D9D9"/>
        </w:rPr>
        <w:t xml:space="preserve"> __init__(self): </w:t>
      </w:r>
      <w:r>
        <w:rPr>
          <w:rFonts w:ascii="Times New Roman" w:hAnsi="Times New Roman" w:cs="Times New Roman"/>
          <w:sz w:val="21"/>
          <w:szCs w:val="21"/>
          <w:shd w:val="clear" w:color="FFFFFF" w:fill="D9D9D9"/>
        </w:rPr>
        <w:br/>
      </w:r>
      <w:r w:rsidR="009D229A">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9D229A">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Votre code ici </w:t>
      </w:r>
      <w:r>
        <w:rPr>
          <w:rFonts w:ascii="Times New Roman" w:hAnsi="Times New Roman" w:cs="Times New Roman"/>
          <w:sz w:val="21"/>
          <w:szCs w:val="21"/>
          <w:shd w:val="clear" w:color="FFFFFF" w:fill="D9D9D9"/>
        </w:rPr>
        <w:br/>
      </w:r>
      <w:r w:rsidR="009D229A">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def</w:t>
      </w:r>
      <w:proofErr w:type="spellEnd"/>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forward</w:t>
      </w:r>
      <w:proofErr w:type="spellEnd"/>
      <w:r>
        <w:rPr>
          <w:rStyle w:val="VerbatimChar"/>
          <w:rFonts w:ascii="Times New Roman" w:hAnsi="Times New Roman" w:cs="Times New Roman"/>
          <w:sz w:val="21"/>
          <w:szCs w:val="21"/>
          <w:shd w:val="clear" w:color="FFFFFF" w:fill="D9D9D9"/>
        </w:rPr>
        <w:t xml:space="preserve">(self, x): </w:t>
      </w:r>
      <w:r>
        <w:rPr>
          <w:rFonts w:ascii="Times New Roman" w:hAnsi="Times New Roman" w:cs="Times New Roman"/>
          <w:sz w:val="21"/>
          <w:szCs w:val="21"/>
          <w:shd w:val="clear" w:color="FFFFFF" w:fill="D9D9D9"/>
        </w:rPr>
        <w:br/>
      </w:r>
      <w:r w:rsidR="009D229A">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9D229A">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Votre code ici </w:t>
      </w:r>
      <w:bookmarkStart w:id="21" w:name="_GoBack"/>
      <w:bookmarkEnd w:id="21"/>
      <w:r>
        <w:rPr>
          <w:rFonts w:ascii="Times New Roman" w:hAnsi="Times New Roman" w:cs="Times New Roman"/>
          <w:sz w:val="21"/>
          <w:szCs w:val="21"/>
          <w:shd w:val="clear" w:color="FFFFFF" w:fill="D9D9D9"/>
        </w:rPr>
        <w:br/>
      </w:r>
      <w:r w:rsidR="009D229A">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A817EB">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return x</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Vous pouvez également créer votre propre modèle sans le modèle pré-entraîné que nous avons fourni.</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Cette tâche est la suite de la prévision météorologique par satellite. Pour rappel, UNET peut facilement saturer la mémoire GPU sans aucune modification de fonctionnalité. Un message d'erreur de mémoire GPU s'affichera alors.</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Veuillez suivre ces règles pour obtenir un score normalement :</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(1) Votre modèle doit générer la carte de densité prédite.</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 xml:space="preserve">(2) En raison des limites des ressources informatiques, votre carte de densité de sortie doit être remodelée à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Il s'agit également de la forme des cartes de densité cibles fournies dans le jeu de données d'entraînement.</w:t>
      </w:r>
    </w:p>
    <w:p w:rsidR="00BA68B6" w:rsidRDefault="0027030D">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Soumission</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 xml:space="preserve">Veuillez soumettre un </w:t>
      </w:r>
      <w:proofErr w:type="spellStart"/>
      <w:proofErr w:type="gramStart"/>
      <w:r>
        <w:rPr>
          <w:rFonts w:ascii="Times New Roman" w:hAnsi="Times New Roman" w:cs="Times New Roman"/>
          <w:b/>
          <w:bCs/>
          <w:sz w:val="21"/>
          <w:szCs w:val="21"/>
        </w:rPr>
        <w:t>submission.ipynb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sz w:val="21"/>
          <w:szCs w:val="21"/>
        </w:rPr>
        <w:t>qui comprend les composants suivants :</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b/>
          <w:bCs/>
          <w:sz w:val="21"/>
          <w:szCs w:val="21"/>
        </w:rPr>
        <w:t>Code de formation</w:t>
      </w:r>
      <w:r>
        <w:rPr>
          <w:rFonts w:ascii="Times New Roman" w:hAnsi="Times New Roman" w:cs="Times New Roman"/>
          <w:sz w:val="21"/>
          <w:szCs w:val="21"/>
        </w:rPr>
        <w:t xml:space="preserve"> </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Inclure l’ensemble du pipeline de</w:t>
      </w:r>
      <w:r w:rsidR="009D229A">
        <w:rPr>
          <w:rFonts w:ascii="Times New Roman" w:hAnsi="Times New Roman" w:cs="Times New Roman"/>
          <w:szCs w:val="21"/>
        </w:rPr>
        <w:t xml:space="preserve"> l’entrainement</w:t>
      </w:r>
      <w:r>
        <w:rPr>
          <w:rFonts w:ascii="Times New Roman" w:hAnsi="Times New Roman" w:cs="Times New Roman"/>
          <w:szCs w:val="21"/>
        </w:rPr>
        <w:t>.</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b/>
          <w:bCs/>
          <w:sz w:val="21"/>
          <w:szCs w:val="21"/>
        </w:rPr>
        <w:t>Code d'évaluation</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Évaluez votre modèle sur l'ensemble de validation et l'ensemble de test. Consultez</w:t>
      </w:r>
      <w:r>
        <w:rPr>
          <w:rFonts w:ascii="Times New Roman" w:hAnsi="Times New Roman" w:cs="Times New Roman"/>
          <w:color w:val="0000FF"/>
          <w:szCs w:val="21"/>
        </w:rPr>
        <w:t xml:space="preserve">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sur la façon d'accéder à ces ensembles de données avec un DATA_PATH secret.</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résultat doit être enregistré sous le nom </w:t>
      </w:r>
      <w:proofErr w:type="spellStart"/>
      <w:proofErr w:type="gramStart"/>
      <w:r>
        <w:rPr>
          <w:rStyle w:val="VerbatimChar"/>
          <w:rFonts w:ascii="Times New Roman" w:hAnsi="Times New Roman" w:cs="Times New Roman"/>
          <w:b/>
          <w:bCs/>
          <w:szCs w:val="21"/>
        </w:rPr>
        <w:t>submission.npz</w:t>
      </w:r>
      <w:proofErr w:type="spellEnd"/>
      <w:r>
        <w:rPr>
          <w:rStyle w:val="VerbatimChar"/>
          <w:rFonts w:ascii="Times New Roman" w:hAnsi="Times New Roman" w:cs="Times New Roman"/>
          <w:b/>
          <w:bCs/>
          <w:szCs w:val="21"/>
        </w:rPr>
        <w:t xml:space="preserve"> </w:t>
      </w:r>
      <w:r>
        <w:rPr>
          <w:rFonts w:ascii="Times New Roman" w:hAnsi="Times New Roman" w:cs="Times New Roman"/>
          <w:szCs w:val="21"/>
        </w:rPr>
        <w:t>.</w:t>
      </w:r>
      <w:proofErr w:type="gramEnd"/>
      <w:r>
        <w:rPr>
          <w:rFonts w:ascii="Times New Roman" w:hAnsi="Times New Roman" w:cs="Times New Roman"/>
          <w:szCs w:val="21"/>
        </w:rPr>
        <w:t xml:space="preserve"> Il doit s'agir d'un fichier </w:t>
      </w:r>
      <w:proofErr w:type="spellStart"/>
      <w:r>
        <w:rPr>
          <w:rStyle w:val="VerbatimChar"/>
          <w:rFonts w:ascii="Times New Roman" w:hAnsi="Times New Roman" w:cs="Times New Roman"/>
          <w:szCs w:val="21"/>
        </w:rPr>
        <w:t>npz</w:t>
      </w:r>
      <w:proofErr w:type="spellEnd"/>
      <w:r>
        <w:rPr>
          <w:rStyle w:val="VerbatimChar"/>
          <w:rFonts w:ascii="Times New Roman" w:hAnsi="Times New Roman" w:cs="Times New Roman"/>
          <w:szCs w:val="21"/>
        </w:rPr>
        <w:t xml:space="preserve"> valide </w:t>
      </w:r>
      <w:r>
        <w:rPr>
          <w:rFonts w:ascii="Times New Roman" w:hAnsi="Times New Roman" w:cs="Times New Roman"/>
          <w:szCs w:val="21"/>
        </w:rPr>
        <w:t xml:space="preserve">contenant deux tableaux </w:t>
      </w:r>
      <w:proofErr w:type="spellStart"/>
      <w:r>
        <w:rPr>
          <w:rStyle w:val="VerbatimChar"/>
          <w:rFonts w:ascii="Times New Roman" w:hAnsi="Times New Roman" w:cs="Times New Roman"/>
          <w:szCs w:val="21"/>
        </w:rPr>
        <w:t>pred_a</w:t>
      </w:r>
      <w:proofErr w:type="spellEnd"/>
      <w:r>
        <w:rPr>
          <w:rStyle w:val="VerbatimChar"/>
          <w:rFonts w:ascii="Times New Roman" w:hAnsi="Times New Roman" w:cs="Times New Roman"/>
          <w:szCs w:val="21"/>
        </w:rPr>
        <w:t xml:space="preserve"> </w:t>
      </w:r>
      <w:r>
        <w:rPr>
          <w:rFonts w:ascii="Times New Roman" w:hAnsi="Times New Roman" w:cs="Times New Roman"/>
          <w:szCs w:val="21"/>
        </w:rPr>
        <w:t xml:space="preserve">et </w:t>
      </w:r>
      <w:proofErr w:type="spellStart"/>
      <w:r>
        <w:rPr>
          <w:rStyle w:val="VerbatimChar"/>
          <w:rFonts w:ascii="Times New Roman" w:hAnsi="Times New Roman" w:cs="Times New Roman"/>
          <w:szCs w:val="21"/>
        </w:rPr>
        <w:t>pred_</w:t>
      </w:r>
      <w:proofErr w:type="gramStart"/>
      <w:r>
        <w:rPr>
          <w:rStyle w:val="VerbatimChar"/>
          <w:rFonts w:ascii="Times New Roman" w:hAnsi="Times New Roman" w:cs="Times New Roman"/>
          <w:szCs w:val="21"/>
        </w:rPr>
        <w:t>b</w:t>
      </w:r>
      <w:proofErr w:type="spellEnd"/>
      <w:r>
        <w:rPr>
          <w:rStyle w:val="VerbatimChar"/>
          <w:rFonts w:ascii="Times New Roman" w:hAnsi="Times New Roman" w:cs="Times New Roman"/>
          <w:szCs w:val="21"/>
        </w:rPr>
        <w:t xml:space="preserve"> </w:t>
      </w:r>
      <w:r>
        <w:rPr>
          <w:rFonts w:ascii="Times New Roman" w:hAnsi="Times New Roman" w:cs="Times New Roman"/>
          <w:szCs w:val="21"/>
        </w:rPr>
        <w:t>,</w:t>
      </w:r>
      <w:proofErr w:type="gramEnd"/>
      <w:r>
        <w:rPr>
          <w:rFonts w:ascii="Times New Roman" w:hAnsi="Times New Roman" w:cs="Times New Roman"/>
          <w:szCs w:val="21"/>
        </w:rPr>
        <w:t xml:space="preserve"> chacun avec une forme.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(Le script d'évaluation acceptera également les prédictions sous la forme de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100x180x</w:t>
      </w:r>
      <w:proofErr w:type="gramStart"/>
      <w:r>
        <w:rPr>
          <w:rStyle w:val="VerbatimChar"/>
          <w:rFonts w:ascii="Times New Roman" w:hAnsi="Times New Roman" w:cs="Times New Roman"/>
          <w:szCs w:val="21"/>
          <w:shd w:val="clear" w:color="FFFFFF" w:fill="D9D9D9"/>
        </w:rPr>
        <w:t xml:space="preserve">320 </w:t>
      </w:r>
      <w:r>
        <w:rPr>
          <w:rFonts w:ascii="Times New Roman" w:hAnsi="Times New Roman" w:cs="Times New Roman"/>
          <w:szCs w:val="21"/>
        </w:rPr>
        <w:t>,</w:t>
      </w:r>
      <w:proofErr w:type="gramEnd"/>
      <w:r>
        <w:rPr>
          <w:rFonts w:ascii="Times New Roman" w:hAnsi="Times New Roman" w:cs="Times New Roman"/>
          <w:szCs w:val="21"/>
        </w:rPr>
        <w:t xml:space="preserve"> si vous décidez de réduire la dimension du canal).</w:t>
      </w:r>
    </w:p>
    <w:p w:rsidR="00BA68B6" w:rsidRDefault="0027030D">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Tout résultat qui ne correspond pas à la taille spécifiée sera considéré comme invalide, ce qui entraînera un score d'évaluation de zéro.</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Chaque élément de la carte de densité ne doit </w:t>
      </w:r>
      <w:r>
        <w:rPr>
          <w:rFonts w:ascii="Times New Roman" w:hAnsi="Times New Roman" w:cs="Times New Roman"/>
          <w:b/>
          <w:bCs/>
          <w:szCs w:val="21"/>
        </w:rPr>
        <w:t xml:space="preserve">pas être inférieur à </w:t>
      </w:r>
      <w:proofErr w:type="gramStart"/>
      <w:r>
        <w:rPr>
          <w:rFonts w:ascii="Times New Roman" w:hAnsi="Times New Roman" w:cs="Times New Roman"/>
          <w:b/>
          <w:bCs/>
          <w:szCs w:val="21"/>
        </w:rPr>
        <w:t xml:space="preserve">zéro </w:t>
      </w:r>
      <w:r>
        <w:rPr>
          <w:rFonts w:ascii="Times New Roman" w:hAnsi="Times New Roman" w:cs="Times New Roman"/>
          <w:szCs w:val="21"/>
        </w:rPr>
        <w:t>,</w:t>
      </w:r>
      <w:proofErr w:type="gramEnd"/>
      <w:r>
        <w:rPr>
          <w:rFonts w:ascii="Times New Roman" w:hAnsi="Times New Roman" w:cs="Times New Roman"/>
          <w:szCs w:val="21"/>
        </w:rPr>
        <w:t xml:space="preserve"> sinon le score d'évaluation sera de zéro.</w:t>
      </w:r>
    </w:p>
    <w:p w:rsidR="00BA68B6" w:rsidRPr="0027030D" w:rsidRDefault="0027030D">
      <w:pPr>
        <w:pStyle w:val="Heading1"/>
        <w:rPr>
          <w:rFonts w:ascii="Times New Roman" w:hAnsi="Times New Roman" w:cs="Times New Roman"/>
          <w:b/>
          <w:bCs/>
          <w:color w:val="auto"/>
          <w:sz w:val="24"/>
          <w:szCs w:val="24"/>
          <w:lang w:val="fr-FR" w:eastAsia="zh-CN"/>
        </w:rPr>
      </w:pPr>
      <w:bookmarkStart w:id="22" w:name="X757f2c910d8efe347f8638566dde797983eead5"/>
      <w:r>
        <w:rPr>
          <w:rFonts w:ascii="Times New Roman" w:hAnsi="Times New Roman" w:cs="Times New Roman"/>
          <w:b/>
          <w:bCs/>
          <w:color w:val="auto"/>
          <w:sz w:val="24"/>
          <w:szCs w:val="24"/>
        </w:rPr>
        <w:t xml:space="preserve">5. Score </w:t>
      </w:r>
      <w:r w:rsidRPr="0027030D">
        <w:rPr>
          <w:rFonts w:ascii="Times New Roman" w:hAnsi="Times New Roman" w:cs="Times New Roman" w:hint="eastAsia"/>
          <w:b/>
          <w:bCs/>
          <w:color w:val="auto"/>
          <w:sz w:val="24"/>
          <w:szCs w:val="24"/>
          <w:lang w:val="fr-FR" w:eastAsia="zh-CN"/>
        </w:rPr>
        <w:t>e</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Votre score sera basé sur l'erreur relative moyenne de votre modèle. L'erreur relative est définie par :</w:t>
      </w:r>
    </w:p>
    <w:p w:rsidR="00BA68B6" w:rsidRDefault="0027030D">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 xml:space="preserve">Relative </m:t>
          </m:r>
          <w:proofErr w:type="spellStart"/>
          <m:r>
            <m:rPr>
              <m:nor/>
            </m:rPr>
            <w:rPr>
              <w:rFonts w:ascii="Cambria Math" w:hAnsi="Cambria Math" w:cs="Times New Roman"/>
              <w:sz w:val="21"/>
              <w:szCs w:val="21"/>
            </w:rPr>
            <m:t>Error</m:t>
          </m:r>
          <w:proofErr w:type="spellEnd"/>
          <m:r>
            <m:rPr>
              <m:nor/>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BA68B6" w:rsidRDefault="0027030D">
      <w:pPr>
        <w:pStyle w:val="FirstParagraph"/>
        <w:rPr>
          <w:rFonts w:ascii="Times New Roman" w:hAnsi="Times New Roman" w:cs="Times New Roman"/>
          <w:sz w:val="21"/>
          <w:szCs w:val="21"/>
        </w:rPr>
      </w:pPr>
      <w:proofErr w:type="gramStart"/>
      <w:r>
        <w:rPr>
          <w:rFonts w:ascii="Times New Roman" w:hAnsi="Times New Roman" w:cs="Times New Roman"/>
          <w:sz w:val="21"/>
          <w:szCs w:val="21"/>
        </w:rPr>
        <w:t>où</w:t>
      </w:r>
      <w:proofErr w:type="gramEnd"/>
      <w:r>
        <w:rPr>
          <w:rFonts w:ascii="Times New Roman" w:hAnsi="Times New Roman" w:cs="Times New Roman"/>
          <w:sz w:val="21"/>
          <w:szCs w:val="21"/>
        </w:rPr>
        <w:t xml:space="preserv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est la vraie densité totale pour le i-ème échantillon, et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est la densité totale prédite pour le i-ème échantillon.</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Votre score final avant normalisation sera calculé en fonction de votre erreur relative moyenne, comme suit :</w:t>
      </w:r>
    </w:p>
    <w:p w:rsidR="00BA68B6" w:rsidRDefault="0027030D">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Score=</m:t>
          </m:r>
          <w:proofErr w:type="spellStart"/>
          <m:r>
            <m:rPr>
              <m:nor/>
            </m:rPr>
            <w:rPr>
              <w:rFonts w:ascii="Cambria Math" w:hAnsi="Cambria Math" w:cs="Times New Roman"/>
              <w:sz w:val="21"/>
              <w:szCs w:val="21"/>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BA68B6" w:rsidRDefault="0027030D">
      <w:pPr>
        <w:pStyle w:val="Heading1"/>
        <w:rPr>
          <w:rFonts w:ascii="Times New Roman" w:hAnsi="Times New Roman" w:cs="Times New Roman"/>
          <w:b/>
          <w:bCs/>
          <w:color w:val="auto"/>
          <w:sz w:val="24"/>
          <w:szCs w:val="24"/>
        </w:rPr>
      </w:pPr>
      <w:bookmarkStart w:id="23" w:name="X4fd4c755495e3bde4b67c9827058bed7f8a2daa"/>
      <w:bookmarkEnd w:id="22"/>
      <w:r>
        <w:rPr>
          <w:rFonts w:ascii="Times New Roman" w:hAnsi="Times New Roman" w:cs="Times New Roman"/>
          <w:b/>
          <w:bCs/>
          <w:color w:val="auto"/>
          <w:sz w:val="24"/>
          <w:szCs w:val="24"/>
        </w:rPr>
        <w:t xml:space="preserve">6. Ensemble de base </w:t>
      </w:r>
      <w:r w:rsidRPr="0027030D">
        <w:rPr>
          <w:rFonts w:ascii="Times New Roman" w:hAnsi="Times New Roman" w:cs="Times New Roman" w:hint="eastAsia"/>
          <w:b/>
          <w:bCs/>
          <w:color w:val="auto"/>
          <w:sz w:val="24"/>
          <w:szCs w:val="24"/>
          <w:lang w:val="fr-FR" w:eastAsia="zh-CN"/>
        </w:rPr>
        <w:t>et d'entraînement</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 xml:space="preserve">La ligne de base est dans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sz w:val="21"/>
          <w:szCs w:val="21"/>
        </w:rPr>
        <w:t>.</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L'ensemble d'entraînement est dans</w:t>
      </w:r>
      <w:r w:rsidR="009D229A">
        <w:rPr>
          <w:rFonts w:ascii="Times New Roman" w:hAnsi="Times New Roman" w:cs="Times New Roman"/>
          <w:b/>
          <w:bCs/>
          <w:sz w:val="21"/>
          <w:szCs w:val="21"/>
        </w:rPr>
        <w:t xml:space="preserve"> training set</w:t>
      </w:r>
      <w:r>
        <w:rPr>
          <w:rFonts w:ascii="Times New Roman" w:hAnsi="Times New Roman" w:cs="Times New Roman"/>
          <w:sz w:val="21"/>
          <w:szCs w:val="21"/>
        </w:rPr>
        <w:t>.</w:t>
      </w:r>
    </w:p>
    <w:bookmarkEnd w:id="23"/>
    <w:p w:rsidR="00BA68B6" w:rsidRDefault="0027030D">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Exigences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Limite maximale de soumission : </w:t>
      </w:r>
      <w:r>
        <w:rPr>
          <w:rFonts w:ascii="Times New Roman" w:hAnsi="Times New Roman" w:cs="Times New Roman"/>
          <w:b/>
          <w:bCs/>
          <w:szCs w:val="21"/>
        </w:rPr>
        <w:t>15 </w:t>
      </w:r>
      <w:proofErr w:type="gramStart"/>
      <w:r>
        <w:rPr>
          <w:rFonts w:ascii="Times New Roman" w:hAnsi="Times New Roman" w:cs="Times New Roman"/>
          <w:b/>
          <w:bCs/>
          <w:szCs w:val="21"/>
        </w:rPr>
        <w:t xml:space="preserve">fois </w:t>
      </w:r>
      <w:r>
        <w:rPr>
          <w:rFonts w:ascii="Times New Roman" w:hAnsi="Times New Roman" w:cs="Times New Roman"/>
          <w:szCs w:val="21"/>
        </w:rPr>
        <w:t>.</w:t>
      </w:r>
      <w:proofErr w:type="gramEnd"/>
      <w:r>
        <w:rPr>
          <w:rFonts w:ascii="Times New Roman" w:hAnsi="Times New Roman" w:cs="Times New Roman"/>
          <w:szCs w:val="21"/>
        </w:rPr>
        <w:t xml:space="preserve"> Seules les soumissions réussies (c'est-à-dire celles qui obtiennent un score au </w:t>
      </w:r>
      <w:proofErr w:type="spellStart"/>
      <w:r w:rsidR="009D229A">
        <w:rPr>
          <w:rFonts w:ascii="Times New Roman" w:hAnsi="Times New Roman" w:cs="Times New Roman"/>
          <w:szCs w:val="21"/>
        </w:rPr>
        <w:t>Leaderboard</w:t>
      </w:r>
      <w:proofErr w:type="spellEnd"/>
      <w:r>
        <w:rPr>
          <w:rFonts w:ascii="Times New Roman" w:hAnsi="Times New Roman" w:cs="Times New Roman"/>
          <w:szCs w:val="21"/>
        </w:rPr>
        <w:t xml:space="preserve"> A) seront comptabilisées dans la limite de soumissions.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Restrictions de l'environnement de test : La machine de test exécutera votre ordinateur portable dans un délai de </w:t>
      </w:r>
      <w:r>
        <w:rPr>
          <w:rFonts w:ascii="Times New Roman" w:hAnsi="Times New Roman" w:cs="Times New Roman"/>
          <w:b/>
          <w:bCs/>
          <w:szCs w:val="21"/>
        </w:rPr>
        <w:t>15 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Si le temps d'exécution dépasse </w:t>
      </w:r>
      <w:r>
        <w:rPr>
          <w:rFonts w:ascii="Times New Roman" w:hAnsi="Times New Roman" w:cs="Times New Roman"/>
          <w:b/>
          <w:bCs/>
          <w:szCs w:val="21"/>
        </w:rPr>
        <w:t>15 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le système s'arrêtera de force et affichera un message d'erreur « Timeout » ou « </w:t>
      </w:r>
      <w:proofErr w:type="spellStart"/>
      <w:r>
        <w:rPr>
          <w:rFonts w:ascii="Times New Roman" w:hAnsi="Times New Roman" w:cs="Times New Roman"/>
          <w:szCs w:val="21"/>
        </w:rPr>
        <w:t>Failed</w:t>
      </w:r>
      <w:proofErr w:type="spellEnd"/>
      <w:r>
        <w:rPr>
          <w:rFonts w:ascii="Times New Roman" w:hAnsi="Times New Roman" w:cs="Times New Roman"/>
          <w:szCs w:val="21"/>
        </w:rPr>
        <w:t> ».</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Soumission des données et du modèle : Pour cette tâche, les participants ne peuvent soumettre qu'un bloc-notes et </w:t>
      </w:r>
      <w:r>
        <w:rPr>
          <w:rFonts w:ascii="Times New Roman" w:hAnsi="Times New Roman" w:cs="Times New Roman"/>
          <w:b/>
          <w:bCs/>
          <w:szCs w:val="21"/>
        </w:rPr>
        <w:t xml:space="preserve">ne peuvent </w:t>
      </w:r>
      <w:r>
        <w:rPr>
          <w:rFonts w:ascii="Times New Roman" w:hAnsi="Times New Roman" w:cs="Times New Roman"/>
          <w:szCs w:val="21"/>
        </w:rPr>
        <w:t xml:space="preserve">soumettre aucun jeu de données monté ni </w:t>
      </w:r>
      <w:proofErr w:type="gramStart"/>
      <w:r>
        <w:rPr>
          <w:rFonts w:ascii="Times New Roman" w:hAnsi="Times New Roman" w:cs="Times New Roman"/>
          <w:szCs w:val="21"/>
        </w:rPr>
        <w:t>fichier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généré par eux-mêmes. Veuillez vérifier le coin supérieur droit pour retirer le jeu de données monté.</w:t>
      </w:r>
    </w:p>
    <w:p w:rsidR="00BA68B6" w:rsidRDefault="0027030D">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Réseau : Pour la phase sur site, la machine de test ne peut pas se connecter à Internet. Autrement dit, le téléchargement de commandes telles que « </w:t>
      </w:r>
      <w:proofErr w:type="spellStart"/>
      <w:r>
        <w:rPr>
          <w:rFonts w:ascii="Times New Roman" w:hAnsi="Times New Roman" w:cs="Times New Roman"/>
          <w:szCs w:val="21"/>
        </w:rPr>
        <w:t>pip</w:t>
      </w:r>
      <w:proofErr w:type="spellEnd"/>
      <w:r>
        <w:rPr>
          <w:rFonts w:ascii="Times New Roman" w:hAnsi="Times New Roman" w:cs="Times New Roman"/>
          <w:szCs w:val="21"/>
        </w:rPr>
        <w:t> » et « </w:t>
      </w:r>
      <w:proofErr w:type="spellStart"/>
      <w:r>
        <w:rPr>
          <w:rFonts w:ascii="Times New Roman" w:hAnsi="Times New Roman" w:cs="Times New Roman"/>
          <w:szCs w:val="21"/>
        </w:rPr>
        <w:t>conda</w:t>
      </w:r>
      <w:proofErr w:type="spellEnd"/>
      <w:r>
        <w:rPr>
          <w:rFonts w:ascii="Times New Roman" w:hAnsi="Times New Roman" w:cs="Times New Roman"/>
          <w:szCs w:val="21"/>
        </w:rPr>
        <w:t> » ou l'appel d'API ne fonctionneront pas.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Modèle pré-entraîné : vous pouvez utiliser les poids pré-entraînés fournis dans </w:t>
      </w:r>
      <w:hyperlink r:id="rId12">
        <w:r>
          <w:rPr>
            <w:rStyle w:val="Hyperlink"/>
            <w:rFonts w:ascii="Times New Roman" w:hAnsi="Times New Roman" w:cs="Times New Roman"/>
            <w:b/>
            <w:bCs/>
            <w:color w:val="0000FF"/>
            <w:sz w:val="21"/>
            <w:szCs w:val="21"/>
          </w:rPr>
          <w:t xml:space="preserve">base.pth </w:t>
        </w:r>
      </w:hyperlink>
      <w:r>
        <w:rPr>
          <w:rFonts w:ascii="Times New Roman" w:hAnsi="Times New Roman" w:cs="Times New Roman"/>
          <w:szCs w:val="21"/>
        </w:rPr>
        <w:t>, mais ce n'est pas obligatoire.</w:t>
      </w:r>
    </w:p>
    <w:p w:rsidR="00BA68B6" w:rsidRDefault="0027030D">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Tout autre modèle pré-entraîné peut être utilisé dans cette tâche s'il peut être importé correctement sans connexion réseau ni téléchargement. Ce message signifie que Bohrium ne peut garantir l'exclusion de tous les modèles pré-entraînés de l'image Python lors de l'installation des packages. Si vous en trouvez d'utiles, vous pouvez les utiliser.</w:t>
      </w:r>
    </w:p>
    <w:p w:rsidR="00BA68B6" w:rsidRDefault="0027030D">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Précautions</w:t>
      </w:r>
    </w:p>
    <w:p w:rsidR="00BA68B6" w:rsidRDefault="0027030D">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 xml:space="preserve">Quel score est valable : Les participants peuvent sélectionner jusqu'à deux résultats de soumission pour la notation (√ – sélectionné, □ – non sélectionné). Le score avant unification pour cette tâche sera déterminé par le score le plus élevé au </w:t>
      </w:r>
      <w:proofErr w:type="spellStart"/>
      <w:r w:rsidR="0080775F">
        <w:rPr>
          <w:rFonts w:ascii="Times New Roman" w:hAnsi="Times New Roman" w:cs="Times New Roman"/>
          <w:szCs w:val="21"/>
        </w:rPr>
        <w:t>Leaderboard</w:t>
      </w:r>
      <w:proofErr w:type="spellEnd"/>
      <w:r>
        <w:rPr>
          <w:rFonts w:ascii="Times New Roman" w:hAnsi="Times New Roman" w:cs="Times New Roman"/>
          <w:szCs w:val="21"/>
        </w:rPr>
        <w:t xml:space="preserve"> B parmi les deux soumissions sélectionnées. Autres cas de calcul du score : veuillez consulter </w:t>
      </w:r>
      <w:r>
        <w:rPr>
          <w:rFonts w:ascii="Times New Roman" w:hAnsi="Times New Roman" w:cs="Times New Roman"/>
          <w:b/>
          <w:bCs/>
          <w:szCs w:val="21"/>
        </w:rPr>
        <w:t xml:space="preserve">l'annexe Mécanismes et restrictions de la plateforme pour les concours individuels et </w:t>
      </w:r>
      <w:r w:rsidR="0080775F">
        <w:rPr>
          <w:rFonts w:ascii="Times New Roman" w:hAnsi="Times New Roman" w:cs="Times New Roman"/>
          <w:b/>
          <w:bCs/>
          <w:szCs w:val="21"/>
        </w:rPr>
        <w:t>GAITE.</w:t>
      </w:r>
    </w:p>
    <w:p w:rsidR="00BA68B6" w:rsidRDefault="0027030D">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Comment gérer l'ambiguïté : Une fois qu'il y a un conflit entre la description de la tâche et l'ensemble d'entraînement, l'ensemble de validation et l'ensemble de test, les ensembles de données seront respectés en premier, et tous les ensembles de données ne seront pas modifiés pendant la compétition.</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Les participants ne peuvent accéder qu'au </w:t>
      </w:r>
      <w:proofErr w:type="spellStart"/>
      <w:r w:rsidR="0080775F">
        <w:rPr>
          <w:rFonts w:ascii="Times New Roman" w:hAnsi="Times New Roman" w:cs="Times New Roman"/>
          <w:szCs w:val="21"/>
        </w:rPr>
        <w:t>Leaderboard</w:t>
      </w:r>
      <w:proofErr w:type="spellEnd"/>
      <w:r>
        <w:rPr>
          <w:rFonts w:ascii="Times New Roman" w:hAnsi="Times New Roman" w:cs="Times New Roman"/>
          <w:szCs w:val="21"/>
        </w:rPr>
        <w:t xml:space="preserve"> A pendant le concours et ne peuvent pas accéder au </w:t>
      </w:r>
      <w:proofErr w:type="spellStart"/>
      <w:r w:rsidR="0080775F">
        <w:rPr>
          <w:rFonts w:ascii="Times New Roman" w:hAnsi="Times New Roman" w:cs="Times New Roman"/>
          <w:szCs w:val="21"/>
        </w:rPr>
        <w:t>Leaderboard</w:t>
      </w:r>
      <w:proofErr w:type="spellEnd"/>
      <w:r>
        <w:rPr>
          <w:rFonts w:ascii="Times New Roman" w:hAnsi="Times New Roman" w:cs="Times New Roman"/>
          <w:szCs w:val="21"/>
        </w:rPr>
        <w:t xml:space="preserve"> B. Le score final sera calculé uniquement sur la base du score du </w:t>
      </w:r>
      <w:proofErr w:type="spellStart"/>
      <w:r w:rsidR="0080775F">
        <w:rPr>
          <w:rFonts w:ascii="Times New Roman" w:hAnsi="Times New Roman" w:cs="Times New Roman"/>
          <w:szCs w:val="21"/>
        </w:rPr>
        <w:t>Leaderboard</w:t>
      </w:r>
      <w:proofErr w:type="spellEnd"/>
      <w:r>
        <w:rPr>
          <w:rFonts w:ascii="Times New Roman" w:hAnsi="Times New Roman" w:cs="Times New Roman"/>
          <w:szCs w:val="21"/>
        </w:rPr>
        <w:t xml:space="preserve"> B.</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le plus élevé attribué par le Comité scientifique pour cette tâche est de 0,89, ce score est utilisé pour l'unification des scores.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de référence du Comité scientifique pour cette tâche est de 0,71, ce score est utilisé pour l'unification des scores.</w:t>
      </w:r>
    </w:p>
    <w:p w:rsidR="00BA68B6" w:rsidRDefault="0027030D">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9. Indices</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Pour aider les participants à développer un modèle efficace de comptage de poulets à l’aide de l’estimation de la densité, voici des stratégies et des principes clés pour guider votre approche :</w:t>
      </w:r>
    </w:p>
    <w:p w:rsidR="00BA68B6" w:rsidRDefault="0027030D">
      <w:pPr>
        <w:pStyle w:val="Heading3"/>
        <w:rPr>
          <w:rFonts w:ascii="Times New Roman" w:hAnsi="Times New Roman" w:cs="Times New Roman"/>
          <w:color w:val="auto"/>
          <w:sz w:val="21"/>
          <w:szCs w:val="21"/>
        </w:rPr>
      </w:pPr>
      <w:bookmarkStart w:id="24" w:name="X0c0b9b5badcaf0f685fe1167485bf70d8068b17"/>
      <w:r>
        <w:rPr>
          <w:rFonts w:ascii="Times New Roman" w:hAnsi="Times New Roman" w:cs="Times New Roman"/>
          <w:color w:val="auto"/>
          <w:sz w:val="21"/>
          <w:szCs w:val="21"/>
        </w:rPr>
        <w:t>(1). Comprendre la tâche et les données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Objectif principal</w:t>
      </w:r>
      <w:r>
        <w:rPr>
          <w:rFonts w:ascii="Times New Roman" w:hAnsi="Times New Roman" w:cs="Times New Roman"/>
          <w:szCs w:val="21"/>
        </w:rPr>
        <w:t> : Prédire une carte de densité (format : 180 × 320) où la somme de toutes les valeurs est égale au nombre de poulets dans l’image. Le score final dépend de l’erreur relative moyenne entre les comptages prévus et réels ; la précision est donc importante pour les petits et les grands troupeaux.</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Caractéristiques des données</w:t>
      </w:r>
      <w:r>
        <w:rPr>
          <w:rFonts w:ascii="Times New Roman" w:hAnsi="Times New Roman" w:cs="Times New Roman"/>
          <w:szCs w:val="21"/>
        </w:rPr>
        <w:t> : L'ensemble d'apprentissage étant restreint (100 images), il est essentiel d'optimiser l'utilisation des données disponibles et d'éviter le surapprentissage. Les cartes de densité codent la répartition spatiale des poulets, les valeurs les plus élevées indiquant les régions où ils sont présents.</w:t>
      </w:r>
    </w:p>
    <w:p w:rsidR="00BA68B6" w:rsidRDefault="0027030D">
      <w:pPr>
        <w:pStyle w:val="Heading3"/>
        <w:rPr>
          <w:rFonts w:ascii="Times New Roman" w:hAnsi="Times New Roman" w:cs="Times New Roman"/>
          <w:color w:val="auto"/>
          <w:sz w:val="21"/>
          <w:szCs w:val="21"/>
        </w:rPr>
      </w:pPr>
      <w:bookmarkStart w:id="25" w:name="X9adb858d30cf04316b05eb42225878c310b3869"/>
      <w:bookmarkEnd w:id="24"/>
      <w:r>
        <w:rPr>
          <w:rFonts w:ascii="Times New Roman" w:hAnsi="Times New Roman" w:cs="Times New Roman"/>
          <w:color w:val="auto"/>
          <w:sz w:val="21"/>
          <w:szCs w:val="21"/>
        </w:rPr>
        <w:t>(2). Conception de l'architecture du modèle</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Extraction de caractéristiques + Décodage de densité </w:t>
      </w:r>
      <w:r>
        <w:rPr>
          <w:rFonts w:ascii="Times New Roman" w:hAnsi="Times New Roman" w:cs="Times New Roman"/>
          <w:szCs w:val="21"/>
        </w:rPr>
        <w:t>: Une approche efficace courante consiste à diviser le modèle en deux parties :</w:t>
      </w:r>
    </w:p>
    <w:p w:rsidR="00BA68B6" w:rsidRDefault="0027030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Un </w:t>
      </w:r>
      <w:r>
        <w:rPr>
          <w:rFonts w:ascii="Times New Roman" w:hAnsi="Times New Roman" w:cs="Times New Roman"/>
          <w:b/>
          <w:bCs/>
          <w:szCs w:val="21"/>
        </w:rPr>
        <w:t xml:space="preserve">extracteur de fonctionnalités </w:t>
      </w:r>
      <w:r>
        <w:rPr>
          <w:rFonts w:ascii="Times New Roman" w:hAnsi="Times New Roman" w:cs="Times New Roman"/>
          <w:szCs w:val="21"/>
        </w:rPr>
        <w:t>qui traite les images d'entrée (3 × 720 × 1 280) en fonctionnalités compactes de haut niveau (par exemple, en utilisant des couches convolutives pour capturer des motifs tels que des formes de poulet, des textures ou des groupements).</w:t>
      </w:r>
    </w:p>
    <w:p w:rsidR="00BA68B6" w:rsidRDefault="0027030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Un </w:t>
      </w:r>
      <w:r>
        <w:rPr>
          <w:rFonts w:ascii="Times New Roman" w:hAnsi="Times New Roman" w:cs="Times New Roman"/>
          <w:b/>
          <w:bCs/>
          <w:szCs w:val="21"/>
        </w:rPr>
        <w:t xml:space="preserve">décodeur de densité </w:t>
      </w:r>
      <w:r>
        <w:rPr>
          <w:rFonts w:ascii="Times New Roman" w:hAnsi="Times New Roman" w:cs="Times New Roman"/>
          <w:szCs w:val="21"/>
        </w:rPr>
        <w:t>transforme ces caractéristiques en une carte de densité cible 180×320. Les décodeurs utilisent souvent le suréchantillonnage (par exemple, la convolution transposée ou le suréchantillonnage bilinéaire) pour récupérer la résolution spatiale, garantissant ainsi des prédictions de densité précises.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Préserver les détails spatiaux </w:t>
      </w:r>
      <w:r>
        <w:rPr>
          <w:rFonts w:ascii="Times New Roman" w:hAnsi="Times New Roman" w:cs="Times New Roman"/>
          <w:szCs w:val="21"/>
        </w:rPr>
        <w:t>: utiliser des architectures avec des connexions de saut (par exemple, en combinant des fonctionnalités précoces à haute résolution avec des fonctionnalités profondes à basse résolution) pour conserver les informations locales, ce qui est essentiel pour localiser avec précision les poulets individuels.</w:t>
      </w:r>
    </w:p>
    <w:p w:rsidR="00BA68B6" w:rsidRDefault="0027030D">
      <w:pPr>
        <w:pStyle w:val="Heading3"/>
        <w:rPr>
          <w:rFonts w:ascii="Times New Roman" w:hAnsi="Times New Roman" w:cs="Times New Roman"/>
          <w:color w:val="auto"/>
          <w:sz w:val="21"/>
          <w:szCs w:val="21"/>
        </w:rPr>
      </w:pPr>
      <w:bookmarkStart w:id="26" w:name="X96e0fe44091357975d3dde3a81cbb6e718f61fe"/>
      <w:bookmarkEnd w:id="25"/>
      <w:r>
        <w:rPr>
          <w:rFonts w:ascii="Times New Roman" w:hAnsi="Times New Roman" w:cs="Times New Roman"/>
          <w:color w:val="auto"/>
          <w:sz w:val="21"/>
          <w:szCs w:val="21"/>
        </w:rPr>
        <w:t>(3). Stratégies de formation</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Sélection de la fonction de perte</w:t>
      </w:r>
      <w:r>
        <w:rPr>
          <w:rFonts w:ascii="Times New Roman" w:hAnsi="Times New Roman" w:cs="Times New Roman"/>
          <w:szCs w:val="21"/>
        </w:rPr>
        <w:t> : Privilégiez les fonctions de perte qui correspondent à la mesure de notation. L'erreur absolue moyenne (EMA) résiste aux valeurs aberrantes et permet de minimiser les différences absolues entre les cartes de densité prédites et réelles, ce qui est essentiel car de petites erreurs absolues peuvent entraîner des erreurs relatives importantes pour les petits troupeaux. L'erreur quadratique moyenne (EQM) peut également être utilisée pour pénaliser plus sévèrement les erreurs plus importantes.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Gestion de petits ensembles de données</w:t>
      </w:r>
      <w:r>
        <w:rPr>
          <w:rFonts w:ascii="Times New Roman" w:hAnsi="Times New Roman" w:cs="Times New Roman"/>
          <w:szCs w:val="21"/>
        </w:rPr>
        <w:t> : pour éviter le surapprentissage avec seulement 100 images d’entraînement :</w:t>
      </w:r>
    </w:p>
    <w:p w:rsidR="00BA68B6" w:rsidRDefault="0027030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Utilisez l'augmentation des données (par exemple, rotations aléatoires, mise à l'échelle douce, ajustements de luminosité) pour étendre artificiellement l'ensemble de données.</w:t>
      </w:r>
    </w:p>
    <w:p w:rsidR="00BA68B6" w:rsidRDefault="0027030D">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Appliquer une régularisation (par exemple, décroissance du poids, abandon) pour contraindre la complexité du modèle.</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Taux d'apprentissage et planification</w:t>
      </w:r>
      <w:r>
        <w:rPr>
          <w:rFonts w:ascii="Times New Roman" w:hAnsi="Times New Roman" w:cs="Times New Roman"/>
          <w:szCs w:val="21"/>
        </w:rPr>
        <w:t> : Commencez par un taux d'apprentissage modéré (par exemple, 1e-4) et utilisez un planificateur pour le réduire progressivement (par exemple, décroissance progressive). Cela stabilise l'apprentissage et aide le modèle à converger vers de meilleurs minima.</w:t>
      </w:r>
    </w:p>
    <w:p w:rsidR="00BA68B6" w:rsidRDefault="0027030D">
      <w:pPr>
        <w:pStyle w:val="Heading3"/>
        <w:rPr>
          <w:rFonts w:ascii="Times New Roman" w:hAnsi="Times New Roman" w:cs="Times New Roman"/>
          <w:color w:val="auto"/>
          <w:sz w:val="21"/>
          <w:szCs w:val="21"/>
        </w:rPr>
      </w:pPr>
      <w:bookmarkStart w:id="27" w:name="Xae952549ee70356a5aa43a639d7bd5d0a3b5421"/>
      <w:bookmarkEnd w:id="26"/>
      <w:r>
        <w:rPr>
          <w:rFonts w:ascii="Times New Roman" w:hAnsi="Times New Roman" w:cs="Times New Roman"/>
          <w:color w:val="auto"/>
          <w:sz w:val="21"/>
          <w:szCs w:val="21"/>
        </w:rPr>
        <w:t>(4). Contraintes critiques de validité</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Sorties non négatives</w:t>
      </w:r>
      <w:r>
        <w:rPr>
          <w:rFonts w:ascii="Times New Roman" w:hAnsi="Times New Roman" w:cs="Times New Roman"/>
          <w:szCs w:val="21"/>
        </w:rPr>
        <w:t xml:space="preserve"> : les cartes de densité doivent contenir uniquement des valeurs non négatives (car les « poulets négatifs » sont impossibles). Assurez-vous que la couche finale de votre modèle utilise une activation comme </w:t>
      </w:r>
      <w:proofErr w:type="spellStart"/>
      <w:r>
        <w:rPr>
          <w:rFonts w:ascii="Times New Roman" w:hAnsi="Times New Roman" w:cs="Times New Roman"/>
          <w:szCs w:val="21"/>
        </w:rPr>
        <w:t>ReLU</w:t>
      </w:r>
      <w:proofErr w:type="spellEnd"/>
      <w:r>
        <w:rPr>
          <w:rFonts w:ascii="Times New Roman" w:hAnsi="Times New Roman" w:cs="Times New Roman"/>
          <w:szCs w:val="21"/>
        </w:rPr>
        <w:t xml:space="preserve"> pour garantir cette valeur ; toute violation entraîne un score nul.</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Forme de sortie</w:t>
      </w:r>
      <w:r>
        <w:rPr>
          <w:rFonts w:ascii="Times New Roman" w:hAnsi="Times New Roman" w:cs="Times New Roman"/>
          <w:szCs w:val="21"/>
        </w:rPr>
        <w:t> : la carte de densité prédite doit correspondre strictement à la forme cible (180 × 320). Vérifiez les étapes de suréchantillonnage du décodeur pour vous assurer de l'absence de discordance dimensionnelle.</w:t>
      </w:r>
    </w:p>
    <w:p w:rsidR="00BA68B6" w:rsidRDefault="0027030D">
      <w:pPr>
        <w:pStyle w:val="Heading3"/>
        <w:rPr>
          <w:rFonts w:ascii="Times New Roman" w:hAnsi="Times New Roman" w:cs="Times New Roman"/>
          <w:color w:val="auto"/>
          <w:sz w:val="21"/>
          <w:szCs w:val="21"/>
        </w:rPr>
      </w:pPr>
      <w:bookmarkStart w:id="28" w:name="X08ba5decfbd1629b2d71a2ca6ace524f88ae370"/>
      <w:bookmarkEnd w:id="27"/>
      <w:r>
        <w:rPr>
          <w:rFonts w:ascii="Times New Roman" w:hAnsi="Times New Roman" w:cs="Times New Roman"/>
          <w:color w:val="auto"/>
          <w:sz w:val="21"/>
          <w:szCs w:val="21"/>
        </w:rPr>
        <w:t>(5). Exploiter les poids pré-entraînés</w:t>
      </w:r>
    </w:p>
    <w:p w:rsidR="00BA68B6" w:rsidRDefault="0027030D">
      <w:pPr>
        <w:widowControl/>
        <w:numPr>
          <w:ilvl w:val="0"/>
          <w:numId w:val="1"/>
        </w:numPr>
        <w:spacing w:after="200"/>
        <w:jc w:val="left"/>
        <w:rPr>
          <w:rFonts w:ascii="Times New Roman" w:hAnsi="Times New Roman" w:cs="Times New Roman"/>
          <w:szCs w:val="21"/>
        </w:rPr>
      </w:pPr>
      <w:proofErr w:type="gramStart"/>
      <w:r>
        <w:rPr>
          <w:rStyle w:val="VerbatimChar"/>
          <w:rFonts w:ascii="Times New Roman" w:hAnsi="Times New Roman" w:cs="Times New Roman"/>
          <w:szCs w:val="21"/>
        </w:rPr>
        <w:t>fichier</w:t>
      </w:r>
      <w:proofErr w:type="gramEnd"/>
      <w:r>
        <w:rPr>
          <w:rStyle w:val="VerbatimChar"/>
          <w:rFonts w:ascii="Times New Roman" w:hAnsi="Times New Roman" w:cs="Times New Roman"/>
          <w:szCs w:val="21"/>
        </w:rPr>
        <w:t xml:space="preserve"> </w:t>
      </w:r>
      <w:proofErr w:type="spellStart"/>
      <w:r>
        <w:rPr>
          <w:rStyle w:val="VerbatimChar"/>
          <w:rFonts w:ascii="Times New Roman" w:hAnsi="Times New Roman" w:cs="Times New Roman"/>
          <w:szCs w:val="21"/>
        </w:rPr>
        <w:t>base.pth</w:t>
      </w:r>
      <w:proofErr w:type="spellEnd"/>
      <w:r>
        <w:rPr>
          <w:rStyle w:val="VerbatimChar"/>
          <w:rFonts w:ascii="Times New Roman" w:hAnsi="Times New Roman" w:cs="Times New Roman"/>
          <w:szCs w:val="21"/>
        </w:rPr>
        <w:t xml:space="preserve"> </w:t>
      </w:r>
      <w:r>
        <w:rPr>
          <w:rFonts w:ascii="Times New Roman" w:hAnsi="Times New Roman" w:cs="Times New Roman"/>
          <w:szCs w:val="21"/>
        </w:rPr>
        <w:t>fourni contient des pondérations pré-entraînées pour les premières couches d'un extracteur de caractéristiques. Le chargement de ces pondérations permet d'amorcer votre modèle avec des caractéristiques visuelles utiles (par exemple, des arêtes, des textures) apprises à partir de jeux de données plus volumineux, réduisant ainsi la nécessité d'effectuer un apprentissage complet sur un jeu d'entraînement plus restreint. Ceci est particulièrement utile pour stabiliser l'apprentissage et améliorer la qualité des caractéristiques.</w:t>
      </w:r>
    </w:p>
    <w:bookmarkEnd w:id="28"/>
    <w:p w:rsidR="00BA68B6" w:rsidRDefault="0027030D">
      <w:pPr>
        <w:pStyle w:val="Heading3"/>
        <w:rPr>
          <w:rFonts w:ascii="Times New Roman" w:hAnsi="Times New Roman" w:cs="Times New Roman"/>
          <w:color w:val="auto"/>
          <w:sz w:val="21"/>
          <w:szCs w:val="21"/>
        </w:rPr>
      </w:pPr>
      <w:r>
        <w:rPr>
          <w:rFonts w:ascii="Times New Roman" w:hAnsi="Times New Roman" w:cs="Times New Roman"/>
          <w:color w:val="auto"/>
          <w:sz w:val="21"/>
          <w:szCs w:val="21"/>
        </w:rPr>
        <w:t>(6). Considérations relatives à l'efficacité</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Gestion de la mémoire GPU</w:t>
      </w:r>
      <w:r>
        <w:rPr>
          <w:rFonts w:ascii="Times New Roman" w:hAnsi="Times New Roman" w:cs="Times New Roman"/>
          <w:szCs w:val="21"/>
        </w:rPr>
        <w:t> : évitez les modèles trop complexes (par exemple, les canaux convolutifs excessifs) pour éviter les débordements de mémoire, susceptibles de bloquer l'entraînement ou l'inférence. Équilibrez la profondeur et la largeur du modèle pour respecter la limite d'exécution de 15 minutes.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Vitesse d'inférence </w:t>
      </w:r>
      <w:r>
        <w:rPr>
          <w:rFonts w:ascii="Times New Roman" w:hAnsi="Times New Roman" w:cs="Times New Roman"/>
          <w:szCs w:val="21"/>
        </w:rPr>
        <w:t>: assurez-vous que votre modèle s'exécute efficacement pendant l'évaluation, car une inférence lente peut dépasser la limite de temps de traitement des ensembles de validation et de test.</w:t>
      </w:r>
    </w:p>
    <w:p w:rsidR="00BA68B6" w:rsidRDefault="0027030D">
      <w:pPr>
        <w:pStyle w:val="Heading3"/>
        <w:rPr>
          <w:rFonts w:ascii="Times New Roman" w:hAnsi="Times New Roman" w:cs="Times New Roman"/>
          <w:color w:val="auto"/>
          <w:sz w:val="21"/>
          <w:szCs w:val="21"/>
        </w:rPr>
      </w:pPr>
      <w:bookmarkStart w:id="29" w:name="Xc9a2826c7abbbd85f02b5d4f5d1bc0e5f1f8039"/>
      <w:r>
        <w:rPr>
          <w:rFonts w:ascii="Times New Roman" w:hAnsi="Times New Roman" w:cs="Times New Roman"/>
          <w:color w:val="auto"/>
          <w:sz w:val="21"/>
          <w:szCs w:val="21"/>
        </w:rPr>
        <w:t>(7). Focus sur l'erreur relative</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Étant donné que le score dépend de l’erreur relative (et pas seulement des nombres absolus), faites attention à :</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Précision pour les petits troupeaux (par exemple, 1 à 5 poulets), où même une erreur d'un poulet peut conduire à une erreur relative importante.</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Étalonnage des valeurs de la carte de densité pour éviter un sur-comptage ou un sous-comptage systématique (par exemple, en s'assurant que la somme de la carte de densité correspond aux vrais comptages sur différentes tailles de troupeaux).</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En combinant ces stratégies (conception architecturale soignée, pratiques de formation intelligentes et respect des contraintes de sortie), vous pouvez développer un modèle d’estimation de densité robuste pour un comptage précis des poulets.</w:t>
      </w:r>
      <w:bookmarkEnd w:id="20"/>
      <w:bookmarkEnd w:id="29"/>
    </w:p>
    <w:p w:rsidR="00BA68B6" w:rsidRDefault="0027030D">
      <w:pPr>
        <w:pStyle w:val="Heading1"/>
        <w:jc w:val="center"/>
        <w:rPr>
          <w:rFonts w:ascii="Times New Roman" w:hAnsi="Times New Roman" w:cs="Times New Roman"/>
          <w:b/>
          <w:bCs/>
          <w:color w:val="auto"/>
          <w:sz w:val="28"/>
          <w:szCs w:val="28"/>
        </w:rPr>
      </w:pPr>
      <w:r>
        <w:br w:type="page"/>
      </w:r>
      <w:bookmarkStart w:id="30" w:name="X11cdefd24959f0546b07d90b0f8069f954aeddd"/>
      <w:r>
        <w:rPr>
          <w:rFonts w:ascii="Times New Roman" w:hAnsi="Times New Roman" w:cs="Times New Roman"/>
          <w:b/>
          <w:bCs/>
          <w:color w:val="auto"/>
          <w:sz w:val="28"/>
          <w:szCs w:val="28"/>
        </w:rPr>
        <w:t>IOAI2025 GAITE : Elfe de résonance (problème simple)</w:t>
      </w:r>
    </w:p>
    <w:p w:rsidR="00BA68B6" w:rsidRDefault="0027030D">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Remarque : Veuillez d'abord rejoindre le concours. Vous pourrez ensuite monter le jeu de données sur le GPU. Sinon, le notebook risque de rencontrer une erreur, car il ne pourra pas accéder au jeu de données tant que vous n'aurez pas rejoint le concours.</w:t>
      </w:r>
    </w:p>
    <w:p w:rsidR="00BA68B6" w:rsidRDefault="0027030D">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1. Description du problème</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 xml:space="preserve">Sur une planète lointaine, des scientifiques étudient une créature mystérieuse. Cette créature est extrêmement sensible au son. Lorsque la fréquence du son environnant change, sa vitalité varie. Surtout lorsque la fréquence du son ambiant atteint une certaine valeur, cette créature fait preuve d'une vitalité et d'une énergie étonnantes. Cette caractéristique rappelle aux scientifiques le phénomène de résonance en physique, c'est pourquoi ils ont baptisé cette créature « Elfe de Résonance ». Les scientifiques pensent qu'en comprenant comment le </w:t>
      </w:r>
      <w:r w:rsidR="00364B89">
        <w:rPr>
          <w:rFonts w:ascii="Times New Roman" w:hAnsi="Times New Roman" w:cs="Times New Roman"/>
          <w:sz w:val="21"/>
          <w:szCs w:val="21"/>
        </w:rPr>
        <w:t xml:space="preserve">Sprite </w:t>
      </w:r>
      <w:r>
        <w:rPr>
          <w:rFonts w:ascii="Times New Roman" w:hAnsi="Times New Roman" w:cs="Times New Roman"/>
          <w:sz w:val="21"/>
          <w:szCs w:val="21"/>
        </w:rPr>
        <w:t>de Résonance réagit aux différentes fréquences sonores, ils pourront découvrir la structure physiologique de cette créature et même développer une nouvelle technologie énergétique.</w:t>
      </w:r>
    </w:p>
    <w:p w:rsidR="00BA68B6" w:rsidRDefault="0027030D">
      <w:pPr>
        <w:pStyle w:val="Heading2"/>
        <w:rPr>
          <w:rFonts w:ascii="Times New Roman" w:hAnsi="Times New Roman" w:cs="Times New Roman"/>
          <w:b/>
          <w:bCs/>
          <w:color w:val="auto"/>
          <w:sz w:val="28"/>
          <w:szCs w:val="28"/>
        </w:rPr>
      </w:pPr>
      <w:r>
        <w:rPr>
          <w:rFonts w:ascii="Times New Roman" w:hAnsi="Times New Roman" w:cs="Times New Roman"/>
          <w:b/>
          <w:bCs/>
          <w:color w:val="auto"/>
          <w:sz w:val="28"/>
          <w:szCs w:val="28"/>
        </w:rPr>
        <w:t>2. Ensemble de données</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 xml:space="preserve">Afin d'étudier le comportement du Sprite de Résonance, ils ont défini une grandeur physique observable, l'amplitude </w:t>
      </w:r>
      <m:oMath>
        <m:r>
          <w:rPr>
            <w:rFonts w:ascii="Cambria Math" w:hAnsi="Cambria Math" w:cs="Times New Roman"/>
            <w:sz w:val="21"/>
            <w:szCs w:val="21"/>
          </w:rPr>
          <m:t>A</m:t>
        </m:r>
      </m:oMath>
      <w:r w:rsidR="00364B89">
        <w:rPr>
          <w:rFonts w:ascii="Times New Roman" w:eastAsiaTheme="minorEastAsia" w:hAnsi="Times New Roman" w:cs="Times New Roman" w:hint="eastAsia"/>
          <w:sz w:val="21"/>
          <w:szCs w:val="21"/>
        </w:rPr>
        <w:t xml:space="preserve"> </w:t>
      </w:r>
      <w:r>
        <w:rPr>
          <w:rFonts w:ascii="Times New Roman" w:hAnsi="Times New Roman" w:cs="Times New Roman"/>
          <w:sz w:val="21"/>
          <w:szCs w:val="21"/>
        </w:rPr>
        <w:t xml:space="preserve">de sa valeur de vitalité, et conçu une méthode expérimentale permettant de contrôler précisément la fréquence </w:t>
      </w:r>
      <m:oMath>
        <m:r>
          <w:rPr>
            <w:rFonts w:ascii="Cambria Math" w:hAnsi="Cambria Math" w:cs="Times New Roman"/>
            <w:sz w:val="21"/>
            <w:szCs w:val="21"/>
          </w:rPr>
          <m:t>ω</m:t>
        </m:r>
      </m:oMath>
      <w:r w:rsidR="00364B89">
        <w:rPr>
          <w:rFonts w:ascii="Times New Roman" w:eastAsiaTheme="minorEastAsia" w:hAnsi="Times New Roman" w:cs="Times New Roman" w:hint="eastAsia"/>
          <w:sz w:val="21"/>
          <w:szCs w:val="21"/>
        </w:rPr>
        <w:t xml:space="preserve"> </w:t>
      </w:r>
      <w:r>
        <w:rPr>
          <w:rFonts w:ascii="Times New Roman" w:hAnsi="Times New Roman" w:cs="Times New Roman"/>
          <w:sz w:val="21"/>
          <w:szCs w:val="21"/>
        </w:rPr>
        <w:t>du son. Au cours d'une série d'exp</w:t>
      </w:r>
      <w:proofErr w:type="spellStart"/>
      <w:r>
        <w:rPr>
          <w:rFonts w:ascii="Times New Roman" w:hAnsi="Times New Roman" w:cs="Times New Roman"/>
          <w:sz w:val="21"/>
          <w:szCs w:val="21"/>
        </w:rPr>
        <w:t>ériences</w:t>
      </w:r>
      <w:proofErr w:type="spellEnd"/>
      <w:r>
        <w:rPr>
          <w:rFonts w:ascii="Times New Roman" w:hAnsi="Times New Roman" w:cs="Times New Roman"/>
          <w:sz w:val="21"/>
          <w:szCs w:val="21"/>
        </w:rPr>
        <w:t xml:space="preserve"> soigneusement conçues, ils ont enregistré les valeurs de vitalité de trois </w:t>
      </w:r>
      <w:proofErr w:type="spellStart"/>
      <w:r>
        <w:rPr>
          <w:rFonts w:ascii="Times New Roman" w:hAnsi="Times New Roman" w:cs="Times New Roman"/>
          <w:sz w:val="21"/>
          <w:szCs w:val="21"/>
        </w:rPr>
        <w:t>Sprites</w:t>
      </w:r>
      <w:proofErr w:type="spellEnd"/>
      <w:r>
        <w:rPr>
          <w:rFonts w:ascii="Times New Roman" w:hAnsi="Times New Roman" w:cs="Times New Roman"/>
          <w:sz w:val="21"/>
          <w:szCs w:val="21"/>
        </w:rPr>
        <w:t xml:space="preserve"> de Résonance différents à différentes fréquences sonores et ont stocké les données dans les ensembles de données suivants :</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 xml:space="preserve">(1) Ensemble d'entraînement : </w:t>
      </w:r>
      <w:proofErr w:type="gramStart"/>
      <w:r>
        <w:rPr>
          <w:rStyle w:val="VerbatimChar"/>
          <w:rFonts w:ascii="Times New Roman" w:hAnsi="Times New Roman" w:cs="Times New Roman"/>
          <w:sz w:val="21"/>
          <w:szCs w:val="21"/>
        </w:rPr>
        <w:t xml:space="preserve">data_training.csv </w:t>
      </w:r>
      <w:r>
        <w:rPr>
          <w:rFonts w:ascii="Times New Roman" w:hAnsi="Times New Roman" w:cs="Times New Roman"/>
          <w:sz w:val="21"/>
          <w:szCs w:val="21"/>
        </w:rPr>
        <w:t>,</w:t>
      </w:r>
      <w:proofErr w:type="gramEnd"/>
      <w:r>
        <w:rPr>
          <w:rFonts w:ascii="Times New Roman" w:hAnsi="Times New Roman" w:cs="Times New Roman"/>
          <w:sz w:val="21"/>
          <w:szCs w:val="21"/>
        </w:rPr>
        <w:t xml:space="preserve"> l'adresse de l'ensemble d'entraînement : à renseigner par la plateforme ;</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 xml:space="preserve">(2) Ensemble de validation : </w:t>
      </w:r>
      <w:proofErr w:type="gramStart"/>
      <w:r>
        <w:rPr>
          <w:rStyle w:val="VerbatimChar"/>
          <w:rFonts w:ascii="Times New Roman" w:hAnsi="Times New Roman" w:cs="Times New Roman"/>
          <w:sz w:val="21"/>
          <w:szCs w:val="21"/>
        </w:rPr>
        <w:t xml:space="preserve">data_validation.csv </w:t>
      </w:r>
      <w:r>
        <w:rPr>
          <w:rFonts w:ascii="Times New Roman" w:hAnsi="Times New Roman" w:cs="Times New Roman"/>
          <w:sz w:val="21"/>
          <w:szCs w:val="21"/>
        </w:rPr>
        <w:t>.</w:t>
      </w:r>
      <w:proofErr w:type="gramEnd"/>
      <w:r>
        <w:rPr>
          <w:rFonts w:ascii="Times New Roman" w:hAnsi="Times New Roman" w:cs="Times New Roman"/>
          <w:sz w:val="21"/>
          <w:szCs w:val="21"/>
        </w:rPr>
        <w:t xml:space="preserve"> Pendant le concours, les participants ne peuvent pas télécharger directement l'ensemble de validation ;</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 xml:space="preserve">(3) Ensemble de tests : </w:t>
      </w:r>
      <w:proofErr w:type="gramStart"/>
      <w:r>
        <w:rPr>
          <w:rStyle w:val="VerbatimChar"/>
          <w:rFonts w:ascii="Times New Roman" w:hAnsi="Times New Roman" w:cs="Times New Roman"/>
          <w:sz w:val="21"/>
          <w:szCs w:val="21"/>
        </w:rPr>
        <w:t xml:space="preserve">data_testing.csv </w:t>
      </w:r>
      <w:r>
        <w:rPr>
          <w:rFonts w:ascii="Times New Roman" w:hAnsi="Times New Roman" w:cs="Times New Roman"/>
          <w:sz w:val="21"/>
          <w:szCs w:val="21"/>
        </w:rPr>
        <w:t>.</w:t>
      </w:r>
      <w:proofErr w:type="gramEnd"/>
      <w:r>
        <w:rPr>
          <w:rFonts w:ascii="Times New Roman" w:hAnsi="Times New Roman" w:cs="Times New Roman"/>
          <w:sz w:val="21"/>
          <w:szCs w:val="21"/>
        </w:rPr>
        <w:t xml:space="preserve"> Pendant la compétition, les participants ne peuvent pas télécharger directement l'ensemble de tests.</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 xml:space="preserve">La première colonne des données représente la fréquence </w:t>
      </w:r>
      <m:oMath>
        <m:r>
          <w:rPr>
            <w:rFonts w:ascii="Cambria Math" w:hAnsi="Cambria Math" w:cs="Times New Roman"/>
            <w:sz w:val="21"/>
            <w:szCs w:val="21"/>
          </w:rPr>
          <m:t>ω</m:t>
        </m:r>
      </m:oMath>
      <w:r w:rsidR="00364B89">
        <w:rPr>
          <w:rFonts w:ascii="Times New Roman" w:eastAsiaTheme="minorEastAsia" w:hAnsi="Times New Roman" w:cs="Times New Roman" w:hint="eastAsia"/>
          <w:sz w:val="21"/>
          <w:szCs w:val="21"/>
        </w:rPr>
        <w:t xml:space="preserve"> </w:t>
      </w:r>
      <w:r>
        <w:rPr>
          <w:rFonts w:ascii="Times New Roman" w:hAnsi="Times New Roman" w:cs="Times New Roman"/>
          <w:sz w:val="21"/>
          <w:szCs w:val="21"/>
        </w:rPr>
        <w:t xml:space="preserve">du son, notée oméga ; la deuxième colonne représente l'amplitude </w:t>
      </w:r>
      <m:oMath>
        <m:r>
          <w:rPr>
            <w:rFonts w:ascii="Cambria Math" w:hAnsi="Cambria Math" w:cs="Times New Roman"/>
            <w:sz w:val="21"/>
            <w:szCs w:val="21"/>
          </w:rPr>
          <m:t>A</m:t>
        </m:r>
      </m:oMath>
      <w:r>
        <w:rPr>
          <w:rFonts w:ascii="Times New Roman" w:hAnsi="Times New Roman" w:cs="Times New Roman"/>
          <w:sz w:val="21"/>
          <w:szCs w:val="21"/>
        </w:rPr>
        <w:t>de la valeur de vitalité, notée ampère, comme indiqué dans le tableau suivant :</w:t>
      </w:r>
      <w:r w:rsidR="009F2617">
        <w:rPr>
          <w:rFonts w:ascii="Times New Roman" w:hAnsi="Times New Roman" w:cs="Times New Roman"/>
          <w:sz w:val="21"/>
          <w:szCs w:val="21"/>
        </w:rPr>
        <w:t xml:space="preserve"> (Remarque : Représentation visuelle, csv </w:t>
      </w:r>
      <w:r w:rsidR="009F2617" w:rsidRPr="009F2617">
        <w:rPr>
          <w:rFonts w:ascii="Times New Roman" w:hAnsi="Times New Roman" w:cs="Times New Roman"/>
          <w:sz w:val="21"/>
          <w:szCs w:val="21"/>
        </w:rPr>
        <w:t>sont des valeurs séparées par des virgules</w:t>
      </w:r>
      <w:r w:rsidR="009F2617">
        <w:rPr>
          <w:rFonts w:ascii="Times New Roman" w:hAnsi="Times New Roman" w:cs="Times New Roman"/>
          <w:sz w:val="21"/>
          <w:szCs w:val="21"/>
        </w:rPr>
        <w:t xml:space="preserve">) </w:t>
      </w:r>
    </w:p>
    <w:tbl>
      <w:tblPr>
        <w:tblStyle w:val="Table"/>
        <w:tblW w:w="0" w:type="auto"/>
        <w:tblInd w:w="0" w:type="dxa"/>
        <w:tblLook w:val="04A0" w:firstRow="1" w:lastRow="0" w:firstColumn="1" w:lastColumn="0" w:noHBand="0" w:noVBand="1"/>
      </w:tblPr>
      <w:tblGrid>
        <w:gridCol w:w="800"/>
        <w:gridCol w:w="730"/>
      </w:tblGrid>
      <w:tr w:rsidR="00BA68B6" w:rsidTr="00BA68B6">
        <w:trPr>
          <w:cnfStyle w:val="100000000000" w:firstRow="1" w:lastRow="0" w:firstColumn="0" w:lastColumn="0" w:oddVBand="0" w:evenVBand="0" w:oddHBand="0" w:evenHBand="0" w:firstRowFirstColumn="0" w:firstRowLastColumn="0" w:lastRowFirstColumn="0" w:lastRowLastColumn="0"/>
          <w:tblHeader/>
        </w:trPr>
        <w:tc>
          <w:tcPr>
            <w:tcW w:w="0" w:type="auto"/>
          </w:tcPr>
          <w:p w:rsidR="00BA68B6" w:rsidRDefault="0027030D">
            <w:pPr>
              <w:pStyle w:val="Compact"/>
              <w:rPr>
                <w:rFonts w:ascii="Times New Roman" w:hAnsi="Times New Roman" w:cs="Times New Roman"/>
                <w:b/>
                <w:bCs/>
                <w:sz w:val="21"/>
                <w:szCs w:val="21"/>
              </w:rPr>
            </w:pPr>
            <w:proofErr w:type="gramStart"/>
            <w:r>
              <w:rPr>
                <w:rFonts w:ascii="Times New Roman" w:hAnsi="Times New Roman" w:cs="Times New Roman"/>
                <w:b/>
                <w:bCs/>
                <w:sz w:val="21"/>
                <w:szCs w:val="21"/>
              </w:rPr>
              <w:t>oméga</w:t>
            </w:r>
            <w:proofErr w:type="gramEnd"/>
          </w:p>
        </w:tc>
        <w:tc>
          <w:tcPr>
            <w:tcW w:w="0" w:type="auto"/>
          </w:tcPr>
          <w:p w:rsidR="00BA68B6" w:rsidRDefault="0027030D">
            <w:pPr>
              <w:pStyle w:val="Compact"/>
              <w:rPr>
                <w:rFonts w:ascii="Times New Roman" w:hAnsi="Times New Roman" w:cs="Times New Roman"/>
                <w:b/>
                <w:bCs/>
                <w:sz w:val="21"/>
                <w:szCs w:val="21"/>
              </w:rPr>
            </w:pPr>
            <w:proofErr w:type="gramStart"/>
            <w:r>
              <w:rPr>
                <w:rFonts w:ascii="Times New Roman" w:hAnsi="Times New Roman" w:cs="Times New Roman"/>
                <w:b/>
                <w:bCs/>
                <w:sz w:val="21"/>
                <w:szCs w:val="21"/>
              </w:rPr>
              <w:t>ampli</w:t>
            </w:r>
            <w:proofErr w:type="gramEnd"/>
          </w:p>
        </w:tc>
      </w:tr>
      <w:tr w:rsidR="00BA68B6" w:rsidTr="00BA68B6">
        <w:tc>
          <w:tcPr>
            <w:tcW w:w="0" w:type="auto"/>
          </w:tcPr>
          <w:p w:rsidR="00BA68B6" w:rsidRDefault="0027030D">
            <w:pPr>
              <w:pStyle w:val="Compact"/>
              <w:rPr>
                <w:rFonts w:ascii="Times New Roman" w:hAnsi="Times New Roman" w:cs="Times New Roman"/>
                <w:sz w:val="21"/>
                <w:szCs w:val="21"/>
              </w:rPr>
            </w:pPr>
            <w:r>
              <w:rPr>
                <w:rFonts w:ascii="Times New Roman" w:hAnsi="Times New Roman" w:cs="Times New Roman"/>
                <w:sz w:val="21"/>
                <w:szCs w:val="21"/>
              </w:rPr>
              <w:t>1,5</w:t>
            </w:r>
          </w:p>
        </w:tc>
        <w:tc>
          <w:tcPr>
            <w:tcW w:w="0" w:type="auto"/>
          </w:tcPr>
          <w:p w:rsidR="00BA68B6" w:rsidRDefault="0027030D">
            <w:pPr>
              <w:pStyle w:val="Compact"/>
              <w:rPr>
                <w:rFonts w:ascii="Times New Roman" w:hAnsi="Times New Roman" w:cs="Times New Roman"/>
                <w:sz w:val="21"/>
                <w:szCs w:val="21"/>
              </w:rPr>
            </w:pPr>
            <w:r>
              <w:rPr>
                <w:rFonts w:ascii="Times New Roman" w:hAnsi="Times New Roman" w:cs="Times New Roman"/>
                <w:sz w:val="21"/>
                <w:szCs w:val="21"/>
              </w:rPr>
              <w:t>0,6</w:t>
            </w:r>
          </w:p>
        </w:tc>
      </w:tr>
      <w:tr w:rsidR="00BA68B6" w:rsidTr="00BA68B6">
        <w:tc>
          <w:tcPr>
            <w:tcW w:w="0" w:type="auto"/>
          </w:tcPr>
          <w:p w:rsidR="00BA68B6" w:rsidRDefault="0027030D">
            <w:pPr>
              <w:pStyle w:val="Compact"/>
              <w:rPr>
                <w:rFonts w:ascii="Times New Roman" w:hAnsi="Times New Roman" w:cs="Times New Roman"/>
                <w:sz w:val="21"/>
                <w:szCs w:val="21"/>
              </w:rPr>
            </w:pPr>
            <w:r>
              <w:rPr>
                <w:rFonts w:ascii="Times New Roman" w:hAnsi="Times New Roman" w:cs="Times New Roman"/>
                <w:sz w:val="21"/>
                <w:szCs w:val="21"/>
              </w:rPr>
              <w:t>1.6</w:t>
            </w:r>
          </w:p>
        </w:tc>
        <w:tc>
          <w:tcPr>
            <w:tcW w:w="0" w:type="auto"/>
          </w:tcPr>
          <w:p w:rsidR="00BA68B6" w:rsidRDefault="0027030D">
            <w:pPr>
              <w:pStyle w:val="Compact"/>
              <w:rPr>
                <w:rFonts w:ascii="Times New Roman" w:hAnsi="Times New Roman" w:cs="Times New Roman"/>
                <w:sz w:val="21"/>
                <w:szCs w:val="21"/>
              </w:rPr>
            </w:pPr>
            <w:r>
              <w:rPr>
                <w:rFonts w:ascii="Times New Roman" w:hAnsi="Times New Roman" w:cs="Times New Roman"/>
                <w:sz w:val="21"/>
                <w:szCs w:val="21"/>
              </w:rPr>
              <w:t>0,9</w:t>
            </w:r>
          </w:p>
        </w:tc>
      </w:tr>
      <w:tr w:rsidR="00BA68B6" w:rsidTr="00BA68B6">
        <w:tc>
          <w:tcPr>
            <w:tcW w:w="0" w:type="auto"/>
          </w:tcPr>
          <w:p w:rsidR="00BA68B6" w:rsidRDefault="0027030D">
            <w:pPr>
              <w:pStyle w:val="Compact"/>
              <w:rPr>
                <w:rFonts w:ascii="Times New Roman" w:hAnsi="Times New Roman" w:cs="Times New Roman"/>
                <w:sz w:val="21"/>
                <w:szCs w:val="21"/>
              </w:rPr>
            </w:pPr>
            <w:r>
              <w:rPr>
                <w:rFonts w:ascii="Times New Roman" w:hAnsi="Times New Roman" w:cs="Times New Roman"/>
                <w:sz w:val="21"/>
                <w:szCs w:val="21"/>
              </w:rPr>
              <w:t>1.7</w:t>
            </w:r>
          </w:p>
        </w:tc>
        <w:tc>
          <w:tcPr>
            <w:tcW w:w="0" w:type="auto"/>
          </w:tcPr>
          <w:p w:rsidR="00BA68B6" w:rsidRDefault="0027030D">
            <w:pPr>
              <w:pStyle w:val="Compact"/>
              <w:rPr>
                <w:rFonts w:ascii="Times New Roman" w:hAnsi="Times New Roman" w:cs="Times New Roman"/>
                <w:sz w:val="21"/>
                <w:szCs w:val="21"/>
              </w:rPr>
            </w:pPr>
            <w:r>
              <w:rPr>
                <w:rFonts w:ascii="Times New Roman" w:hAnsi="Times New Roman" w:cs="Times New Roman"/>
                <w:sz w:val="21"/>
                <w:szCs w:val="21"/>
              </w:rPr>
              <w:t>1.4</w:t>
            </w:r>
          </w:p>
        </w:tc>
      </w:tr>
      <w:tr w:rsidR="00BA68B6" w:rsidTr="00BA68B6">
        <w:tc>
          <w:tcPr>
            <w:tcW w:w="0" w:type="auto"/>
          </w:tcPr>
          <w:p w:rsidR="00BA68B6" w:rsidRDefault="0027030D">
            <w:pPr>
              <w:pStyle w:val="Compact"/>
              <w:rPr>
                <w:rFonts w:ascii="Times New Roman" w:hAnsi="Times New Roman" w:cs="Times New Roman"/>
                <w:sz w:val="21"/>
                <w:szCs w:val="21"/>
              </w:rPr>
            </w:pPr>
            <w:r>
              <w:rPr>
                <w:rFonts w:ascii="Times New Roman" w:hAnsi="Times New Roman" w:cs="Times New Roman"/>
                <w:sz w:val="21"/>
                <w:szCs w:val="21"/>
              </w:rPr>
              <w:t>1.8</w:t>
            </w:r>
          </w:p>
        </w:tc>
        <w:tc>
          <w:tcPr>
            <w:tcW w:w="0" w:type="auto"/>
          </w:tcPr>
          <w:p w:rsidR="00BA68B6" w:rsidRDefault="0027030D">
            <w:pPr>
              <w:pStyle w:val="Compact"/>
              <w:rPr>
                <w:rFonts w:ascii="Times New Roman" w:hAnsi="Times New Roman" w:cs="Times New Roman"/>
                <w:sz w:val="21"/>
                <w:szCs w:val="21"/>
              </w:rPr>
            </w:pPr>
            <w:r>
              <w:rPr>
                <w:rFonts w:ascii="Times New Roman" w:hAnsi="Times New Roman" w:cs="Times New Roman"/>
                <w:sz w:val="21"/>
                <w:szCs w:val="21"/>
              </w:rPr>
              <w:t>1.3</w:t>
            </w:r>
          </w:p>
        </w:tc>
      </w:tr>
      <w:tr w:rsidR="00BA68B6" w:rsidTr="00BA68B6">
        <w:tc>
          <w:tcPr>
            <w:tcW w:w="0" w:type="auto"/>
          </w:tcPr>
          <w:p w:rsidR="00BA68B6" w:rsidRDefault="0027030D">
            <w:pPr>
              <w:pStyle w:val="Compact"/>
              <w:rPr>
                <w:rFonts w:ascii="Times New Roman" w:hAnsi="Times New Roman" w:cs="Times New Roman"/>
                <w:sz w:val="21"/>
                <w:szCs w:val="21"/>
              </w:rPr>
            </w:pPr>
            <w:r>
              <w:rPr>
                <w:rFonts w:ascii="Times New Roman" w:hAnsi="Times New Roman" w:cs="Times New Roman"/>
                <w:sz w:val="21"/>
                <w:szCs w:val="21"/>
              </w:rPr>
              <w:t>1.9</w:t>
            </w:r>
          </w:p>
        </w:tc>
        <w:tc>
          <w:tcPr>
            <w:tcW w:w="0" w:type="auto"/>
          </w:tcPr>
          <w:p w:rsidR="00BA68B6" w:rsidRDefault="0027030D">
            <w:pPr>
              <w:pStyle w:val="Compact"/>
              <w:rPr>
                <w:rFonts w:ascii="Times New Roman" w:hAnsi="Times New Roman" w:cs="Times New Roman"/>
                <w:sz w:val="21"/>
                <w:szCs w:val="21"/>
              </w:rPr>
            </w:pPr>
            <w:r>
              <w:rPr>
                <w:rFonts w:ascii="Times New Roman" w:hAnsi="Times New Roman" w:cs="Times New Roman"/>
                <w:sz w:val="21"/>
                <w:szCs w:val="21"/>
              </w:rPr>
              <w:t>0,7</w:t>
            </w:r>
          </w:p>
        </w:tc>
      </w:tr>
      <w:tr w:rsidR="00BA68B6" w:rsidTr="00BA68B6">
        <w:tc>
          <w:tcPr>
            <w:tcW w:w="0" w:type="auto"/>
          </w:tcPr>
          <w:p w:rsidR="00BA68B6" w:rsidRDefault="0027030D">
            <w:pPr>
              <w:pStyle w:val="Compact"/>
              <w:rPr>
                <w:rFonts w:ascii="Times New Roman" w:hAnsi="Times New Roman" w:cs="Times New Roman"/>
                <w:sz w:val="21"/>
                <w:szCs w:val="21"/>
              </w:rPr>
            </w:pPr>
            <w:r>
              <w:rPr>
                <w:rFonts w:ascii="Times New Roman" w:hAnsi="Times New Roman" w:cs="Times New Roman"/>
                <w:sz w:val="21"/>
                <w:szCs w:val="21"/>
              </w:rPr>
              <w:t>...</w:t>
            </w:r>
          </w:p>
        </w:tc>
        <w:tc>
          <w:tcPr>
            <w:tcW w:w="0" w:type="auto"/>
          </w:tcPr>
          <w:p w:rsidR="00BA68B6" w:rsidRDefault="0027030D">
            <w:pPr>
              <w:pStyle w:val="Compact"/>
              <w:rPr>
                <w:rFonts w:ascii="Times New Roman" w:hAnsi="Times New Roman" w:cs="Times New Roman"/>
                <w:sz w:val="21"/>
                <w:szCs w:val="21"/>
              </w:rPr>
            </w:pPr>
            <w:r>
              <w:rPr>
                <w:rFonts w:ascii="Times New Roman" w:hAnsi="Times New Roman" w:cs="Times New Roman"/>
                <w:sz w:val="21"/>
                <w:szCs w:val="21"/>
              </w:rPr>
              <w:t>...</w:t>
            </w:r>
          </w:p>
        </w:tc>
      </w:tr>
    </w:tbl>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Pour faciliter la notation, toutes les quantités physiques sont sans dimension et les candidats n'ont besoin d'opérer que sur des nombres purs.</w:t>
      </w:r>
    </w:p>
    <w:p w:rsidR="00BA68B6" w:rsidRDefault="0027030D">
      <w:pPr>
        <w:pStyle w:val="BodyText"/>
        <w:rPr>
          <w:rFonts w:ascii="Times New Roman" w:hAnsi="Times New Roman" w:cs="Times New Roman"/>
          <w:sz w:val="21"/>
          <w:szCs w:val="21"/>
        </w:rPr>
      </w:pPr>
      <w:r>
        <w:rPr>
          <w:rFonts w:ascii="Times New Roman" w:hAnsi="Times New Roman" w:cs="Times New Roman"/>
          <w:b/>
          <w:bCs/>
          <w:sz w:val="21"/>
          <w:szCs w:val="21"/>
        </w:rPr>
        <w:t>Remarque</w:t>
      </w:r>
      <w:r>
        <w:rPr>
          <w:rFonts w:ascii="Times New Roman" w:hAnsi="Times New Roman" w:cs="Times New Roman"/>
          <w:sz w:val="21"/>
          <w:szCs w:val="21"/>
        </w:rPr>
        <w:t xml:space="preserve"> : Les données de l'ensemble d'entraînement sont entièrement visibles, ce qui peut aider les participants à développer des méthodes de résolution des paramètres. Les données de l'ensemble de validation ne sont pas visibles par les participants, mais elles seront affichées dans le </w:t>
      </w:r>
      <w:proofErr w:type="spellStart"/>
      <w:r w:rsidR="009F2617">
        <w:rPr>
          <w:rFonts w:ascii="Times New Roman" w:hAnsi="Times New Roman" w:cs="Times New Roman"/>
          <w:sz w:val="21"/>
          <w:szCs w:val="21"/>
        </w:rPr>
        <w:t>Leaderboard</w:t>
      </w:r>
      <w:proofErr w:type="spellEnd"/>
      <w:r>
        <w:rPr>
          <w:rFonts w:ascii="Times New Roman" w:hAnsi="Times New Roman" w:cs="Times New Roman"/>
          <w:sz w:val="21"/>
          <w:szCs w:val="21"/>
        </w:rPr>
        <w:t xml:space="preserve"> A, ce qui permet de vérifier si la méthode de résolution des paramètres est correcte. Les données de test ne sont pas visibles par les participants et serviront au calcul des scores finaux dans le </w:t>
      </w:r>
      <w:proofErr w:type="spellStart"/>
      <w:r w:rsidR="0080775F">
        <w:rPr>
          <w:rFonts w:ascii="Times New Roman" w:hAnsi="Times New Roman" w:cs="Times New Roman"/>
          <w:sz w:val="21"/>
          <w:szCs w:val="21"/>
        </w:rPr>
        <w:t>Leaderboard</w:t>
      </w:r>
      <w:proofErr w:type="spellEnd"/>
      <w:r>
        <w:rPr>
          <w:rFonts w:ascii="Times New Roman" w:hAnsi="Times New Roman" w:cs="Times New Roman"/>
          <w:sz w:val="21"/>
          <w:szCs w:val="21"/>
        </w:rPr>
        <w:t xml:space="preserve"> B. Étant donné que les ensembles d'entraînement, de validation et de test proviennent de trois elfes de résonance différents, leurs paramètres sont différents.</w:t>
      </w:r>
    </w:p>
    <w:p w:rsidR="00BA68B6" w:rsidRDefault="0027030D">
      <w:pPr>
        <w:pStyle w:val="Heading2"/>
        <w:rPr>
          <w:rFonts w:ascii="Times New Roman" w:hAnsi="Times New Roman" w:cs="Times New Roman"/>
          <w:b/>
          <w:bCs/>
          <w:color w:val="auto"/>
          <w:sz w:val="28"/>
          <w:szCs w:val="28"/>
        </w:rPr>
      </w:pPr>
      <w:r>
        <w:rPr>
          <w:rFonts w:ascii="Times New Roman" w:hAnsi="Times New Roman" w:cs="Times New Roman"/>
          <w:b/>
          <w:bCs/>
          <w:color w:val="auto"/>
          <w:sz w:val="28"/>
          <w:szCs w:val="28"/>
        </w:rPr>
        <w:t>3. Tâche</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 xml:space="preserve">Les scientifiques ont modélisé le comportement de cette créature en s'appuyant sur le phénomène de résonance en physique, et ont supposé que la relation fonctionnelle entre l'amplitude </w:t>
      </w:r>
      <m:oMath>
        <m:r>
          <w:rPr>
            <w:rFonts w:ascii="Cambria Math" w:hAnsi="Cambria Math" w:cs="Times New Roman"/>
            <w:sz w:val="21"/>
            <w:szCs w:val="21"/>
          </w:rPr>
          <m:t>A</m:t>
        </m:r>
      </m:oMath>
      <w:r>
        <w:rPr>
          <w:rFonts w:ascii="Times New Roman" w:hAnsi="Times New Roman" w:cs="Times New Roman"/>
          <w:sz w:val="21"/>
          <w:szCs w:val="21"/>
        </w:rPr>
        <w:t xml:space="preserve">de la valeur de vitalité et la fréquence </w:t>
      </w:r>
      <m:oMath>
        <m:r>
          <w:rPr>
            <w:rFonts w:ascii="Cambria Math" w:hAnsi="Cambria Math" w:cs="Times New Roman"/>
            <w:sz w:val="21"/>
            <w:szCs w:val="21"/>
          </w:rPr>
          <m:t>ω</m:t>
        </m:r>
      </m:oMath>
      <w:r>
        <w:rPr>
          <w:rFonts w:ascii="Times New Roman" w:hAnsi="Times New Roman" w:cs="Times New Roman"/>
          <w:sz w:val="21"/>
          <w:szCs w:val="21"/>
        </w:rPr>
        <w:t>du son externe est</w:t>
      </w:r>
    </w:p>
    <w:p w:rsidR="00BA68B6" w:rsidRDefault="0027030D">
      <w:pPr>
        <w:pStyle w:val="BodyText"/>
        <w:rPr>
          <w:rFonts w:ascii="Times New Roman" w:hAnsi="Times New Roman" w:cs="Times New Roman"/>
          <w:sz w:val="21"/>
          <w:szCs w:val="21"/>
        </w:rPr>
      </w:pPr>
      <m:oMathPara>
        <m:oMath>
          <m:r>
            <w:rPr>
              <w:rFonts w:ascii="Cambria Math" w:hAnsi="Cambria Math" w:cs="Times New Roman"/>
              <w:sz w:val="21"/>
              <w:szCs w:val="21"/>
            </w:rPr>
            <m:t>A</m:t>
          </m:r>
          <m:d>
            <m:dPr>
              <m:ctrlPr>
                <w:rPr>
                  <w:rFonts w:ascii="Cambria Math" w:hAnsi="Cambria Math" w:cs="Times New Roman"/>
                  <w:sz w:val="21"/>
                  <w:szCs w:val="21"/>
                </w:rPr>
              </m:ctrlPr>
            </m:dPr>
            <m:e>
              <m:r>
                <w:rPr>
                  <w:rFonts w:ascii="Cambria Math" w:hAnsi="Cambria Math" w:cs="Times New Roman"/>
                  <w:sz w:val="21"/>
                  <w:szCs w:val="21"/>
                </w:rPr>
                <m:t>ω</m:t>
              </m:r>
            </m:e>
          </m:d>
          <m:r>
            <m:rPr>
              <m:sty m:val="p"/>
            </m:rPr>
            <w:rPr>
              <w:rFonts w:ascii="Cambria Math" w:hAnsi="Cambria Math" w:cs="Times New Roman"/>
              <w:sz w:val="21"/>
              <w:szCs w:val="21"/>
            </w:rPr>
            <m:t>=</m:t>
          </m:r>
          <m:f>
            <m:fPr>
              <m:ctrlPr>
                <w:rPr>
                  <w:rFonts w:ascii="Cambria Math" w:hAnsi="Cambria Math" w:cs="Times New Roman"/>
                  <w:sz w:val="21"/>
                  <w:szCs w:val="21"/>
                </w:rPr>
              </m:ctrlPr>
            </m:fPr>
            <m:num>
              <m:sSub>
                <m:sSubPr>
                  <m:ctrlPr>
                    <w:rPr>
                      <w:rFonts w:ascii="Cambria Math" w:hAnsi="Cambria Math" w:cs="Times New Roman"/>
                      <w:sz w:val="21"/>
                      <w:szCs w:val="21"/>
                    </w:rPr>
                  </m:ctrlPr>
                </m:sSubPr>
                <m:e>
                  <m:r>
                    <w:rPr>
                      <w:rFonts w:ascii="Cambria Math" w:hAnsi="Cambria Math" w:cs="Times New Roman"/>
                      <w:sz w:val="21"/>
                      <w:szCs w:val="21"/>
                    </w:rPr>
                    <m:t>F</m:t>
                  </m:r>
                </m:e>
                <m:sub>
                  <m:r>
                    <w:rPr>
                      <w:rFonts w:ascii="Cambria Math" w:hAnsi="Cambria Math" w:cs="Times New Roman"/>
                      <w:sz w:val="21"/>
                      <w:szCs w:val="21"/>
                    </w:rPr>
                    <m:t>0</m:t>
                  </m:r>
                </m:sub>
              </m:sSub>
            </m:num>
            <m:den>
              <m:r>
                <w:rPr>
                  <w:rFonts w:ascii="Cambria Math" w:hAnsi="Cambria Math" w:cs="Times New Roman"/>
                  <w:sz w:val="21"/>
                  <w:szCs w:val="21"/>
                </w:rPr>
                <m:t>m</m:t>
              </m:r>
              <m:rad>
                <m:radPr>
                  <m:degHide m:val="1"/>
                  <m:ctrlPr>
                    <w:rPr>
                      <w:rFonts w:ascii="Cambria Math" w:hAnsi="Cambria Math" w:cs="Times New Roman"/>
                      <w:sz w:val="21"/>
                      <w:szCs w:val="21"/>
                    </w:rPr>
                  </m:ctrlPr>
                </m:radPr>
                <m:deg/>
                <m:e>
                  <m:sSup>
                    <m:sSupPr>
                      <m:ctrlPr>
                        <w:rPr>
                          <w:rFonts w:ascii="Cambria Math" w:hAnsi="Cambria Math" w:cs="Times New Roman"/>
                          <w:sz w:val="21"/>
                          <w:szCs w:val="21"/>
                        </w:rPr>
                      </m:ctrlPr>
                    </m:sSupPr>
                    <m:e>
                      <m:d>
                        <m:dPr>
                          <m:ctrlPr>
                            <w:rPr>
                              <w:rFonts w:ascii="Cambria Math" w:hAnsi="Cambria Math" w:cs="Times New Roman"/>
                              <w:sz w:val="21"/>
                              <w:szCs w:val="21"/>
                            </w:rPr>
                          </m:ctrlPr>
                        </m:dPr>
                        <m:e>
                          <m:sSup>
                            <m:sSupPr>
                              <m:ctrlPr>
                                <w:rPr>
                                  <w:rFonts w:ascii="Cambria Math" w:hAnsi="Cambria Math" w:cs="Times New Roman"/>
                                  <w:sz w:val="21"/>
                                  <w:szCs w:val="21"/>
                                </w:rPr>
                              </m:ctrlPr>
                            </m:sSupPr>
                            <m:e>
                              <m:r>
                                <w:rPr>
                                  <w:rFonts w:ascii="Cambria Math" w:hAnsi="Cambria Math" w:cs="Times New Roman"/>
                                  <w:sz w:val="21"/>
                                  <w:szCs w:val="21"/>
                                </w:rPr>
                                <m:t>ω</m:t>
                              </m:r>
                            </m:e>
                            <m:sup>
                              <m:r>
                                <w:rPr>
                                  <w:rFonts w:ascii="Cambria Math" w:hAnsi="Cambria Math" w:cs="Times New Roman"/>
                                  <w:sz w:val="21"/>
                                  <w:szCs w:val="21"/>
                                </w:rPr>
                                <m:t>2</m:t>
                              </m:r>
                            </m:sup>
                          </m:sSup>
                          <m:r>
                            <m:rPr>
                              <m:sty m:val="p"/>
                            </m:rPr>
                            <w:rPr>
                              <w:rFonts w:ascii="Cambria Math" w:hAnsi="Cambria Math" w:cs="Times New Roman"/>
                              <w:sz w:val="21"/>
                              <w:szCs w:val="21"/>
                            </w:rPr>
                            <m:t>-</m:t>
                          </m:r>
                          <m:sSubSup>
                            <m:sSubSupPr>
                              <m:ctrlPr>
                                <w:rPr>
                                  <w:rFonts w:ascii="Cambria Math" w:hAnsi="Cambria Math" w:cs="Times New Roman"/>
                                  <w:sz w:val="21"/>
                                  <w:szCs w:val="21"/>
                                </w:rPr>
                              </m:ctrlPr>
                            </m:sSubSupPr>
                            <m:e>
                              <m:r>
                                <w:rPr>
                                  <w:rFonts w:ascii="Cambria Math" w:hAnsi="Cambria Math" w:cs="Times New Roman"/>
                                  <w:sz w:val="21"/>
                                  <w:szCs w:val="21"/>
                                </w:rPr>
                                <m:t>ω</m:t>
                              </m:r>
                            </m:e>
                            <m:sub>
                              <m:r>
                                <w:rPr>
                                  <w:rFonts w:ascii="Cambria Math" w:hAnsi="Cambria Math" w:cs="Times New Roman"/>
                                  <w:sz w:val="21"/>
                                  <w:szCs w:val="21"/>
                                </w:rPr>
                                <m:t>0</m:t>
                              </m:r>
                            </m:sub>
                            <m:sup>
                              <m:r>
                                <w:rPr>
                                  <w:rFonts w:ascii="Cambria Math" w:hAnsi="Cambria Math" w:cs="Times New Roman"/>
                                  <w:sz w:val="21"/>
                                  <w:szCs w:val="21"/>
                                </w:rPr>
                                <m:t>2</m:t>
                              </m:r>
                            </m:sup>
                          </m:sSubSup>
                        </m:e>
                      </m:d>
                    </m:e>
                    <m:sup>
                      <m:r>
                        <w:rPr>
                          <w:rFonts w:ascii="Cambria Math" w:hAnsi="Cambria Math" w:cs="Times New Roman"/>
                          <w:sz w:val="21"/>
                          <w:szCs w:val="21"/>
                        </w:rPr>
                        <m:t>2</m:t>
                      </m:r>
                    </m:sup>
                  </m:sSup>
                  <m:r>
                    <m:rPr>
                      <m:sty m:val="p"/>
                    </m:rPr>
                    <w:rPr>
                      <w:rFonts w:ascii="Cambria Math" w:hAnsi="Cambria Math" w:cs="Times New Roman"/>
                      <w:sz w:val="21"/>
                      <w:szCs w:val="21"/>
                    </w:rPr>
                    <m:t>+</m:t>
                  </m:r>
                  <m:r>
                    <w:rPr>
                      <w:rFonts w:ascii="Cambria Math" w:hAnsi="Cambria Math" w:cs="Times New Roman"/>
                      <w:sz w:val="21"/>
                      <w:szCs w:val="21"/>
                    </w:rPr>
                    <m:t>4</m:t>
                  </m:r>
                  <m:sSup>
                    <m:sSupPr>
                      <m:ctrlPr>
                        <w:rPr>
                          <w:rFonts w:ascii="Cambria Math" w:hAnsi="Cambria Math" w:cs="Times New Roman"/>
                          <w:sz w:val="21"/>
                          <w:szCs w:val="21"/>
                        </w:rPr>
                      </m:ctrlPr>
                    </m:sSupPr>
                    <m:e>
                      <m:r>
                        <w:rPr>
                          <w:rFonts w:ascii="Cambria Math" w:hAnsi="Cambria Math" w:cs="Times New Roman"/>
                          <w:sz w:val="21"/>
                          <w:szCs w:val="21"/>
                        </w:rPr>
                        <m:t>δ</m:t>
                      </m:r>
                    </m:e>
                    <m:sup>
                      <m:r>
                        <w:rPr>
                          <w:rFonts w:ascii="Cambria Math" w:hAnsi="Cambria Math" w:cs="Times New Roman"/>
                          <w:sz w:val="21"/>
                          <w:szCs w:val="21"/>
                        </w:rPr>
                        <m:t>2</m:t>
                      </m:r>
                    </m:sup>
                  </m:sSup>
                  <m:sSup>
                    <m:sSupPr>
                      <m:ctrlPr>
                        <w:rPr>
                          <w:rFonts w:ascii="Cambria Math" w:hAnsi="Cambria Math" w:cs="Times New Roman"/>
                          <w:sz w:val="21"/>
                          <w:szCs w:val="21"/>
                        </w:rPr>
                      </m:ctrlPr>
                    </m:sSupPr>
                    <m:e>
                      <m:r>
                        <w:rPr>
                          <w:rFonts w:ascii="Cambria Math" w:hAnsi="Cambria Math" w:cs="Times New Roman"/>
                          <w:sz w:val="21"/>
                          <w:szCs w:val="21"/>
                        </w:rPr>
                        <m:t>ω</m:t>
                      </m:r>
                    </m:e>
                    <m:sup>
                      <m:r>
                        <w:rPr>
                          <w:rFonts w:ascii="Cambria Math" w:hAnsi="Cambria Math" w:cs="Times New Roman"/>
                          <w:sz w:val="21"/>
                          <w:szCs w:val="21"/>
                        </w:rPr>
                        <m:t>2</m:t>
                      </m:r>
                    </m:sup>
                  </m:sSup>
                </m:e>
              </m:rad>
            </m:den>
          </m:f>
        </m:oMath>
      </m:oMathPara>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 xml:space="preserve">Où </w:t>
      </w:r>
      <m:oMath>
        <m:sSub>
          <m:sSubPr>
            <m:ctrlPr>
              <w:rPr>
                <w:rFonts w:ascii="Cambria Math" w:hAnsi="Cambria Math" w:cs="Times New Roman"/>
                <w:sz w:val="21"/>
                <w:szCs w:val="21"/>
              </w:rPr>
            </m:ctrlPr>
          </m:sSubPr>
          <m:e>
            <m:r>
              <w:rPr>
                <w:rFonts w:ascii="Cambria Math" w:hAnsi="Cambria Math" w:cs="Times New Roman"/>
                <w:sz w:val="21"/>
                <w:szCs w:val="21"/>
              </w:rPr>
              <m:t>F</m:t>
            </m:r>
          </m:e>
          <m:sub>
            <m:r>
              <w:rPr>
                <w:rFonts w:ascii="Cambria Math" w:hAnsi="Cambria Math" w:cs="Times New Roman"/>
                <w:sz w:val="21"/>
                <w:szCs w:val="21"/>
              </w:rPr>
              <m:t>0</m:t>
            </m:r>
          </m:sub>
        </m:sSub>
      </m:oMath>
      <w:r>
        <w:rPr>
          <w:rFonts w:ascii="Times New Roman" w:hAnsi="Times New Roman" w:cs="Times New Roman"/>
          <w:sz w:val="21"/>
          <w:szCs w:val="21"/>
        </w:rPr>
        <w:t xml:space="preserve">et </w:t>
      </w:r>
      <m:oMath>
        <m:r>
          <w:rPr>
            <w:rFonts w:ascii="Cambria Math" w:hAnsi="Cambria Math" w:cs="Times New Roman"/>
            <w:sz w:val="21"/>
            <w:szCs w:val="21"/>
          </w:rPr>
          <m:t>m</m:t>
        </m:r>
      </m:oMath>
      <w:r>
        <w:rPr>
          <w:rFonts w:ascii="Times New Roman" w:hAnsi="Times New Roman" w:cs="Times New Roman"/>
          <w:sz w:val="21"/>
          <w:szCs w:val="21"/>
        </w:rPr>
        <w:t xml:space="preserve">représentent respectivement l'amplitude du son externe et la masse effective du système de réponse sonore de la créature. Lors du calcul, </w:t>
      </w:r>
      <m:oMath>
        <m:sSub>
          <m:sSubPr>
            <m:ctrlPr>
              <w:rPr>
                <w:rFonts w:ascii="Cambria Math" w:hAnsi="Cambria Math" w:cs="Times New Roman"/>
                <w:sz w:val="21"/>
                <w:szCs w:val="21"/>
              </w:rPr>
            </m:ctrlPr>
          </m:sSubPr>
          <m:e>
            <m:r>
              <w:rPr>
                <w:rFonts w:ascii="Cambria Math" w:hAnsi="Cambria Math" w:cs="Times New Roman"/>
                <w:sz w:val="21"/>
                <w:szCs w:val="21"/>
              </w:rPr>
              <m:t>F</m:t>
            </m:r>
          </m:e>
          <m:sub>
            <m:r>
              <w:rPr>
                <w:rFonts w:ascii="Cambria Math" w:hAnsi="Cambria Math" w:cs="Times New Roman"/>
                <w:sz w:val="21"/>
                <w:szCs w:val="21"/>
              </w:rPr>
              <m:t>0</m:t>
            </m:r>
          </m:sub>
        </m:sSub>
      </m:oMath>
      <w:r>
        <w:rPr>
          <w:rFonts w:ascii="Times New Roman" w:hAnsi="Times New Roman" w:cs="Times New Roman"/>
          <w:sz w:val="21"/>
          <w:szCs w:val="21"/>
        </w:rPr>
        <w:t xml:space="preserve">et </w:t>
      </w:r>
      <m:oMath>
        <m:r>
          <w:rPr>
            <w:rFonts w:ascii="Cambria Math" w:hAnsi="Cambria Math" w:cs="Times New Roman"/>
            <w:sz w:val="21"/>
            <w:szCs w:val="21"/>
          </w:rPr>
          <m:t>m</m:t>
        </m:r>
      </m:oMath>
      <w:r>
        <w:rPr>
          <w:rFonts w:ascii="Times New Roman" w:hAnsi="Times New Roman" w:cs="Times New Roman"/>
          <w:sz w:val="21"/>
          <w:szCs w:val="21"/>
        </w:rPr>
        <w:t>sont fixés à 1. Les scien</w:t>
      </w:r>
      <w:proofErr w:type="spellStart"/>
      <w:r>
        <w:rPr>
          <w:rFonts w:ascii="Times New Roman" w:hAnsi="Times New Roman" w:cs="Times New Roman"/>
          <w:sz w:val="21"/>
          <w:szCs w:val="21"/>
        </w:rPr>
        <w:t>tifiques</w:t>
      </w:r>
      <w:proofErr w:type="spellEnd"/>
      <w:r>
        <w:rPr>
          <w:rFonts w:ascii="Times New Roman" w:hAnsi="Times New Roman" w:cs="Times New Roman"/>
          <w:sz w:val="21"/>
          <w:szCs w:val="21"/>
        </w:rPr>
        <w:t xml:space="preserve"> s'intéressent davantage à deux paramètres : la fréquence de résonance </w:t>
      </w:r>
      <m:oMath>
        <m:sSub>
          <m:sSubPr>
            <m:ctrlPr>
              <w:rPr>
                <w:rFonts w:ascii="Cambria Math" w:hAnsi="Cambria Math" w:cs="Times New Roman"/>
                <w:sz w:val="21"/>
                <w:szCs w:val="21"/>
              </w:rPr>
            </m:ctrlPr>
          </m:sSubPr>
          <m:e>
            <m:r>
              <w:rPr>
                <w:rFonts w:ascii="Cambria Math" w:hAnsi="Cambria Math" w:cs="Times New Roman"/>
                <w:sz w:val="21"/>
                <w:szCs w:val="21"/>
              </w:rPr>
              <m:t>ω</m:t>
            </m:r>
          </m:e>
          <m:sub>
            <m:r>
              <w:rPr>
                <w:rFonts w:ascii="Cambria Math" w:hAnsi="Cambria Math" w:cs="Times New Roman"/>
                <w:sz w:val="21"/>
                <w:szCs w:val="21"/>
              </w:rPr>
              <m:t>0</m:t>
            </m:r>
          </m:sub>
        </m:sSub>
      </m:oMath>
      <w:r>
        <w:rPr>
          <w:rFonts w:ascii="Times New Roman" w:hAnsi="Times New Roman" w:cs="Times New Roman"/>
          <w:sz w:val="21"/>
          <w:szCs w:val="21"/>
        </w:rPr>
        <w:t xml:space="preserve">et le coefficient d'amortissement </w:t>
      </w:r>
      <m:oMath>
        <m:r>
          <w:rPr>
            <w:rFonts w:ascii="Cambria Math" w:hAnsi="Cambria Math" w:cs="Times New Roman"/>
            <w:sz w:val="21"/>
            <w:szCs w:val="21"/>
          </w:rPr>
          <m:t>δ</m:t>
        </m:r>
      </m:oMath>
      <w:r>
        <w:rPr>
          <w:rFonts w:ascii="Times New Roman" w:hAnsi="Times New Roman" w:cs="Times New Roman"/>
          <w:sz w:val="21"/>
          <w:szCs w:val="21"/>
        </w:rPr>
        <w:t xml:space="preserve">. Il est évident que lorsque la fréquence sonore </w:t>
      </w:r>
      <m:oMath>
        <m:r>
          <w:rPr>
            <w:rFonts w:ascii="Cambria Math" w:hAnsi="Cambria Math" w:cs="Times New Roman"/>
            <w:sz w:val="21"/>
            <w:szCs w:val="21"/>
          </w:rPr>
          <m:t>ω</m:t>
        </m:r>
      </m:oMath>
      <w:r w:rsidR="009F2617">
        <w:rPr>
          <w:rFonts w:ascii="Times New Roman" w:eastAsiaTheme="minorEastAsia" w:hAnsi="Times New Roman" w:cs="Times New Roman" w:hint="eastAsia"/>
          <w:sz w:val="21"/>
          <w:szCs w:val="21"/>
        </w:rPr>
        <w:t xml:space="preserve"> </w:t>
      </w:r>
      <w:r>
        <w:rPr>
          <w:rFonts w:ascii="Times New Roman" w:hAnsi="Times New Roman" w:cs="Times New Roman"/>
          <w:sz w:val="21"/>
          <w:szCs w:val="21"/>
        </w:rPr>
        <w:t xml:space="preserve">est égale à la fréquence de résonance </w:t>
      </w:r>
      <m:oMath>
        <m:sSub>
          <m:sSubPr>
            <m:ctrlPr>
              <w:rPr>
                <w:rFonts w:ascii="Cambria Math" w:hAnsi="Cambria Math" w:cs="Times New Roman"/>
                <w:sz w:val="21"/>
                <w:szCs w:val="21"/>
              </w:rPr>
            </m:ctrlPr>
          </m:sSubPr>
          <m:e>
            <m:r>
              <w:rPr>
                <w:rFonts w:ascii="Cambria Math" w:hAnsi="Cambria Math" w:cs="Times New Roman"/>
                <w:sz w:val="21"/>
                <w:szCs w:val="21"/>
              </w:rPr>
              <m:t>ω</m:t>
            </m:r>
          </m:e>
          <m:sub>
            <m:r>
              <w:rPr>
                <w:rFonts w:ascii="Cambria Math" w:hAnsi="Cambria Math" w:cs="Times New Roman"/>
                <w:sz w:val="21"/>
                <w:szCs w:val="21"/>
              </w:rPr>
              <m:t>0</m:t>
            </m:r>
          </m:sub>
        </m:sSub>
      </m:oMath>
      <w:r>
        <w:rPr>
          <w:rFonts w:ascii="Times New Roman" w:hAnsi="Times New Roman" w:cs="Times New Roman"/>
          <w:sz w:val="21"/>
          <w:szCs w:val="21"/>
        </w:rPr>
        <w:t xml:space="preserve">, l'amplitude </w:t>
      </w:r>
      <m:oMath>
        <m:r>
          <w:rPr>
            <w:rFonts w:ascii="Cambria Math" w:hAnsi="Cambria Math" w:cs="Times New Roman"/>
            <w:sz w:val="21"/>
            <w:szCs w:val="21"/>
          </w:rPr>
          <m:t>A</m:t>
        </m:r>
      </m:oMath>
      <w:r w:rsidR="009F2617">
        <w:rPr>
          <w:rFonts w:ascii="Times New Roman" w:eastAsiaTheme="minorEastAsia" w:hAnsi="Times New Roman" w:cs="Times New Roman" w:hint="eastAsia"/>
          <w:sz w:val="21"/>
          <w:szCs w:val="21"/>
        </w:rPr>
        <w:t xml:space="preserve"> </w:t>
      </w:r>
      <w:r>
        <w:rPr>
          <w:rFonts w:ascii="Times New Roman" w:hAnsi="Times New Roman" w:cs="Times New Roman"/>
          <w:sz w:val="21"/>
          <w:szCs w:val="21"/>
        </w:rPr>
        <w:t xml:space="preserve">atteint sa valeur maximale, ce qui correspond au phénomène de résonance. L'apparition du coefficient d'amortissement </w:t>
      </w:r>
      <m:oMath>
        <m:r>
          <w:rPr>
            <w:rFonts w:ascii="Cambria Math" w:hAnsi="Cambria Math" w:cs="Times New Roman"/>
            <w:sz w:val="21"/>
            <w:szCs w:val="21"/>
          </w:rPr>
          <m:t>δ</m:t>
        </m:r>
      </m:oMath>
      <w:r w:rsidR="009F2617">
        <w:rPr>
          <w:rFonts w:ascii="Times New Roman" w:eastAsiaTheme="minorEastAsia" w:hAnsi="Times New Roman" w:cs="Times New Roman" w:hint="eastAsia"/>
          <w:sz w:val="21"/>
          <w:szCs w:val="21"/>
        </w:rPr>
        <w:t xml:space="preserve"> </w:t>
      </w:r>
      <w:r>
        <w:rPr>
          <w:rFonts w:ascii="Times New Roman" w:hAnsi="Times New Roman" w:cs="Times New Roman"/>
          <w:sz w:val="21"/>
          <w:szCs w:val="21"/>
        </w:rPr>
        <w:t xml:space="preserve">garantit que l'amplitude n'atteindra pas l'infini pendant la résonance. Par conséquent, les scientifiques pensent que la résonance et le coefficient d'amortissement caractérisent réellement les caractéristiques biologiques de ce </w:t>
      </w:r>
      <w:proofErr w:type="spellStart"/>
      <w:r>
        <w:rPr>
          <w:rFonts w:ascii="Times New Roman" w:hAnsi="Times New Roman" w:cs="Times New Roman"/>
          <w:sz w:val="21"/>
          <w:szCs w:val="21"/>
        </w:rPr>
        <w:t>sprite</w:t>
      </w:r>
      <w:proofErr w:type="spellEnd"/>
      <w:r>
        <w:rPr>
          <w:rFonts w:ascii="Times New Roman" w:hAnsi="Times New Roman" w:cs="Times New Roman"/>
          <w:sz w:val="21"/>
          <w:szCs w:val="21"/>
        </w:rPr>
        <w:t xml:space="preserve">. </w:t>
      </w:r>
      <w:r>
        <w:rPr>
          <w:rFonts w:ascii="Times New Roman" w:hAnsi="Times New Roman" w:cs="Times New Roman"/>
          <w:b/>
          <w:bCs/>
          <w:sz w:val="21"/>
          <w:szCs w:val="21"/>
        </w:rPr>
        <w:t xml:space="preserve">L'objectif de la tâche est d'obtenir la fréquence de résonance </w:t>
      </w:r>
      <m:oMath>
        <m:sSub>
          <m:sSubPr>
            <m:ctrlPr>
              <w:rPr>
                <w:rFonts w:ascii="Cambria Math" w:hAnsi="Cambria Math" w:cs="Times New Roman"/>
                <w:sz w:val="21"/>
                <w:szCs w:val="21"/>
              </w:rPr>
            </m:ctrlPr>
          </m:sSubPr>
          <m:e>
            <m:r>
              <w:rPr>
                <w:rFonts w:ascii="Cambria Math" w:hAnsi="Cambria Math" w:cs="Times New Roman"/>
                <w:sz w:val="21"/>
                <w:szCs w:val="21"/>
              </w:rPr>
              <m:t>ω</m:t>
            </m:r>
          </m:e>
          <m:sub>
            <m:r>
              <w:rPr>
                <w:rFonts w:ascii="Cambria Math" w:hAnsi="Cambria Math" w:cs="Times New Roman"/>
                <w:sz w:val="21"/>
                <w:szCs w:val="21"/>
              </w:rPr>
              <m:t>0</m:t>
            </m:r>
          </m:sub>
        </m:sSub>
      </m:oMath>
      <w:r w:rsidR="009F2617">
        <w:rPr>
          <w:rFonts w:ascii="Times New Roman" w:eastAsiaTheme="minorEastAsia" w:hAnsi="Times New Roman" w:cs="Times New Roman" w:hint="eastAsia"/>
          <w:sz w:val="21"/>
          <w:szCs w:val="21"/>
        </w:rPr>
        <w:t xml:space="preserve"> </w:t>
      </w:r>
      <w:r>
        <w:rPr>
          <w:rFonts w:ascii="Times New Roman" w:hAnsi="Times New Roman" w:cs="Times New Roman"/>
          <w:b/>
          <w:bCs/>
          <w:sz w:val="21"/>
          <w:szCs w:val="21"/>
        </w:rPr>
        <w:t xml:space="preserve">et le coefficient d'amortissement </w:t>
      </w:r>
      <m:oMath>
        <m:r>
          <w:rPr>
            <w:rFonts w:ascii="Cambria Math" w:hAnsi="Cambria Math" w:cs="Times New Roman"/>
            <w:sz w:val="21"/>
            <w:szCs w:val="21"/>
          </w:rPr>
          <m:t>δ</m:t>
        </m:r>
      </m:oMath>
      <w:r w:rsidR="009F2617">
        <w:rPr>
          <w:rFonts w:ascii="Times New Roman" w:eastAsiaTheme="minorEastAsia" w:hAnsi="Times New Roman" w:cs="Times New Roman" w:hint="eastAsia"/>
          <w:sz w:val="21"/>
          <w:szCs w:val="21"/>
        </w:rPr>
        <w:t xml:space="preserve"> </w:t>
      </w:r>
      <w:r>
        <w:rPr>
          <w:rFonts w:ascii="Times New Roman" w:hAnsi="Times New Roman" w:cs="Times New Roman"/>
          <w:b/>
          <w:bCs/>
          <w:sz w:val="21"/>
          <w:szCs w:val="21"/>
        </w:rPr>
        <w:t xml:space="preserve">à partir de l'ensemble de données (c'est-à-dire les données composées de l'amplitude </w:t>
      </w:r>
      <m:oMath>
        <m:r>
          <w:rPr>
            <w:rFonts w:ascii="Cambria Math" w:hAnsi="Cambria Math" w:cs="Times New Roman"/>
            <w:sz w:val="21"/>
            <w:szCs w:val="21"/>
          </w:rPr>
          <m:t>A</m:t>
        </m:r>
      </m:oMath>
      <w:r w:rsidR="009F2617">
        <w:rPr>
          <w:rFonts w:ascii="Times New Roman" w:eastAsiaTheme="minorEastAsia" w:hAnsi="Times New Roman" w:cs="Times New Roman" w:hint="eastAsia"/>
          <w:sz w:val="21"/>
          <w:szCs w:val="21"/>
        </w:rPr>
        <w:t xml:space="preserve"> </w:t>
      </w:r>
      <w:r>
        <w:rPr>
          <w:rFonts w:ascii="Times New Roman" w:hAnsi="Times New Roman" w:cs="Times New Roman"/>
          <w:b/>
          <w:bCs/>
          <w:sz w:val="21"/>
          <w:szCs w:val="21"/>
        </w:rPr>
        <w:t xml:space="preserve">de la valeur de vitalité et de la fréquence </w:t>
      </w:r>
      <m:oMath>
        <m:r>
          <w:rPr>
            <w:rFonts w:ascii="Cambria Math" w:hAnsi="Cambria Math" w:cs="Times New Roman"/>
            <w:sz w:val="21"/>
            <w:szCs w:val="21"/>
          </w:rPr>
          <m:t>ω</m:t>
        </m:r>
      </m:oMath>
      <w:r w:rsidR="009F2617">
        <w:rPr>
          <w:rFonts w:ascii="Times New Roman" w:eastAsiaTheme="minorEastAsia" w:hAnsi="Times New Roman" w:cs="Times New Roman" w:hint="eastAsia"/>
          <w:sz w:val="21"/>
          <w:szCs w:val="21"/>
        </w:rPr>
        <w:t xml:space="preserve"> </w:t>
      </w:r>
      <w:r>
        <w:rPr>
          <w:rFonts w:ascii="Times New Roman" w:hAnsi="Times New Roman" w:cs="Times New Roman"/>
          <w:b/>
          <w:bCs/>
          <w:sz w:val="21"/>
          <w:szCs w:val="21"/>
        </w:rPr>
        <w:t xml:space="preserve">du son externe) pour des recherches </w:t>
      </w:r>
      <w:r w:rsidR="009F2617">
        <w:rPr>
          <w:rFonts w:ascii="Times New Roman" w:hAnsi="Times New Roman" w:cs="Times New Roman"/>
          <w:b/>
          <w:bCs/>
          <w:sz w:val="21"/>
          <w:szCs w:val="21"/>
        </w:rPr>
        <w:t>ultérieures.</w:t>
      </w:r>
    </w:p>
    <w:p w:rsidR="00BA68B6" w:rsidRDefault="00BA68B6">
      <w:pPr>
        <w:pStyle w:val="BodyText"/>
        <w:rPr>
          <w:rFonts w:ascii="Times New Roman" w:hAnsi="Times New Roman" w:cs="Times New Roman"/>
          <w:sz w:val="21"/>
          <w:szCs w:val="21"/>
        </w:rPr>
      </w:pPr>
    </w:p>
    <w:p w:rsidR="00BA68B6" w:rsidRDefault="0027030D">
      <w:pPr>
        <w:pStyle w:val="Heading2"/>
        <w:rPr>
          <w:rFonts w:ascii="Times New Roman" w:hAnsi="Times New Roman" w:cs="Times New Roman"/>
          <w:b/>
          <w:bCs/>
          <w:color w:val="auto"/>
          <w:sz w:val="28"/>
          <w:szCs w:val="28"/>
        </w:rPr>
      </w:pPr>
      <w:r>
        <w:rPr>
          <w:rFonts w:ascii="Times New Roman" w:hAnsi="Times New Roman" w:cs="Times New Roman"/>
          <w:b/>
          <w:bCs/>
          <w:color w:val="auto"/>
          <w:sz w:val="28"/>
          <w:szCs w:val="28"/>
        </w:rPr>
        <w:t>4. Soumission</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 xml:space="preserve">Veuillez soumettre le fichier </w:t>
      </w:r>
      <w:proofErr w:type="spellStart"/>
      <w:proofErr w:type="gramStart"/>
      <w:r>
        <w:rPr>
          <w:rStyle w:val="VerbatimChar"/>
          <w:rFonts w:ascii="Times New Roman" w:hAnsi="Times New Roman" w:cs="Times New Roman"/>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qui contient l'ensemble du processus de formation du modèle et de résolution des paramètres.</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 xml:space="preserve">Le </w:t>
      </w:r>
      <w:proofErr w:type="spellStart"/>
      <w:proofErr w:type="gramStart"/>
      <w:r>
        <w:rPr>
          <w:rStyle w:val="VerbatimChar"/>
          <w:rFonts w:ascii="Times New Roman" w:hAnsi="Times New Roman" w:cs="Times New Roman"/>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devrait pouvoir générer trois fichiers :</w:t>
      </w:r>
    </w:p>
    <w:p w:rsidR="00BA68B6" w:rsidRDefault="0027030D">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Les résultats de résolution des paramètres pour l'ensemble d'apprentissage sont stockés dans </w:t>
      </w:r>
      <w:r>
        <w:rPr>
          <w:rStyle w:val="VerbatimChar"/>
          <w:rFonts w:ascii="Times New Roman" w:hAnsi="Times New Roman" w:cs="Times New Roman"/>
          <w:szCs w:val="21"/>
        </w:rPr>
        <w:t xml:space="preserve">submission_training.csv </w:t>
      </w:r>
      <w:r>
        <w:rPr>
          <w:rFonts w:ascii="Times New Roman" w:hAnsi="Times New Roman" w:cs="Times New Roman"/>
          <w:szCs w:val="21"/>
        </w:rPr>
        <w:t>;</w:t>
      </w:r>
    </w:p>
    <w:p w:rsidR="00BA68B6" w:rsidRDefault="0027030D">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Les résultats de résolution des paramètres pour l'ensemble de validation sont stockés dans </w:t>
      </w:r>
      <w:r>
        <w:rPr>
          <w:rStyle w:val="VerbatimChar"/>
          <w:rFonts w:ascii="Times New Roman" w:hAnsi="Times New Roman" w:cs="Times New Roman"/>
          <w:szCs w:val="21"/>
        </w:rPr>
        <w:t xml:space="preserve">submission_validation.csv </w:t>
      </w:r>
      <w:r>
        <w:rPr>
          <w:rFonts w:ascii="Times New Roman" w:hAnsi="Times New Roman" w:cs="Times New Roman"/>
          <w:szCs w:val="21"/>
        </w:rPr>
        <w:t>;</w:t>
      </w:r>
    </w:p>
    <w:p w:rsidR="00BA68B6" w:rsidRDefault="0027030D">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Les résultats de résolution des paramètres pour l'ensemble de tests sont stockés dans </w:t>
      </w:r>
      <w:proofErr w:type="gramStart"/>
      <w:r>
        <w:rPr>
          <w:rStyle w:val="VerbatimChar"/>
          <w:rFonts w:ascii="Times New Roman" w:hAnsi="Times New Roman" w:cs="Times New Roman"/>
          <w:szCs w:val="21"/>
        </w:rPr>
        <w:t xml:space="preserve">submission_testing.csv </w:t>
      </w:r>
      <w:r>
        <w:rPr>
          <w:rFonts w:ascii="Times New Roman" w:hAnsi="Times New Roman" w:cs="Times New Roman"/>
          <w:szCs w:val="21"/>
        </w:rPr>
        <w:t>.</w:t>
      </w:r>
      <w:proofErr w:type="gramEnd"/>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 xml:space="preserve">Le format de stockage des paramètres est indiqué dans le tableau ci-dessous, où </w:t>
      </w:r>
      <w:r>
        <w:rPr>
          <w:rStyle w:val="VerbatimChar"/>
          <w:rFonts w:ascii="Times New Roman" w:hAnsi="Times New Roman" w:cs="Times New Roman"/>
          <w:sz w:val="21"/>
          <w:szCs w:val="21"/>
        </w:rPr>
        <w:t xml:space="preserve">w0_pred </w:t>
      </w:r>
      <w:r>
        <w:rPr>
          <w:rFonts w:ascii="Times New Roman" w:hAnsi="Times New Roman" w:cs="Times New Roman"/>
          <w:sz w:val="21"/>
          <w:szCs w:val="21"/>
        </w:rPr>
        <w:t xml:space="preserve">représente la valeur prédite de </w:t>
      </w:r>
      <m:oMath>
        <m:sSub>
          <m:sSubPr>
            <m:ctrlPr>
              <w:rPr>
                <w:rFonts w:ascii="Cambria Math" w:hAnsi="Cambria Math" w:cs="Times New Roman"/>
                <w:sz w:val="21"/>
                <w:szCs w:val="21"/>
              </w:rPr>
            </m:ctrlPr>
          </m:sSubPr>
          <m:e>
            <m:r>
              <w:rPr>
                <w:rFonts w:ascii="Cambria Math" w:hAnsi="Cambria Math" w:cs="Times New Roman"/>
                <w:sz w:val="21"/>
                <w:szCs w:val="21"/>
              </w:rPr>
              <m:t>ω</m:t>
            </m:r>
          </m:e>
          <m:sub>
            <m:r>
              <w:rPr>
                <w:rFonts w:ascii="Cambria Math" w:hAnsi="Cambria Math" w:cs="Times New Roman"/>
                <w:sz w:val="21"/>
                <w:szCs w:val="21"/>
              </w:rPr>
              <m:t>0</m:t>
            </m:r>
          </m:sub>
        </m:sSub>
      </m:oMath>
      <w:r>
        <w:rPr>
          <w:rFonts w:ascii="Times New Roman" w:hAnsi="Times New Roman" w:cs="Times New Roman"/>
          <w:sz w:val="21"/>
          <w:szCs w:val="21"/>
        </w:rPr>
        <w:t xml:space="preserve">et </w:t>
      </w:r>
      <w:proofErr w:type="spellStart"/>
      <w:r>
        <w:rPr>
          <w:rStyle w:val="VerbatimChar"/>
          <w:rFonts w:ascii="Times New Roman" w:hAnsi="Times New Roman" w:cs="Times New Roman"/>
          <w:sz w:val="21"/>
          <w:szCs w:val="21"/>
        </w:rPr>
        <w:t>delta_pred</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représente la valeur prédite de </w:t>
      </w:r>
      <m:oMath>
        <m:r>
          <w:rPr>
            <w:rFonts w:ascii="Cambria Math" w:hAnsi="Cambria Math" w:cs="Times New Roman"/>
            <w:sz w:val="21"/>
            <w:szCs w:val="21"/>
          </w:rPr>
          <m:t>δ</m:t>
        </m:r>
      </m:oMath>
      <w:r>
        <w:rPr>
          <w:rFonts w:ascii="Times New Roman" w:hAnsi="Times New Roman" w:cs="Times New Roman"/>
          <w:sz w:val="21"/>
          <w:szCs w:val="21"/>
        </w:rPr>
        <w:t>. Si certains paramètres ne sont pas résolus, veuillez indiquer un paramètre par défaut, par exemple 1, et ne laissez aucun espace vide.</w:t>
      </w:r>
    </w:p>
    <w:tbl>
      <w:tblPr>
        <w:tblStyle w:val="Table"/>
        <w:tblW w:w="0" w:type="auto"/>
        <w:tblInd w:w="0" w:type="dxa"/>
        <w:tblLook w:val="04A0" w:firstRow="1" w:lastRow="0" w:firstColumn="1" w:lastColumn="0" w:noHBand="0" w:noVBand="1"/>
      </w:tblPr>
      <w:tblGrid>
        <w:gridCol w:w="951"/>
        <w:gridCol w:w="1103"/>
      </w:tblGrid>
      <w:tr w:rsidR="00BA68B6" w:rsidTr="00BA68B6">
        <w:trPr>
          <w:cnfStyle w:val="100000000000" w:firstRow="1" w:lastRow="0" w:firstColumn="0" w:lastColumn="0" w:oddVBand="0" w:evenVBand="0" w:oddHBand="0" w:evenHBand="0" w:firstRowFirstColumn="0" w:firstRowLastColumn="0" w:lastRowFirstColumn="0" w:lastRowLastColumn="0"/>
          <w:tblHeader/>
        </w:trPr>
        <w:tc>
          <w:tcPr>
            <w:tcW w:w="0" w:type="auto"/>
          </w:tcPr>
          <w:p w:rsidR="00BA68B6" w:rsidRDefault="0027030D">
            <w:pPr>
              <w:pStyle w:val="Compact"/>
              <w:rPr>
                <w:rFonts w:ascii="Times New Roman" w:hAnsi="Times New Roman" w:cs="Times New Roman"/>
                <w:sz w:val="21"/>
                <w:szCs w:val="21"/>
              </w:rPr>
            </w:pPr>
            <w:proofErr w:type="gramStart"/>
            <w:r>
              <w:rPr>
                <w:rFonts w:ascii="Times New Roman" w:hAnsi="Times New Roman" w:cs="Times New Roman"/>
                <w:sz w:val="21"/>
                <w:szCs w:val="21"/>
              </w:rPr>
              <w:t>w</w:t>
            </w:r>
            <w:proofErr w:type="gramEnd"/>
            <w:r>
              <w:rPr>
                <w:rFonts w:ascii="Times New Roman" w:hAnsi="Times New Roman" w:cs="Times New Roman"/>
                <w:sz w:val="21"/>
                <w:szCs w:val="21"/>
              </w:rPr>
              <w:t>0_pred</w:t>
            </w:r>
          </w:p>
        </w:tc>
        <w:tc>
          <w:tcPr>
            <w:tcW w:w="0" w:type="auto"/>
          </w:tcPr>
          <w:p w:rsidR="00BA68B6" w:rsidRDefault="0027030D">
            <w:pPr>
              <w:pStyle w:val="Compact"/>
              <w:rPr>
                <w:rFonts w:ascii="Times New Roman" w:hAnsi="Times New Roman" w:cs="Times New Roman"/>
                <w:sz w:val="21"/>
                <w:szCs w:val="21"/>
              </w:rPr>
            </w:pPr>
            <w:proofErr w:type="spellStart"/>
            <w:proofErr w:type="gramStart"/>
            <w:r>
              <w:rPr>
                <w:rFonts w:ascii="Times New Roman" w:hAnsi="Times New Roman" w:cs="Times New Roman"/>
                <w:sz w:val="21"/>
                <w:szCs w:val="21"/>
              </w:rPr>
              <w:t>delta</w:t>
            </w:r>
            <w:proofErr w:type="gramEnd"/>
            <w:r>
              <w:rPr>
                <w:rFonts w:ascii="Times New Roman" w:hAnsi="Times New Roman" w:cs="Times New Roman"/>
                <w:sz w:val="21"/>
                <w:szCs w:val="21"/>
              </w:rPr>
              <w:t>_pred</w:t>
            </w:r>
            <w:proofErr w:type="spellEnd"/>
          </w:p>
        </w:tc>
      </w:tr>
      <w:tr w:rsidR="00BA68B6" w:rsidTr="00BA68B6">
        <w:tc>
          <w:tcPr>
            <w:tcW w:w="0" w:type="auto"/>
          </w:tcPr>
          <w:p w:rsidR="00BA68B6" w:rsidRDefault="0027030D">
            <w:pPr>
              <w:pStyle w:val="Compact"/>
              <w:rPr>
                <w:rFonts w:ascii="Times New Roman" w:hAnsi="Times New Roman" w:cs="Times New Roman"/>
                <w:sz w:val="21"/>
                <w:szCs w:val="21"/>
              </w:rPr>
            </w:pPr>
            <w:r>
              <w:rPr>
                <w:rFonts w:ascii="Times New Roman" w:hAnsi="Times New Roman" w:cs="Times New Roman"/>
                <w:sz w:val="21"/>
                <w:szCs w:val="21"/>
              </w:rPr>
              <w:t>1</w:t>
            </w:r>
          </w:p>
        </w:tc>
        <w:tc>
          <w:tcPr>
            <w:tcW w:w="0" w:type="auto"/>
          </w:tcPr>
          <w:p w:rsidR="00BA68B6" w:rsidRDefault="0027030D">
            <w:pPr>
              <w:pStyle w:val="Compact"/>
              <w:rPr>
                <w:rFonts w:ascii="Times New Roman" w:hAnsi="Times New Roman" w:cs="Times New Roman"/>
                <w:sz w:val="21"/>
                <w:szCs w:val="21"/>
              </w:rPr>
            </w:pPr>
            <w:r>
              <w:rPr>
                <w:rFonts w:ascii="Times New Roman" w:hAnsi="Times New Roman" w:cs="Times New Roman"/>
                <w:sz w:val="21"/>
                <w:szCs w:val="21"/>
              </w:rPr>
              <w:t>1</w:t>
            </w:r>
          </w:p>
        </w:tc>
      </w:tr>
    </w:tbl>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 xml:space="preserve">Les trois fichiers CSV ci-dessus doivent être regroupés dans un fichier ZIP, selon leurs noms respectifs. Vous pouvez consulter le format de soumission dans le </w:t>
      </w:r>
      <w:r>
        <w:rPr>
          <w:rFonts w:ascii="Times New Roman" w:hAnsi="Times New Roman" w:cs="Times New Roman"/>
          <w:b/>
          <w:bCs/>
          <w:sz w:val="21"/>
          <w:szCs w:val="21"/>
        </w:rPr>
        <w:t xml:space="preserve">fichier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sz w:val="21"/>
          <w:szCs w:val="21"/>
        </w:rPr>
        <w:t>.</w:t>
      </w:r>
    </w:p>
    <w:p w:rsidR="00BA68B6" w:rsidRDefault="0027030D">
      <w:pPr>
        <w:pStyle w:val="Heading2"/>
        <w:rPr>
          <w:rFonts w:ascii="Times New Roman" w:hAnsi="Times New Roman" w:cs="Times New Roman"/>
          <w:b/>
          <w:bCs/>
          <w:color w:val="auto"/>
          <w:sz w:val="28"/>
          <w:szCs w:val="28"/>
        </w:rPr>
      </w:pPr>
      <w:r>
        <w:rPr>
          <w:rFonts w:ascii="Times New Roman" w:hAnsi="Times New Roman" w:cs="Times New Roman"/>
          <w:b/>
          <w:bCs/>
          <w:color w:val="auto"/>
          <w:sz w:val="28"/>
          <w:szCs w:val="28"/>
        </w:rPr>
        <w:t>5. Score</w:t>
      </w:r>
    </w:p>
    <w:p w:rsidR="00BA68B6" w:rsidRDefault="0027030D">
      <w:pPr>
        <w:widowControl/>
        <w:numPr>
          <w:ilvl w:val="0"/>
          <w:numId w:val="4"/>
        </w:numPr>
        <w:spacing w:after="200"/>
        <w:jc w:val="left"/>
        <w:rPr>
          <w:rFonts w:ascii="Times New Roman" w:hAnsi="Times New Roman" w:cs="Times New Roman"/>
          <w:szCs w:val="21"/>
        </w:rPr>
      </w:pPr>
      <w:r>
        <w:rPr>
          <w:rFonts w:ascii="Times New Roman" w:hAnsi="Times New Roman" w:cs="Times New Roman"/>
          <w:szCs w:val="21"/>
        </w:rPr>
        <w:t xml:space="preserve">La matrice de notation finale est la suivante : où </w:t>
      </w:r>
      <m:oMath>
        <m:sSub>
          <m:sSubPr>
            <m:ctrlPr>
              <w:rPr>
                <w:rFonts w:ascii="Cambria Math" w:hAnsi="Cambria Math" w:cs="Times New Roman"/>
                <w:szCs w:val="21"/>
              </w:rPr>
            </m:ctrlPr>
          </m:sSubPr>
          <m:e>
            <m:r>
              <w:rPr>
                <w:rFonts w:ascii="Cambria Math" w:hAnsi="Cambria Math" w:cs="Times New Roman"/>
                <w:szCs w:val="21"/>
              </w:rPr>
              <m:t>O</m:t>
            </m:r>
          </m:e>
          <m:sub>
            <m:r>
              <m:rPr>
                <m:nor/>
              </m:rPr>
              <w:rPr>
                <w:rFonts w:ascii="Cambria Math" w:hAnsi="Cambria Math" w:cs="Times New Roman"/>
                <w:szCs w:val="21"/>
              </w:rPr>
              <m:t>pre</m:t>
            </m:r>
          </m:sub>
        </m:sSub>
      </m:oMath>
      <w:r>
        <w:rPr>
          <w:rFonts w:ascii="Times New Roman" w:hAnsi="Times New Roman" w:cs="Times New Roman"/>
          <w:szCs w:val="21"/>
        </w:rPr>
        <w:t xml:space="preserve">est la valeur prédite par le candidat pour le paramètre </w:t>
      </w:r>
      <m:oMath>
        <m:r>
          <w:rPr>
            <w:rFonts w:ascii="Cambria Math" w:hAnsi="Cambria Math" w:cs="Times New Roman"/>
            <w:szCs w:val="21"/>
          </w:rPr>
          <m:t>O</m:t>
        </m:r>
      </m:oMath>
      <w:r>
        <w:rPr>
          <w:rFonts w:ascii="Times New Roman" w:hAnsi="Times New Roman" w:cs="Times New Roman"/>
          <w:szCs w:val="21"/>
        </w:rPr>
        <w:t xml:space="preserve">, et </w:t>
      </w:r>
      <m:oMath>
        <m:sSub>
          <m:sSubPr>
            <m:ctrlPr>
              <w:rPr>
                <w:rFonts w:ascii="Cambria Math" w:hAnsi="Cambria Math" w:cs="Times New Roman"/>
                <w:szCs w:val="21"/>
              </w:rPr>
            </m:ctrlPr>
          </m:sSubPr>
          <m:e>
            <m:r>
              <w:rPr>
                <w:rFonts w:ascii="Cambria Math" w:hAnsi="Cambria Math" w:cs="Times New Roman"/>
                <w:szCs w:val="21"/>
              </w:rPr>
              <m:t>O</m:t>
            </m:r>
          </m:e>
          <m:sub>
            <m:r>
              <m:rPr>
                <m:nor/>
              </m:rPr>
              <w:rPr>
                <w:rFonts w:ascii="Cambria Math" w:hAnsi="Cambria Math" w:cs="Times New Roman"/>
                <w:szCs w:val="21"/>
              </w:rPr>
              <m:t>real</m:t>
            </m:r>
          </m:sub>
        </m:sSub>
      </m:oMath>
      <w:r>
        <w:rPr>
          <w:rFonts w:ascii="Times New Roman" w:hAnsi="Times New Roman" w:cs="Times New Roman"/>
          <w:szCs w:val="21"/>
        </w:rPr>
        <w:t xml:space="preserve">est la vraie valeur du paramètre </w:t>
      </w:r>
      <m:oMath>
        <m:r>
          <w:rPr>
            <w:rFonts w:ascii="Cambria Math" w:hAnsi="Cambria Math" w:cs="Times New Roman"/>
            <w:szCs w:val="21"/>
          </w:rPr>
          <m:t>O</m:t>
        </m:r>
      </m:oMath>
      <w:r>
        <w:rPr>
          <w:rFonts w:ascii="Times New Roman" w:hAnsi="Times New Roman" w:cs="Times New Roman"/>
          <w:szCs w:val="21"/>
        </w:rPr>
        <w:t>;</w:t>
      </w:r>
    </w:p>
    <w:p w:rsidR="00BA68B6" w:rsidRDefault="0027030D">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 xml:space="preserve">(1) Notation pour la solution de la fréquence de résonance </w:t>
      </w:r>
      <m:oMath>
        <m:sSub>
          <m:sSubPr>
            <m:ctrlPr>
              <w:rPr>
                <w:rFonts w:ascii="Cambria Math" w:hAnsi="Cambria Math" w:cs="Times New Roman"/>
                <w:szCs w:val="21"/>
              </w:rPr>
            </m:ctrlPr>
          </m:sSubPr>
          <m:e>
            <m:r>
              <w:rPr>
                <w:rFonts w:ascii="Cambria Math" w:hAnsi="Cambria Math" w:cs="Times New Roman"/>
                <w:szCs w:val="21"/>
              </w:rPr>
              <m:t>ω</m:t>
            </m:r>
          </m:e>
          <m:sub>
            <m:r>
              <w:rPr>
                <w:rFonts w:ascii="Cambria Math" w:hAnsi="Cambria Math" w:cs="Times New Roman"/>
                <w:szCs w:val="21"/>
              </w:rPr>
              <m:t>0</m:t>
            </m:r>
          </m:sub>
        </m:sSub>
      </m:oMath>
      <w:r>
        <w:rPr>
          <w:rFonts w:ascii="Times New Roman" w:hAnsi="Times New Roman" w:cs="Times New Roman"/>
          <w:szCs w:val="21"/>
        </w:rPr>
        <w:t>:</w:t>
      </w:r>
      <m:oMath>
        <m:sSub>
          <m:sSubPr>
            <m:ctrlPr>
              <w:rPr>
                <w:rFonts w:ascii="Cambria Math" w:hAnsi="Cambria Math" w:cs="Times New Roman"/>
                <w:szCs w:val="21"/>
              </w:rPr>
            </m:ctrlPr>
          </m:sSubPr>
          <m:e>
            <m:r>
              <w:rPr>
                <w:rFonts w:ascii="Cambria Math" w:hAnsi="Cambria Math" w:cs="Times New Roman"/>
                <w:szCs w:val="21"/>
              </w:rPr>
              <m:t>S</m:t>
            </m:r>
          </m:e>
          <m:sub>
            <m:r>
              <w:rPr>
                <w:rFonts w:ascii="Cambria Math" w:hAnsi="Cambria Math" w:cs="Times New Roman"/>
                <w:szCs w:val="21"/>
              </w:rPr>
              <m:t>1</m:t>
            </m:r>
          </m:sub>
        </m:sSub>
        <m:r>
          <m:rPr>
            <m:sty m:val="p"/>
          </m:rPr>
          <w:rPr>
            <w:rFonts w:ascii="Cambria Math" w:hAnsi="Cambria Math" w:cs="Times New Roman"/>
            <w:szCs w:val="21"/>
          </w:rPr>
          <m:t>=exp</m:t>
        </m:r>
        <m:d>
          <m:dPr>
            <m:ctrlPr>
              <w:rPr>
                <w:rFonts w:ascii="Cambria Math" w:hAnsi="Cambria Math" w:cs="Times New Roman"/>
                <w:szCs w:val="21"/>
              </w:rPr>
            </m:ctrlPr>
          </m:dPr>
          <m:e>
            <m:r>
              <m:rPr>
                <m:sty m:val="p"/>
              </m:rPr>
              <w:rPr>
                <w:rFonts w:ascii="Cambria Math" w:hAnsi="Cambria Math" w:cs="Times New Roman"/>
                <w:szCs w:val="21"/>
              </w:rPr>
              <m:t>-</m:t>
            </m:r>
            <m:d>
              <m:dPr>
                <m:begChr m:val="|"/>
                <m:endChr m:val="|"/>
                <m:ctrlPr>
                  <w:rPr>
                    <w:rFonts w:ascii="Cambria Math" w:hAnsi="Cambria Math" w:cs="Times New Roman"/>
                    <w:szCs w:val="21"/>
                  </w:rPr>
                </m:ctrlPr>
              </m:dPr>
              <m:e>
                <m:sSub>
                  <m:sSubPr>
                    <m:ctrlPr>
                      <w:rPr>
                        <w:rFonts w:ascii="Cambria Math" w:hAnsi="Cambria Math" w:cs="Times New Roman"/>
                        <w:szCs w:val="21"/>
                      </w:rPr>
                    </m:ctrlPr>
                  </m:sSubPr>
                  <m:e>
                    <m:r>
                      <w:rPr>
                        <w:rFonts w:ascii="Cambria Math" w:hAnsi="Cambria Math" w:cs="Times New Roman"/>
                        <w:szCs w:val="21"/>
                      </w:rPr>
                      <m:t>ω</m:t>
                    </m:r>
                  </m:e>
                  <m:sub>
                    <m:r>
                      <w:rPr>
                        <w:rFonts w:ascii="Cambria Math" w:hAnsi="Cambria Math" w:cs="Times New Roman"/>
                        <w:szCs w:val="21"/>
                      </w:rPr>
                      <m:t>0 </m:t>
                    </m:r>
                    <m:r>
                      <m:rPr>
                        <m:nor/>
                      </m:rPr>
                      <w:rPr>
                        <w:rFonts w:ascii="Cambria Math" w:hAnsi="Cambria Math" w:cs="Times New Roman"/>
                        <w:szCs w:val="21"/>
                      </w:rPr>
                      <m:t>pre</m:t>
                    </m:r>
                  </m:sub>
                </m:sSub>
                <m:r>
                  <m:rPr>
                    <m:sty m:val="p"/>
                  </m:rP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ω</m:t>
                    </m:r>
                  </m:e>
                  <m:sub>
                    <m:r>
                      <w:rPr>
                        <w:rFonts w:ascii="Cambria Math" w:hAnsi="Cambria Math" w:cs="Times New Roman"/>
                        <w:szCs w:val="21"/>
                      </w:rPr>
                      <m:t>0 </m:t>
                    </m:r>
                    <m:r>
                      <m:rPr>
                        <m:nor/>
                      </m:rPr>
                      <w:rPr>
                        <w:rFonts w:ascii="Cambria Math" w:hAnsi="Cambria Math" w:cs="Times New Roman"/>
                        <w:szCs w:val="21"/>
                      </w:rPr>
                      <m:t>real</m:t>
                    </m:r>
                  </m:sub>
                </m:sSub>
              </m:e>
            </m:d>
            <m:r>
              <m:rPr>
                <m:sty m:val="p"/>
              </m:rPr>
              <w:rPr>
                <w:rFonts w:ascii="Cambria Math" w:hAnsi="Cambria Math" w:cs="Times New Roman"/>
                <w:szCs w:val="21"/>
              </w:rPr>
              <m:t>/</m:t>
            </m:r>
            <m:d>
              <m:dPr>
                <m:begChr m:val="|"/>
                <m:endChr m:val="|"/>
                <m:ctrlPr>
                  <w:rPr>
                    <w:rFonts w:ascii="Cambria Math" w:hAnsi="Cambria Math" w:cs="Times New Roman"/>
                    <w:szCs w:val="21"/>
                  </w:rPr>
                </m:ctrlPr>
              </m:dPr>
              <m:e>
                <m:sSub>
                  <m:sSubPr>
                    <m:ctrlPr>
                      <w:rPr>
                        <w:rFonts w:ascii="Cambria Math" w:hAnsi="Cambria Math" w:cs="Times New Roman"/>
                        <w:szCs w:val="21"/>
                      </w:rPr>
                    </m:ctrlPr>
                  </m:sSubPr>
                  <m:e>
                    <m:r>
                      <w:rPr>
                        <w:rFonts w:ascii="Cambria Math" w:hAnsi="Cambria Math" w:cs="Times New Roman"/>
                        <w:szCs w:val="21"/>
                      </w:rPr>
                      <m:t>ω</m:t>
                    </m:r>
                  </m:e>
                  <m:sub>
                    <m:r>
                      <w:rPr>
                        <w:rFonts w:ascii="Cambria Math" w:hAnsi="Cambria Math" w:cs="Times New Roman"/>
                        <w:szCs w:val="21"/>
                      </w:rPr>
                      <m:t>0 </m:t>
                    </m:r>
                    <m:r>
                      <m:rPr>
                        <m:nor/>
                      </m:rPr>
                      <w:rPr>
                        <w:rFonts w:ascii="Cambria Math" w:hAnsi="Cambria Math" w:cs="Times New Roman"/>
                        <w:szCs w:val="21"/>
                      </w:rPr>
                      <m:t>real</m:t>
                    </m:r>
                  </m:sub>
                </m:sSub>
              </m:e>
            </m:d>
          </m:e>
        </m:d>
      </m:oMath>
    </w:p>
    <w:p w:rsidR="00BA68B6" w:rsidRDefault="0027030D">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 xml:space="preserve">(2) Notation pour la solution du coefficient d'amortissement </w:t>
      </w:r>
      <m:oMath>
        <m:r>
          <w:rPr>
            <w:rFonts w:ascii="Cambria Math" w:hAnsi="Cambria Math" w:cs="Times New Roman"/>
            <w:szCs w:val="21"/>
          </w:rPr>
          <m:t>δ</m:t>
        </m:r>
      </m:oMath>
      <w:r>
        <w:rPr>
          <w:rFonts w:ascii="Times New Roman" w:hAnsi="Times New Roman" w:cs="Times New Roman"/>
          <w:szCs w:val="21"/>
        </w:rPr>
        <w:t>:</w:t>
      </w:r>
      <m:oMath>
        <m:sSub>
          <m:sSubPr>
            <m:ctrlPr>
              <w:rPr>
                <w:rFonts w:ascii="Cambria Math" w:hAnsi="Cambria Math" w:cs="Times New Roman"/>
                <w:szCs w:val="21"/>
              </w:rPr>
            </m:ctrlPr>
          </m:sSubPr>
          <m:e>
            <m:r>
              <w:rPr>
                <w:rFonts w:ascii="Cambria Math" w:hAnsi="Cambria Math" w:cs="Times New Roman"/>
                <w:szCs w:val="21"/>
              </w:rPr>
              <m:t>S</m:t>
            </m:r>
          </m:e>
          <m:sub>
            <m:r>
              <w:rPr>
                <w:rFonts w:ascii="Cambria Math" w:hAnsi="Cambria Math" w:cs="Times New Roman"/>
                <w:szCs w:val="21"/>
              </w:rPr>
              <m:t>2</m:t>
            </m:r>
          </m:sub>
        </m:sSub>
        <m:r>
          <m:rPr>
            <m:sty m:val="p"/>
          </m:rPr>
          <w:rPr>
            <w:rFonts w:ascii="Cambria Math" w:hAnsi="Cambria Math" w:cs="Times New Roman"/>
            <w:szCs w:val="21"/>
          </w:rPr>
          <m:t>=exp</m:t>
        </m:r>
        <m:d>
          <m:dPr>
            <m:ctrlPr>
              <w:rPr>
                <w:rFonts w:ascii="Cambria Math" w:hAnsi="Cambria Math" w:cs="Times New Roman"/>
                <w:szCs w:val="21"/>
              </w:rPr>
            </m:ctrlPr>
          </m:dPr>
          <m:e>
            <m:r>
              <m:rPr>
                <m:sty m:val="p"/>
              </m:rPr>
              <w:rPr>
                <w:rFonts w:ascii="Cambria Math" w:hAnsi="Cambria Math" w:cs="Times New Roman"/>
                <w:szCs w:val="21"/>
              </w:rPr>
              <m:t>-</m:t>
            </m:r>
            <m:d>
              <m:dPr>
                <m:begChr m:val="|"/>
                <m:endChr m:val="|"/>
                <m:ctrlPr>
                  <w:rPr>
                    <w:rFonts w:ascii="Cambria Math" w:hAnsi="Cambria Math" w:cs="Times New Roman"/>
                    <w:szCs w:val="21"/>
                  </w:rPr>
                </m:ctrlPr>
              </m:dPr>
              <m:e>
                <m:sSub>
                  <m:sSubPr>
                    <m:ctrlPr>
                      <w:rPr>
                        <w:rFonts w:ascii="Cambria Math" w:hAnsi="Cambria Math" w:cs="Times New Roman"/>
                        <w:szCs w:val="21"/>
                      </w:rPr>
                    </m:ctrlPr>
                  </m:sSubPr>
                  <m:e>
                    <m:r>
                      <w:rPr>
                        <w:rFonts w:ascii="Cambria Math" w:hAnsi="Cambria Math" w:cs="Times New Roman"/>
                        <w:szCs w:val="21"/>
                      </w:rPr>
                      <m:t>δ</m:t>
                    </m:r>
                  </m:e>
                  <m:sub>
                    <m:r>
                      <w:rPr>
                        <w:rFonts w:ascii="Cambria Math" w:hAnsi="Cambria Math" w:cs="Times New Roman"/>
                        <w:szCs w:val="21"/>
                      </w:rPr>
                      <m:t>0 </m:t>
                    </m:r>
                    <m:r>
                      <m:rPr>
                        <m:nor/>
                      </m:rPr>
                      <w:rPr>
                        <w:rFonts w:ascii="Cambria Math" w:hAnsi="Cambria Math" w:cs="Times New Roman"/>
                        <w:szCs w:val="21"/>
                      </w:rPr>
                      <m:t>pre</m:t>
                    </m:r>
                  </m:sub>
                </m:sSub>
                <m:r>
                  <m:rPr>
                    <m:sty m:val="p"/>
                  </m:rP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δ</m:t>
                    </m:r>
                  </m:e>
                  <m:sub>
                    <m:r>
                      <w:rPr>
                        <w:rFonts w:ascii="Cambria Math" w:hAnsi="Cambria Math" w:cs="Times New Roman"/>
                        <w:szCs w:val="21"/>
                      </w:rPr>
                      <m:t>0 </m:t>
                    </m:r>
                    <m:r>
                      <m:rPr>
                        <m:nor/>
                      </m:rPr>
                      <w:rPr>
                        <w:rFonts w:ascii="Cambria Math" w:hAnsi="Cambria Math" w:cs="Times New Roman"/>
                        <w:szCs w:val="21"/>
                      </w:rPr>
                      <m:t>real</m:t>
                    </m:r>
                  </m:sub>
                </m:sSub>
              </m:e>
            </m:d>
            <m:r>
              <m:rPr>
                <m:sty m:val="p"/>
              </m:rPr>
              <w:rPr>
                <w:rFonts w:ascii="Cambria Math" w:hAnsi="Cambria Math" w:cs="Times New Roman"/>
                <w:szCs w:val="21"/>
              </w:rPr>
              <m:t>/</m:t>
            </m:r>
            <m:d>
              <m:dPr>
                <m:begChr m:val="|"/>
                <m:endChr m:val="|"/>
                <m:ctrlPr>
                  <w:rPr>
                    <w:rFonts w:ascii="Cambria Math" w:hAnsi="Cambria Math" w:cs="Times New Roman"/>
                    <w:szCs w:val="21"/>
                  </w:rPr>
                </m:ctrlPr>
              </m:dPr>
              <m:e>
                <m:sSub>
                  <m:sSubPr>
                    <m:ctrlPr>
                      <w:rPr>
                        <w:rFonts w:ascii="Cambria Math" w:hAnsi="Cambria Math" w:cs="Times New Roman"/>
                        <w:szCs w:val="21"/>
                      </w:rPr>
                    </m:ctrlPr>
                  </m:sSubPr>
                  <m:e>
                    <m:r>
                      <w:rPr>
                        <w:rFonts w:ascii="Cambria Math" w:hAnsi="Cambria Math" w:cs="Times New Roman"/>
                        <w:szCs w:val="21"/>
                      </w:rPr>
                      <m:t>δ</m:t>
                    </m:r>
                  </m:e>
                  <m:sub>
                    <m:r>
                      <w:rPr>
                        <w:rFonts w:ascii="Cambria Math" w:hAnsi="Cambria Math" w:cs="Times New Roman"/>
                        <w:szCs w:val="21"/>
                      </w:rPr>
                      <m:t>0 </m:t>
                    </m:r>
                    <m:r>
                      <m:rPr>
                        <m:nor/>
                      </m:rPr>
                      <w:rPr>
                        <w:rFonts w:ascii="Cambria Math" w:hAnsi="Cambria Math" w:cs="Times New Roman"/>
                        <w:szCs w:val="21"/>
                      </w:rPr>
                      <m:t>real</m:t>
                    </m:r>
                  </m:sub>
                </m:sSub>
              </m:e>
            </m:d>
          </m:e>
        </m:d>
      </m:oMath>
    </w:p>
    <w:p w:rsidR="00BA68B6" w:rsidRDefault="0027030D">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 xml:space="preserve">(3) Note finale : </w:t>
      </w:r>
      <m:oMath>
        <m:r>
          <m:rPr>
            <m:nor/>
          </m:rPr>
          <w:rPr>
            <w:rFonts w:ascii="Cambria Math" w:hAnsi="Cambria Math" w:cs="Times New Roman"/>
            <w:szCs w:val="21"/>
          </w:rPr>
          <m:t>Score=</m:t>
        </m:r>
        <m:d>
          <m:dPr>
            <m:ctrlPr>
              <w:rPr>
                <w:rFonts w:ascii="Cambria Math" w:hAnsi="Cambria Math" w:cs="Times New Roman"/>
                <w:szCs w:val="21"/>
              </w:rPr>
            </m:ctrlPr>
          </m:dPr>
          <m:e>
            <m:sSub>
              <m:sSubPr>
                <m:ctrlPr>
                  <w:rPr>
                    <w:rFonts w:ascii="Cambria Math" w:hAnsi="Cambria Math" w:cs="Times New Roman"/>
                    <w:szCs w:val="21"/>
                  </w:rPr>
                </m:ctrlPr>
              </m:sSubPr>
              <m:e>
                <m:r>
                  <w:rPr>
                    <w:rFonts w:ascii="Cambria Math" w:hAnsi="Cambria Math" w:cs="Times New Roman"/>
                    <w:szCs w:val="21"/>
                  </w:rPr>
                  <m:t>S</m:t>
                </m:r>
              </m:e>
              <m:sub>
                <m:r>
                  <w:rPr>
                    <w:rFonts w:ascii="Cambria Math" w:hAnsi="Cambria Math" w:cs="Times New Roman"/>
                    <w:szCs w:val="21"/>
                  </w:rPr>
                  <m:t>1</m:t>
                </m:r>
              </m:sub>
            </m:sSub>
            <m:r>
              <m:rPr>
                <m:sty m:val="p"/>
              </m:rP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S</m:t>
                </m:r>
              </m:e>
              <m:sub>
                <m:r>
                  <w:rPr>
                    <w:rFonts w:ascii="Cambria Math" w:hAnsi="Cambria Math" w:cs="Times New Roman"/>
                    <w:szCs w:val="21"/>
                  </w:rPr>
                  <m:t>2</m:t>
                </m:r>
              </m:sub>
            </m:sSub>
          </m:e>
        </m:d>
        <m:r>
          <m:rPr>
            <m:sty m:val="p"/>
          </m:rPr>
          <w:rPr>
            <w:rFonts w:ascii="Cambria Math" w:hAnsi="Cambria Math" w:cs="Times New Roman"/>
            <w:szCs w:val="21"/>
          </w:rPr>
          <m:t>/</m:t>
        </m:r>
        <m:r>
          <w:rPr>
            <w:rFonts w:ascii="Cambria Math" w:hAnsi="Cambria Math" w:cs="Times New Roman"/>
            <w:szCs w:val="21"/>
          </w:rPr>
          <m:t>2</m:t>
        </m:r>
      </m:oMath>
      <w:r>
        <w:rPr>
          <w:rFonts w:ascii="Times New Roman" w:hAnsi="Times New Roman" w:cs="Times New Roman"/>
          <w:szCs w:val="21"/>
        </w:rPr>
        <w:t>.</w:t>
      </w:r>
    </w:p>
    <w:p w:rsidR="00BA68B6" w:rsidRDefault="0027030D">
      <w:pPr>
        <w:widowControl/>
        <w:numPr>
          <w:ilvl w:val="0"/>
          <w:numId w:val="4"/>
        </w:numPr>
        <w:spacing w:after="200"/>
        <w:jc w:val="left"/>
        <w:rPr>
          <w:rFonts w:ascii="Times New Roman" w:hAnsi="Times New Roman" w:cs="Times New Roman"/>
          <w:szCs w:val="21"/>
        </w:rPr>
      </w:pPr>
      <w:r>
        <w:rPr>
          <w:rFonts w:ascii="Times New Roman" w:hAnsi="Times New Roman" w:cs="Times New Roman"/>
          <w:szCs w:val="21"/>
        </w:rPr>
        <w:t>Défaut de soumission dans le format requis : 0 point.</w:t>
      </w:r>
    </w:p>
    <w:p w:rsidR="00BA68B6" w:rsidRDefault="0027030D">
      <w:pPr>
        <w:pStyle w:val="Heading2"/>
        <w:rPr>
          <w:rFonts w:ascii="Times New Roman" w:hAnsi="Times New Roman" w:cs="Times New Roman"/>
          <w:b/>
          <w:bCs/>
          <w:color w:val="auto"/>
          <w:sz w:val="28"/>
          <w:szCs w:val="28"/>
        </w:rPr>
      </w:pPr>
      <w:r>
        <w:rPr>
          <w:rFonts w:ascii="Times New Roman" w:hAnsi="Times New Roman" w:cs="Times New Roman"/>
          <w:b/>
          <w:bCs/>
          <w:color w:val="auto"/>
          <w:sz w:val="28"/>
          <w:szCs w:val="28"/>
        </w:rPr>
        <w:t>6. Ensemble de base et d'entraînement</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ligne de base est dans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L'ensemble d'entraînement est dans</w:t>
      </w:r>
      <w:r w:rsidR="009F2617">
        <w:rPr>
          <w:rFonts w:ascii="Times New Roman" w:hAnsi="Times New Roman" w:cs="Times New Roman"/>
          <w:b/>
          <w:bCs/>
          <w:szCs w:val="21"/>
        </w:rPr>
        <w:t xml:space="preserve"> training set</w:t>
      </w:r>
      <w:r>
        <w:rPr>
          <w:rFonts w:ascii="Times New Roman" w:hAnsi="Times New Roman" w:cs="Times New Roman"/>
          <w:szCs w:val="21"/>
        </w:rPr>
        <w:t>.</w:t>
      </w:r>
    </w:p>
    <w:p w:rsidR="00BA68B6" w:rsidRDefault="0027030D">
      <w:pPr>
        <w:pStyle w:val="Heading2"/>
        <w:rPr>
          <w:rFonts w:ascii="Times New Roman" w:hAnsi="Times New Roman" w:cs="Times New Roman"/>
          <w:b/>
          <w:bCs/>
          <w:color w:val="auto"/>
          <w:sz w:val="28"/>
          <w:szCs w:val="28"/>
        </w:rPr>
      </w:pPr>
      <w:r>
        <w:rPr>
          <w:rFonts w:ascii="Times New Roman" w:hAnsi="Times New Roman" w:cs="Times New Roman"/>
          <w:b/>
          <w:bCs/>
          <w:color w:val="auto"/>
          <w:sz w:val="28"/>
          <w:szCs w:val="28"/>
        </w:rPr>
        <w:t>7. Exigences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Limite maximale de soumission : </w:t>
      </w:r>
      <w:r>
        <w:rPr>
          <w:rFonts w:ascii="Times New Roman" w:hAnsi="Times New Roman" w:cs="Times New Roman"/>
          <w:b/>
          <w:bCs/>
          <w:szCs w:val="21"/>
        </w:rPr>
        <w:t>15 </w:t>
      </w:r>
      <w:proofErr w:type="gramStart"/>
      <w:r>
        <w:rPr>
          <w:rFonts w:ascii="Times New Roman" w:hAnsi="Times New Roman" w:cs="Times New Roman"/>
          <w:b/>
          <w:bCs/>
          <w:szCs w:val="21"/>
        </w:rPr>
        <w:t xml:space="preserve">fois </w:t>
      </w:r>
      <w:r>
        <w:rPr>
          <w:rFonts w:ascii="Times New Roman" w:hAnsi="Times New Roman" w:cs="Times New Roman"/>
          <w:szCs w:val="21"/>
        </w:rPr>
        <w:t>.</w:t>
      </w:r>
      <w:proofErr w:type="gramEnd"/>
      <w:r>
        <w:rPr>
          <w:rFonts w:ascii="Times New Roman" w:hAnsi="Times New Roman" w:cs="Times New Roman"/>
          <w:szCs w:val="21"/>
        </w:rPr>
        <w:t xml:space="preserve"> Seules les soumissions réussies (c'est-à-dire celles qui obtiennent un score au </w:t>
      </w:r>
      <w:proofErr w:type="spellStart"/>
      <w:r w:rsidR="0080775F">
        <w:rPr>
          <w:rFonts w:ascii="Times New Roman" w:hAnsi="Times New Roman" w:cs="Times New Roman"/>
          <w:szCs w:val="21"/>
        </w:rPr>
        <w:t>Leaderboard</w:t>
      </w:r>
      <w:proofErr w:type="spellEnd"/>
      <w:r>
        <w:rPr>
          <w:rFonts w:ascii="Times New Roman" w:hAnsi="Times New Roman" w:cs="Times New Roman"/>
          <w:szCs w:val="21"/>
        </w:rPr>
        <w:t xml:space="preserve"> A) seront comptabilisées dans la limite de soumissions.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Restrictions de l'environnement de test : La machine de test exécutera votre ordinateur portable dans un délai de </w:t>
      </w:r>
      <w:r>
        <w:rPr>
          <w:rFonts w:ascii="Times New Roman" w:hAnsi="Times New Roman" w:cs="Times New Roman"/>
          <w:b/>
          <w:bCs/>
          <w:szCs w:val="21"/>
        </w:rPr>
        <w:t>15 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Si le temps d'exécution dépasse </w:t>
      </w:r>
      <w:r>
        <w:rPr>
          <w:rFonts w:ascii="Times New Roman" w:hAnsi="Times New Roman" w:cs="Times New Roman"/>
          <w:b/>
          <w:bCs/>
          <w:szCs w:val="21"/>
        </w:rPr>
        <w:t>15 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le système s'arrêtera de force et affichera un message d'erreur « timeout » ou « faillite ».</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Soumission de données et de modèles : Dans cette tâche, les participants peuvent uniquement soumettre un bloc-notes et </w:t>
      </w:r>
      <w:r>
        <w:rPr>
          <w:rFonts w:ascii="Times New Roman" w:hAnsi="Times New Roman" w:cs="Times New Roman"/>
          <w:b/>
          <w:bCs/>
          <w:szCs w:val="21"/>
        </w:rPr>
        <w:t xml:space="preserve">ne peuvent pas </w:t>
      </w:r>
      <w:r>
        <w:rPr>
          <w:rFonts w:ascii="Times New Roman" w:hAnsi="Times New Roman" w:cs="Times New Roman"/>
          <w:szCs w:val="21"/>
        </w:rPr>
        <w:t xml:space="preserve">soumettre de jeux de données montés ni de </w:t>
      </w:r>
      <w:proofErr w:type="gramStart"/>
      <w:r>
        <w:rPr>
          <w:rFonts w:ascii="Times New Roman" w:hAnsi="Times New Roman" w:cs="Times New Roman"/>
          <w:szCs w:val="21"/>
        </w:rPr>
        <w:t>fichiers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générés par eux-mêmes. Veuillez vérifier le coin supérieur droit pour supprimer le jeu de données monté.</w:t>
      </w:r>
    </w:p>
    <w:p w:rsidR="00BA68B6" w:rsidRDefault="0027030D">
      <w:pPr>
        <w:widowControl/>
        <w:numPr>
          <w:ilvl w:val="0"/>
          <w:numId w:val="3"/>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27666634"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66634"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Réseau : Pour la phase sur site, la machine de test ne peut pas se connecter à Internet. Autrement dit, le téléchargement de commandes telles que « </w:t>
      </w:r>
      <w:proofErr w:type="spellStart"/>
      <w:r>
        <w:rPr>
          <w:rFonts w:ascii="Times New Roman" w:hAnsi="Times New Roman" w:cs="Times New Roman"/>
          <w:szCs w:val="21"/>
        </w:rPr>
        <w:t>pip</w:t>
      </w:r>
      <w:proofErr w:type="spellEnd"/>
      <w:r>
        <w:rPr>
          <w:rFonts w:ascii="Times New Roman" w:hAnsi="Times New Roman" w:cs="Times New Roman"/>
          <w:szCs w:val="21"/>
        </w:rPr>
        <w:t> » et « </w:t>
      </w:r>
      <w:proofErr w:type="spellStart"/>
      <w:r>
        <w:rPr>
          <w:rFonts w:ascii="Times New Roman" w:hAnsi="Times New Roman" w:cs="Times New Roman"/>
          <w:szCs w:val="21"/>
        </w:rPr>
        <w:t>conda</w:t>
      </w:r>
      <w:proofErr w:type="spellEnd"/>
      <w:r>
        <w:rPr>
          <w:rFonts w:ascii="Times New Roman" w:hAnsi="Times New Roman" w:cs="Times New Roman"/>
          <w:szCs w:val="21"/>
        </w:rPr>
        <w:t> » ou l'appel d'API ne fonctionneront pas.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Modèle pré-entraîné : Tout modèle pré-entraîné peut être utilisé dans cette tâche s'il peut être importé correctement sans connexion réseau ni téléchargement. Ce message signifie que Bohrium ne peut garantir l'exclusion de tous les modèles pré-entraînés de l'image Python lors de l'installation des packages. Si vous en trouvez, vous pouvez les utiliser.</w:t>
      </w:r>
    </w:p>
    <w:p w:rsidR="00BA68B6" w:rsidRDefault="0027030D">
      <w:pPr>
        <w:pStyle w:val="Heading2"/>
        <w:rPr>
          <w:rFonts w:ascii="Times New Roman" w:hAnsi="Times New Roman" w:cs="Times New Roman"/>
          <w:b/>
          <w:bCs/>
          <w:color w:val="auto"/>
          <w:sz w:val="28"/>
          <w:szCs w:val="28"/>
        </w:rPr>
      </w:pPr>
      <w:r>
        <w:rPr>
          <w:rFonts w:ascii="Times New Roman" w:hAnsi="Times New Roman" w:cs="Times New Roman"/>
          <w:b/>
          <w:bCs/>
          <w:color w:val="auto"/>
          <w:sz w:val="28"/>
          <w:szCs w:val="28"/>
        </w:rPr>
        <w:t>8. Précautions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Quel score est valable : Les participants peuvent sélectionner jusqu'à deux résultats de soumission pour la notation (√ – sélectionné, □ – non sélectionné). Le score avant unification pour cette tâche sera déterminé par le score le plus élevé au </w:t>
      </w:r>
      <w:proofErr w:type="spellStart"/>
      <w:r w:rsidR="009F2617">
        <w:rPr>
          <w:rFonts w:ascii="Times New Roman" w:hAnsi="Times New Roman" w:cs="Times New Roman"/>
          <w:szCs w:val="21"/>
        </w:rPr>
        <w:t>Leaderboard</w:t>
      </w:r>
      <w:proofErr w:type="spellEnd"/>
      <w:r w:rsidR="009F2617">
        <w:rPr>
          <w:rFonts w:ascii="Times New Roman" w:hAnsi="Times New Roman" w:cs="Times New Roman"/>
          <w:szCs w:val="21"/>
        </w:rPr>
        <w:t xml:space="preserve"> </w:t>
      </w:r>
      <w:r>
        <w:rPr>
          <w:rFonts w:ascii="Times New Roman" w:hAnsi="Times New Roman" w:cs="Times New Roman"/>
          <w:szCs w:val="21"/>
        </w:rPr>
        <w:t xml:space="preserve">B parmi les deux soumissions sélectionnées. Autres cas de calcul du score : veuillez consulter </w:t>
      </w:r>
      <w:r>
        <w:rPr>
          <w:rFonts w:ascii="Times New Roman" w:hAnsi="Times New Roman" w:cs="Times New Roman"/>
          <w:b/>
          <w:bCs/>
          <w:szCs w:val="21"/>
        </w:rPr>
        <w:t xml:space="preserve">l'annexe Mécanismes et restrictions de la plateforme pour les concours individuels et </w:t>
      </w:r>
      <w:r w:rsidR="009F2617">
        <w:rPr>
          <w:rFonts w:ascii="Times New Roman" w:hAnsi="Times New Roman" w:cs="Times New Roman"/>
          <w:b/>
          <w:bCs/>
          <w:szCs w:val="21"/>
        </w:rPr>
        <w:t>GAITE.</w:t>
      </w:r>
      <w:r>
        <w:rPr>
          <w:rFonts w:ascii="Times New Roman" w:hAnsi="Times New Roman" w:cs="Times New Roman"/>
          <w:szCs w:val="21"/>
        </w:rPr>
        <w:br/>
      </w:r>
      <w:r>
        <w:rPr>
          <w:rFonts w:ascii="Times New Roman" w:hAnsi="Times New Roman" w:cs="Times New Roman"/>
          <w:noProof/>
          <w:szCs w:val="21"/>
        </w:rPr>
        <w:drawing>
          <wp:inline distT="0" distB="0" distL="0" distR="0">
            <wp:extent cx="4279900" cy="2387600"/>
            <wp:effectExtent l="0" t="0" r="0" b="0"/>
            <wp:docPr id="1226155926"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55926"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Comment gérer l'ambiguïté : En cas de conflit entre la description de la tâche et l'ensemble d'entraînement, l'ensemble de validation et l'ensemble de test, l'ensemble de données sera respecté en premier et l'ensemble de données ne sera pas modifié pendant la compétition.</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Les participants ne peuvent accéder qu'au </w:t>
      </w:r>
      <w:proofErr w:type="spellStart"/>
      <w:r w:rsidR="009F2617">
        <w:rPr>
          <w:rFonts w:ascii="Times New Roman" w:hAnsi="Times New Roman" w:cs="Times New Roman"/>
          <w:szCs w:val="21"/>
        </w:rPr>
        <w:t>Leaderboard</w:t>
      </w:r>
      <w:proofErr w:type="spellEnd"/>
      <w:r w:rsidR="009F2617">
        <w:rPr>
          <w:rFonts w:ascii="Times New Roman" w:hAnsi="Times New Roman" w:cs="Times New Roman"/>
          <w:szCs w:val="21"/>
        </w:rPr>
        <w:t xml:space="preserve"> </w:t>
      </w:r>
      <w:r>
        <w:rPr>
          <w:rFonts w:ascii="Times New Roman" w:hAnsi="Times New Roman" w:cs="Times New Roman"/>
          <w:szCs w:val="21"/>
        </w:rPr>
        <w:t xml:space="preserve">A pendant le concours et ne peuvent pas accéder au </w:t>
      </w:r>
      <w:proofErr w:type="spellStart"/>
      <w:r w:rsidR="009F2617">
        <w:rPr>
          <w:rFonts w:ascii="Times New Roman" w:hAnsi="Times New Roman" w:cs="Times New Roman"/>
          <w:szCs w:val="21"/>
        </w:rPr>
        <w:t>Leaderboard</w:t>
      </w:r>
      <w:proofErr w:type="spellEnd"/>
      <w:r>
        <w:rPr>
          <w:rFonts w:ascii="Times New Roman" w:hAnsi="Times New Roman" w:cs="Times New Roman"/>
          <w:szCs w:val="21"/>
        </w:rPr>
        <w:t xml:space="preserve"> B. Le score final sera calculé uniquement sur la base du score du </w:t>
      </w:r>
      <w:proofErr w:type="spellStart"/>
      <w:r w:rsidR="009F2617">
        <w:rPr>
          <w:rFonts w:ascii="Times New Roman" w:hAnsi="Times New Roman" w:cs="Times New Roman"/>
          <w:szCs w:val="21"/>
        </w:rPr>
        <w:t>Leaderboard</w:t>
      </w:r>
      <w:proofErr w:type="spellEnd"/>
      <w:r>
        <w:rPr>
          <w:rFonts w:ascii="Times New Roman" w:hAnsi="Times New Roman" w:cs="Times New Roman"/>
          <w:szCs w:val="21"/>
        </w:rPr>
        <w:t xml:space="preserve"> B.</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le plus élevé attribué par le Comité scientifique pour cette tâche est de 0,99 dans le </w:t>
      </w:r>
      <w:proofErr w:type="spellStart"/>
      <w:r w:rsidR="009F2617">
        <w:rPr>
          <w:rFonts w:ascii="Times New Roman" w:hAnsi="Times New Roman" w:cs="Times New Roman"/>
          <w:szCs w:val="21"/>
        </w:rPr>
        <w:t>Leaderboard</w:t>
      </w:r>
      <w:proofErr w:type="spellEnd"/>
      <w:r>
        <w:rPr>
          <w:rFonts w:ascii="Times New Roman" w:hAnsi="Times New Roman" w:cs="Times New Roman"/>
          <w:szCs w:val="21"/>
        </w:rPr>
        <w:t xml:space="preserve"> B, ce score est utilisé pour l'unification des scores.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de base du Comité scientifique pour cette tâche est de 0,25 dans le </w:t>
      </w:r>
      <w:proofErr w:type="spellStart"/>
      <w:r w:rsidR="009F2617">
        <w:rPr>
          <w:rFonts w:ascii="Times New Roman" w:hAnsi="Times New Roman" w:cs="Times New Roman"/>
          <w:szCs w:val="21"/>
        </w:rPr>
        <w:t>Leaderboard</w:t>
      </w:r>
      <w:proofErr w:type="spellEnd"/>
      <w:r>
        <w:rPr>
          <w:rFonts w:ascii="Times New Roman" w:hAnsi="Times New Roman" w:cs="Times New Roman"/>
          <w:szCs w:val="21"/>
        </w:rPr>
        <w:t xml:space="preserve"> B, ce score est utilisé pour l'unification des scores.</w:t>
      </w:r>
    </w:p>
    <w:p w:rsidR="00BA68B6" w:rsidRDefault="0027030D">
      <w:pPr>
        <w:pStyle w:val="Heading2"/>
        <w:rPr>
          <w:rFonts w:ascii="Times New Roman" w:hAnsi="Times New Roman" w:cs="Times New Roman"/>
          <w:b/>
          <w:bCs/>
          <w:color w:val="auto"/>
          <w:sz w:val="28"/>
          <w:szCs w:val="28"/>
        </w:rPr>
      </w:pPr>
      <w:r>
        <w:rPr>
          <w:rFonts w:ascii="Times New Roman" w:hAnsi="Times New Roman" w:cs="Times New Roman"/>
          <w:b/>
          <w:bCs/>
          <w:color w:val="auto"/>
          <w:sz w:val="28"/>
          <w:szCs w:val="28"/>
        </w:rPr>
        <w:t>9. Indices</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 xml:space="preserve">Pour déterminer efficacement les paramètres de résonance ( </w:t>
      </w:r>
      <m:oMath>
        <m:sSub>
          <m:sSubPr>
            <m:ctrlPr>
              <w:rPr>
                <w:rFonts w:ascii="Cambria Math" w:hAnsi="Cambria Math" w:cs="Times New Roman"/>
                <w:sz w:val="21"/>
                <w:szCs w:val="21"/>
              </w:rPr>
            </m:ctrlPr>
          </m:sSubPr>
          <m:e>
            <m:r>
              <w:rPr>
                <w:rFonts w:ascii="Cambria Math" w:hAnsi="Cambria Math" w:cs="Times New Roman"/>
                <w:sz w:val="21"/>
                <w:szCs w:val="21"/>
              </w:rPr>
              <m:t>ω</m:t>
            </m:r>
          </m:e>
          <m:sub>
            <m:r>
              <w:rPr>
                <w:rFonts w:ascii="Cambria Math" w:hAnsi="Cambria Math" w:cs="Times New Roman"/>
                <w:sz w:val="21"/>
                <w:szCs w:val="21"/>
              </w:rPr>
              <m:t>0</m:t>
            </m:r>
          </m:sub>
        </m:sSub>
      </m:oMath>
      <w:r>
        <w:rPr>
          <w:rFonts w:ascii="Times New Roman" w:hAnsi="Times New Roman" w:cs="Times New Roman"/>
          <w:sz w:val="21"/>
          <w:szCs w:val="21"/>
        </w:rPr>
        <w:t xml:space="preserve">et </w:t>
      </w:r>
      <m:oMath>
        <m:r>
          <w:rPr>
            <w:rFonts w:ascii="Cambria Math" w:hAnsi="Cambria Math" w:cs="Times New Roman"/>
            <w:sz w:val="21"/>
            <w:szCs w:val="21"/>
          </w:rPr>
          <m:t>δ</m:t>
        </m:r>
      </m:oMath>
      <w:r>
        <w:rPr>
          <w:rFonts w:ascii="Times New Roman" w:hAnsi="Times New Roman" w:cs="Times New Roman"/>
          <w:sz w:val="21"/>
          <w:szCs w:val="21"/>
        </w:rPr>
        <w:t>) pour l'ensemble de données Resonance Elf, tenez compte de ces stratégies clés :</w:t>
      </w:r>
    </w:p>
    <w:p w:rsidR="00BA68B6" w:rsidRDefault="0027030D">
      <w:pPr>
        <w:pStyle w:val="Heading3"/>
        <w:rPr>
          <w:rFonts w:ascii="Times New Roman" w:hAnsi="Times New Roman" w:cs="Times New Roman"/>
          <w:color w:val="auto"/>
          <w:sz w:val="21"/>
          <w:szCs w:val="21"/>
        </w:rPr>
      </w:pPr>
      <w:bookmarkStart w:id="31" w:name="X8a5dc4dc33687ea1d8b6a257ae2d03d0f95b127"/>
      <w:r>
        <w:rPr>
          <w:rFonts w:ascii="Times New Roman" w:hAnsi="Times New Roman" w:cs="Times New Roman"/>
          <w:color w:val="auto"/>
          <w:sz w:val="21"/>
          <w:szCs w:val="21"/>
        </w:rPr>
        <w:t>(1). Comprendre le modèle de résonance</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 xml:space="preserve">La relation entre l'amplitude ( </w:t>
      </w:r>
      <m:oMath>
        <m:r>
          <w:rPr>
            <w:rFonts w:ascii="Cambria Math" w:hAnsi="Cambria Math" w:cs="Times New Roman"/>
            <w:sz w:val="21"/>
            <w:szCs w:val="21"/>
          </w:rPr>
          <m:t>A</m:t>
        </m:r>
      </m:oMath>
      <w:r>
        <w:rPr>
          <w:rFonts w:ascii="Times New Roman" w:hAnsi="Times New Roman" w:cs="Times New Roman"/>
          <w:sz w:val="21"/>
          <w:szCs w:val="21"/>
        </w:rPr>
        <w:t xml:space="preserve">) et la fréquence ( </w:t>
      </w:r>
      <m:oMath>
        <m:r>
          <w:rPr>
            <w:rFonts w:ascii="Cambria Math" w:hAnsi="Cambria Math" w:cs="Times New Roman"/>
            <w:sz w:val="21"/>
            <w:szCs w:val="21"/>
          </w:rPr>
          <m:t>ω</m:t>
        </m:r>
      </m:oMath>
      <w:r>
        <w:rPr>
          <w:rFonts w:ascii="Times New Roman" w:hAnsi="Times New Roman" w:cs="Times New Roman"/>
          <w:sz w:val="21"/>
          <w:szCs w:val="21"/>
        </w:rPr>
        <w:t>) est définie par le modèle physique :</w:t>
      </w:r>
    </w:p>
    <w:p w:rsidR="00BA68B6" w:rsidRDefault="0027030D">
      <w:pPr>
        <w:pStyle w:val="BodyText"/>
        <w:rPr>
          <w:rFonts w:ascii="Times New Roman" w:hAnsi="Times New Roman" w:cs="Times New Roman"/>
          <w:sz w:val="21"/>
          <w:szCs w:val="21"/>
        </w:rPr>
      </w:pPr>
      <m:oMath>
        <m:r>
          <w:rPr>
            <w:rFonts w:ascii="Cambria Math" w:hAnsi="Cambria Math" w:cs="Times New Roman"/>
            <w:sz w:val="21"/>
            <w:szCs w:val="21"/>
          </w:rPr>
          <m:t>A</m:t>
        </m:r>
        <m:d>
          <m:dPr>
            <m:ctrlPr>
              <w:rPr>
                <w:rFonts w:ascii="Cambria Math" w:hAnsi="Cambria Math" w:cs="Times New Roman"/>
                <w:sz w:val="21"/>
                <w:szCs w:val="21"/>
              </w:rPr>
            </m:ctrlPr>
          </m:dPr>
          <m:e>
            <m:r>
              <w:rPr>
                <w:rFonts w:ascii="Cambria Math" w:hAnsi="Cambria Math" w:cs="Times New Roman"/>
                <w:sz w:val="21"/>
                <w:szCs w:val="21"/>
              </w:rPr>
              <m:t>ω</m:t>
            </m:r>
          </m:e>
        </m:d>
        <m:r>
          <m:rPr>
            <m:sty m:val="p"/>
          </m:rPr>
          <w:rPr>
            <w:rFonts w:ascii="Cambria Math" w:hAnsi="Cambria Math" w:cs="Times New Roman"/>
            <w:sz w:val="21"/>
            <w:szCs w:val="21"/>
          </w:rPr>
          <m:t>=</m:t>
        </m:r>
        <m:f>
          <m:fPr>
            <m:ctrlPr>
              <w:rPr>
                <w:rFonts w:ascii="Cambria Math" w:hAnsi="Cambria Math" w:cs="Times New Roman"/>
                <w:sz w:val="21"/>
                <w:szCs w:val="21"/>
              </w:rPr>
            </m:ctrlPr>
          </m:fPr>
          <m:num>
            <m:sSub>
              <m:sSubPr>
                <m:ctrlPr>
                  <w:rPr>
                    <w:rFonts w:ascii="Cambria Math" w:hAnsi="Cambria Math" w:cs="Times New Roman"/>
                    <w:sz w:val="21"/>
                    <w:szCs w:val="21"/>
                  </w:rPr>
                </m:ctrlPr>
              </m:sSubPr>
              <m:e>
                <m:r>
                  <w:rPr>
                    <w:rFonts w:ascii="Cambria Math" w:hAnsi="Cambria Math" w:cs="Times New Roman"/>
                    <w:sz w:val="21"/>
                    <w:szCs w:val="21"/>
                  </w:rPr>
                  <m:t>F</m:t>
                </m:r>
              </m:e>
              <m:sub>
                <m:r>
                  <w:rPr>
                    <w:rFonts w:ascii="Cambria Math" w:hAnsi="Cambria Math" w:cs="Times New Roman"/>
                    <w:sz w:val="21"/>
                    <w:szCs w:val="21"/>
                  </w:rPr>
                  <m:t>0</m:t>
                </m:r>
              </m:sub>
            </m:sSub>
          </m:num>
          <m:den>
            <m:r>
              <w:rPr>
                <w:rFonts w:ascii="Cambria Math" w:hAnsi="Cambria Math" w:cs="Times New Roman"/>
                <w:sz w:val="21"/>
                <w:szCs w:val="21"/>
              </w:rPr>
              <m:t>m</m:t>
            </m:r>
            <m:rad>
              <m:radPr>
                <m:degHide m:val="1"/>
                <m:ctrlPr>
                  <w:rPr>
                    <w:rFonts w:ascii="Cambria Math" w:hAnsi="Cambria Math" w:cs="Times New Roman"/>
                    <w:sz w:val="21"/>
                    <w:szCs w:val="21"/>
                  </w:rPr>
                </m:ctrlPr>
              </m:radPr>
              <m:deg/>
              <m:e>
                <m:sSup>
                  <m:sSupPr>
                    <m:ctrlPr>
                      <w:rPr>
                        <w:rFonts w:ascii="Cambria Math" w:hAnsi="Cambria Math" w:cs="Times New Roman"/>
                        <w:sz w:val="21"/>
                        <w:szCs w:val="21"/>
                      </w:rPr>
                    </m:ctrlPr>
                  </m:sSupPr>
                  <m:e>
                    <m:d>
                      <m:dPr>
                        <m:ctrlPr>
                          <w:rPr>
                            <w:rFonts w:ascii="Cambria Math" w:hAnsi="Cambria Math" w:cs="Times New Roman"/>
                            <w:sz w:val="21"/>
                            <w:szCs w:val="21"/>
                          </w:rPr>
                        </m:ctrlPr>
                      </m:dPr>
                      <m:e>
                        <m:sSup>
                          <m:sSupPr>
                            <m:ctrlPr>
                              <w:rPr>
                                <w:rFonts w:ascii="Cambria Math" w:hAnsi="Cambria Math" w:cs="Times New Roman"/>
                                <w:sz w:val="21"/>
                                <w:szCs w:val="21"/>
                              </w:rPr>
                            </m:ctrlPr>
                          </m:sSupPr>
                          <m:e>
                            <m:r>
                              <w:rPr>
                                <w:rFonts w:ascii="Cambria Math" w:hAnsi="Cambria Math" w:cs="Times New Roman"/>
                                <w:sz w:val="21"/>
                                <w:szCs w:val="21"/>
                              </w:rPr>
                              <m:t>ω</m:t>
                            </m:r>
                          </m:e>
                          <m:sup>
                            <m:r>
                              <w:rPr>
                                <w:rFonts w:ascii="Cambria Math" w:hAnsi="Cambria Math" w:cs="Times New Roman"/>
                                <w:sz w:val="21"/>
                                <w:szCs w:val="21"/>
                              </w:rPr>
                              <m:t>2</m:t>
                            </m:r>
                          </m:sup>
                        </m:sSup>
                        <m:r>
                          <m:rPr>
                            <m:sty m:val="p"/>
                          </m:rPr>
                          <w:rPr>
                            <w:rFonts w:ascii="Cambria Math" w:hAnsi="Cambria Math" w:cs="Times New Roman"/>
                            <w:sz w:val="21"/>
                            <w:szCs w:val="21"/>
                          </w:rPr>
                          <m:t>-</m:t>
                        </m:r>
                        <m:sSubSup>
                          <m:sSubSupPr>
                            <m:ctrlPr>
                              <w:rPr>
                                <w:rFonts w:ascii="Cambria Math" w:hAnsi="Cambria Math" w:cs="Times New Roman"/>
                                <w:sz w:val="21"/>
                                <w:szCs w:val="21"/>
                              </w:rPr>
                            </m:ctrlPr>
                          </m:sSubSupPr>
                          <m:e>
                            <m:r>
                              <w:rPr>
                                <w:rFonts w:ascii="Cambria Math" w:hAnsi="Cambria Math" w:cs="Times New Roman"/>
                                <w:sz w:val="21"/>
                                <w:szCs w:val="21"/>
                              </w:rPr>
                              <m:t>ω</m:t>
                            </m:r>
                          </m:e>
                          <m:sub>
                            <m:r>
                              <w:rPr>
                                <w:rFonts w:ascii="Cambria Math" w:hAnsi="Cambria Math" w:cs="Times New Roman"/>
                                <w:sz w:val="21"/>
                                <w:szCs w:val="21"/>
                              </w:rPr>
                              <m:t>0</m:t>
                            </m:r>
                          </m:sub>
                          <m:sup>
                            <m:r>
                              <w:rPr>
                                <w:rFonts w:ascii="Cambria Math" w:hAnsi="Cambria Math" w:cs="Times New Roman"/>
                                <w:sz w:val="21"/>
                                <w:szCs w:val="21"/>
                              </w:rPr>
                              <m:t>2</m:t>
                            </m:r>
                          </m:sup>
                        </m:sSubSup>
                      </m:e>
                    </m:d>
                  </m:e>
                  <m:sup>
                    <m:r>
                      <w:rPr>
                        <w:rFonts w:ascii="Cambria Math" w:hAnsi="Cambria Math" w:cs="Times New Roman"/>
                        <w:sz w:val="21"/>
                        <w:szCs w:val="21"/>
                      </w:rPr>
                      <m:t>2</m:t>
                    </m:r>
                  </m:sup>
                </m:sSup>
                <m:r>
                  <m:rPr>
                    <m:sty m:val="p"/>
                  </m:rPr>
                  <w:rPr>
                    <w:rFonts w:ascii="Cambria Math" w:hAnsi="Cambria Math" w:cs="Times New Roman"/>
                    <w:sz w:val="21"/>
                    <w:szCs w:val="21"/>
                  </w:rPr>
                  <m:t>+</m:t>
                </m:r>
                <m:r>
                  <w:rPr>
                    <w:rFonts w:ascii="Cambria Math" w:hAnsi="Cambria Math" w:cs="Times New Roman"/>
                    <w:sz w:val="21"/>
                    <w:szCs w:val="21"/>
                  </w:rPr>
                  <m:t>4</m:t>
                </m:r>
                <m:sSup>
                  <m:sSupPr>
                    <m:ctrlPr>
                      <w:rPr>
                        <w:rFonts w:ascii="Cambria Math" w:hAnsi="Cambria Math" w:cs="Times New Roman"/>
                        <w:sz w:val="21"/>
                        <w:szCs w:val="21"/>
                      </w:rPr>
                    </m:ctrlPr>
                  </m:sSupPr>
                  <m:e>
                    <m:r>
                      <w:rPr>
                        <w:rFonts w:ascii="Cambria Math" w:hAnsi="Cambria Math" w:cs="Times New Roman"/>
                        <w:sz w:val="21"/>
                        <w:szCs w:val="21"/>
                      </w:rPr>
                      <m:t>δ</m:t>
                    </m:r>
                  </m:e>
                  <m:sup>
                    <m:r>
                      <w:rPr>
                        <w:rFonts w:ascii="Cambria Math" w:hAnsi="Cambria Math" w:cs="Times New Roman"/>
                        <w:sz w:val="21"/>
                        <w:szCs w:val="21"/>
                      </w:rPr>
                      <m:t>2</m:t>
                    </m:r>
                  </m:sup>
                </m:sSup>
                <m:sSup>
                  <m:sSupPr>
                    <m:ctrlPr>
                      <w:rPr>
                        <w:rFonts w:ascii="Cambria Math" w:hAnsi="Cambria Math" w:cs="Times New Roman"/>
                        <w:sz w:val="21"/>
                        <w:szCs w:val="21"/>
                      </w:rPr>
                    </m:ctrlPr>
                  </m:sSupPr>
                  <m:e>
                    <m:r>
                      <w:rPr>
                        <w:rFonts w:ascii="Cambria Math" w:hAnsi="Cambria Math" w:cs="Times New Roman"/>
                        <w:sz w:val="21"/>
                        <w:szCs w:val="21"/>
                      </w:rPr>
                      <m:t>ω</m:t>
                    </m:r>
                  </m:e>
                  <m:sup>
                    <m:r>
                      <w:rPr>
                        <w:rFonts w:ascii="Cambria Math" w:hAnsi="Cambria Math" w:cs="Times New Roman"/>
                        <w:sz w:val="21"/>
                        <w:szCs w:val="21"/>
                      </w:rPr>
                      <m:t>2</m:t>
                    </m:r>
                  </m:sup>
                </m:sSup>
              </m:e>
            </m:rad>
          </m:den>
        </m:f>
      </m:oMath>
      <w:r>
        <w:rPr>
          <w:rFonts w:ascii="Times New Roman" w:hAnsi="Times New Roman" w:cs="Times New Roman"/>
          <w:sz w:val="21"/>
          <w:szCs w:val="21"/>
        </w:rPr>
        <w:t xml:space="preserve"> </w:t>
      </w:r>
    </w:p>
    <w:p w:rsidR="00BA68B6" w:rsidRDefault="0027030D">
      <w:pPr>
        <w:pStyle w:val="BodyText"/>
        <w:rPr>
          <w:rFonts w:ascii="Times New Roman" w:hAnsi="Times New Roman" w:cs="Times New Roman"/>
          <w:sz w:val="21"/>
          <w:szCs w:val="21"/>
        </w:rPr>
      </w:pPr>
      <w:r>
        <w:rPr>
          <w:rFonts w:ascii="Times New Roman" w:hAnsi="Times New Roman" w:cs="Times New Roman"/>
          <w:sz w:val="21"/>
          <w:szCs w:val="21"/>
        </w:rPr>
        <w:t xml:space="preserve">Avec </w:t>
      </w:r>
      <m:oMath>
        <m:sSub>
          <m:sSubPr>
            <m:ctrlPr>
              <w:rPr>
                <w:rFonts w:ascii="Cambria Math" w:hAnsi="Cambria Math" w:cs="Times New Roman"/>
                <w:sz w:val="21"/>
                <w:szCs w:val="21"/>
              </w:rPr>
            </m:ctrlPr>
          </m:sSubPr>
          <m:e>
            <m:r>
              <w:rPr>
                <w:rFonts w:ascii="Cambria Math" w:hAnsi="Cambria Math" w:cs="Times New Roman"/>
                <w:sz w:val="21"/>
                <w:szCs w:val="21"/>
              </w:rPr>
              <m:t>F</m:t>
            </m:r>
          </m:e>
          <m:sub>
            <m:r>
              <w:rPr>
                <w:rFonts w:ascii="Cambria Math" w:hAnsi="Cambria Math" w:cs="Times New Roman"/>
                <w:sz w:val="21"/>
                <w:szCs w:val="21"/>
              </w:rPr>
              <m:t>0</m:t>
            </m:r>
          </m:sub>
        </m:sSub>
      </m:oMath>
      <w:r>
        <w:rPr>
          <w:rFonts w:ascii="Times New Roman" w:hAnsi="Times New Roman" w:cs="Times New Roman"/>
          <w:sz w:val="21"/>
          <w:szCs w:val="21"/>
        </w:rPr>
        <w:t xml:space="preserve">et </w:t>
      </w:r>
      <m:oMath>
        <m:r>
          <w:rPr>
            <w:rFonts w:ascii="Cambria Math" w:hAnsi="Cambria Math" w:cs="Times New Roman"/>
            <w:sz w:val="21"/>
            <w:szCs w:val="21"/>
          </w:rPr>
          <m:t>m</m:t>
        </m:r>
      </m:oMath>
      <w:r>
        <w:rPr>
          <w:rFonts w:ascii="Times New Roman" w:hAnsi="Times New Roman" w:cs="Times New Roman"/>
          <w:sz w:val="21"/>
          <w:szCs w:val="21"/>
        </w:rPr>
        <w:t>fixé à 1, votre tâche se réduit à estimer deux paramètres :</w:t>
      </w:r>
    </w:p>
    <w:p w:rsidR="00BA68B6" w:rsidRDefault="0027030D">
      <w:pPr>
        <w:widowControl/>
        <w:numPr>
          <w:ilvl w:val="0"/>
          <w:numId w:val="1"/>
        </w:numPr>
        <w:spacing w:after="200"/>
        <w:jc w:val="left"/>
        <w:rPr>
          <w:rFonts w:ascii="Times New Roman" w:hAnsi="Times New Roman" w:cs="Times New Roman"/>
          <w:szCs w:val="21"/>
        </w:rPr>
      </w:pPr>
      <m:oMath>
        <m:sSub>
          <m:sSubPr>
            <m:ctrlPr>
              <w:rPr>
                <w:rFonts w:ascii="Cambria Math" w:hAnsi="Cambria Math" w:cs="Times New Roman"/>
                <w:szCs w:val="21"/>
              </w:rPr>
            </m:ctrlPr>
          </m:sSubPr>
          <m:e>
            <m:r>
              <w:rPr>
                <w:rFonts w:ascii="Cambria Math" w:hAnsi="Cambria Math" w:cs="Times New Roman"/>
                <w:szCs w:val="21"/>
              </w:rPr>
              <m:t>ω</m:t>
            </m:r>
          </m:e>
          <m:sub>
            <m:r>
              <w:rPr>
                <w:rFonts w:ascii="Cambria Math" w:hAnsi="Cambria Math" w:cs="Times New Roman"/>
                <w:szCs w:val="21"/>
              </w:rPr>
              <m:t>0</m:t>
            </m:r>
          </m:sub>
        </m:sSub>
      </m:oMath>
      <w:r>
        <w:rPr>
          <w:rFonts w:ascii="Times New Roman" w:hAnsi="Times New Roman" w:cs="Times New Roman"/>
          <w:szCs w:val="21"/>
        </w:rPr>
        <w:t>(</w:t>
      </w:r>
      <w:r w:rsidR="0080775F">
        <w:rPr>
          <w:rFonts w:ascii="Times New Roman" w:hAnsi="Times New Roman" w:cs="Times New Roman"/>
          <w:szCs w:val="21"/>
        </w:rPr>
        <w:t>Fréquence</w:t>
      </w:r>
      <w:r>
        <w:rPr>
          <w:rFonts w:ascii="Times New Roman" w:hAnsi="Times New Roman" w:cs="Times New Roman"/>
          <w:szCs w:val="21"/>
        </w:rPr>
        <w:t xml:space="preserve"> de résonance) : La fréquence à laquelle l'amplitude atteint son maximum ( </w:t>
      </w:r>
      <m:oMath>
        <m:r>
          <w:rPr>
            <w:rFonts w:ascii="Cambria Math" w:hAnsi="Cambria Math" w:cs="Times New Roman"/>
            <w:szCs w:val="21"/>
          </w:rPr>
          <m:t>A</m:t>
        </m:r>
      </m:oMath>
      <w:r>
        <w:rPr>
          <w:rFonts w:ascii="Times New Roman" w:hAnsi="Times New Roman" w:cs="Times New Roman"/>
          <w:szCs w:val="21"/>
        </w:rPr>
        <w:t>est maximisée).</w:t>
      </w:r>
    </w:p>
    <w:p w:rsidR="00BA68B6" w:rsidRDefault="0027030D">
      <w:pPr>
        <w:widowControl/>
        <w:numPr>
          <w:ilvl w:val="0"/>
          <w:numId w:val="1"/>
        </w:numPr>
        <w:spacing w:after="200"/>
        <w:jc w:val="left"/>
        <w:rPr>
          <w:rFonts w:ascii="Times New Roman" w:hAnsi="Times New Roman" w:cs="Times New Roman"/>
          <w:szCs w:val="21"/>
        </w:rPr>
      </w:pPr>
      <m:oMath>
        <m:r>
          <w:rPr>
            <w:rFonts w:ascii="Cambria Math" w:hAnsi="Cambria Math" w:cs="Times New Roman"/>
            <w:szCs w:val="21"/>
          </w:rPr>
          <m:t>δ</m:t>
        </m:r>
      </m:oMath>
      <w:r>
        <w:rPr>
          <w:rFonts w:ascii="Times New Roman" w:hAnsi="Times New Roman" w:cs="Times New Roman"/>
          <w:szCs w:val="21"/>
        </w:rPr>
        <w:t>(</w:t>
      </w:r>
      <w:r w:rsidR="0080775F">
        <w:rPr>
          <w:rFonts w:ascii="Times New Roman" w:hAnsi="Times New Roman" w:cs="Times New Roman"/>
          <w:szCs w:val="21"/>
        </w:rPr>
        <w:t>Coefficient</w:t>
      </w:r>
      <w:r>
        <w:rPr>
          <w:rFonts w:ascii="Times New Roman" w:hAnsi="Times New Roman" w:cs="Times New Roman"/>
          <w:szCs w:val="21"/>
        </w:rPr>
        <w:t xml:space="preserve"> d'amortissement) : Contrôle la largeur du pic de résonance (plus petit </w:t>
      </w:r>
      <m:oMath>
        <m:r>
          <w:rPr>
            <w:rFonts w:ascii="Cambria Math" w:hAnsi="Cambria Math" w:cs="Times New Roman"/>
            <w:szCs w:val="21"/>
          </w:rPr>
          <m:t>δ</m:t>
        </m:r>
      </m:oMath>
      <w:r>
        <w:rPr>
          <w:rFonts w:ascii="Times New Roman" w:hAnsi="Times New Roman" w:cs="Times New Roman"/>
          <w:szCs w:val="21"/>
        </w:rPr>
        <w:t>= pic plus net).</w:t>
      </w:r>
    </w:p>
    <w:p w:rsidR="00BA68B6" w:rsidRDefault="0027030D">
      <w:pPr>
        <w:pStyle w:val="Heading3"/>
        <w:rPr>
          <w:rFonts w:ascii="Times New Roman" w:hAnsi="Times New Roman" w:cs="Times New Roman"/>
          <w:color w:val="auto"/>
          <w:sz w:val="21"/>
          <w:szCs w:val="21"/>
        </w:rPr>
      </w:pPr>
      <w:bookmarkStart w:id="32" w:name="Xbaa284735247327e65d6a6db33da78797708492"/>
      <w:bookmarkEnd w:id="31"/>
      <w:r>
        <w:rPr>
          <w:rFonts w:ascii="Times New Roman" w:hAnsi="Times New Roman" w:cs="Times New Roman"/>
          <w:color w:val="auto"/>
          <w:sz w:val="21"/>
          <w:szCs w:val="21"/>
        </w:rPr>
        <w:t>(2). Approche d'estimation des paramètres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Ajustement de courbe</w:t>
      </w:r>
      <w:r>
        <w:rPr>
          <w:rFonts w:ascii="Times New Roman" w:hAnsi="Times New Roman" w:cs="Times New Roman"/>
          <w:szCs w:val="21"/>
        </w:rPr>
        <w:t xml:space="preserve"> : Le principal défi consiste à trouver </w:t>
      </w:r>
      <m:oMath>
        <m:sSub>
          <m:sSubPr>
            <m:ctrlPr>
              <w:rPr>
                <w:rFonts w:ascii="Cambria Math" w:hAnsi="Cambria Math" w:cs="Times New Roman"/>
                <w:szCs w:val="21"/>
              </w:rPr>
            </m:ctrlPr>
          </m:sSubPr>
          <m:e>
            <m:r>
              <w:rPr>
                <w:rFonts w:ascii="Cambria Math" w:hAnsi="Cambria Math" w:cs="Times New Roman"/>
                <w:szCs w:val="21"/>
              </w:rPr>
              <m:t>ω</m:t>
            </m:r>
          </m:e>
          <m:sub>
            <m:r>
              <w:rPr>
                <w:rFonts w:ascii="Cambria Math" w:hAnsi="Cambria Math" w:cs="Times New Roman"/>
                <w:szCs w:val="21"/>
              </w:rPr>
              <m:t>0</m:t>
            </m:r>
          </m:sub>
        </m:sSub>
      </m:oMath>
      <w:r>
        <w:rPr>
          <w:rFonts w:ascii="Times New Roman" w:hAnsi="Times New Roman" w:cs="Times New Roman"/>
          <w:szCs w:val="21"/>
        </w:rPr>
        <w:t xml:space="preserve">les </w:t>
      </w:r>
      <m:oMath>
        <m:r>
          <w:rPr>
            <w:rFonts w:ascii="Cambria Math" w:hAnsi="Cambria Math" w:cs="Times New Roman"/>
            <w:szCs w:val="21"/>
          </w:rPr>
          <m:t>δ</m:t>
        </m:r>
      </m:oMath>
      <w:r>
        <w:rPr>
          <w:rFonts w:ascii="Times New Roman" w:hAnsi="Times New Roman" w:cs="Times New Roman"/>
          <w:szCs w:val="21"/>
        </w:rPr>
        <w:t xml:space="preserve">courbes qui s'ajustent le mieux aux points de données observés ( </w:t>
      </w:r>
      <m:oMath>
        <m:r>
          <w:rPr>
            <w:rFonts w:ascii="Cambria Math" w:hAnsi="Cambria Math" w:cs="Times New Roman"/>
            <w:szCs w:val="21"/>
          </w:rPr>
          <m:t>ω</m:t>
        </m:r>
        <m:r>
          <m:rPr>
            <m:sty m:val="p"/>
          </m:rPr>
          <w:rPr>
            <w:rFonts w:ascii="Cambria Math" w:hAnsi="Cambria Math" w:cs="Times New Roman"/>
            <w:szCs w:val="21"/>
          </w:rPr>
          <m:t>,</m:t>
        </m:r>
        <m:r>
          <w:rPr>
            <w:rFonts w:ascii="Cambria Math" w:hAnsi="Cambria Math" w:cs="Times New Roman"/>
            <w:szCs w:val="21"/>
          </w:rPr>
          <m:t>A</m:t>
        </m:r>
      </m:oMath>
      <w:r>
        <w:rPr>
          <w:rFonts w:ascii="Times New Roman" w:hAnsi="Times New Roman" w:cs="Times New Roman"/>
          <w:szCs w:val="21"/>
        </w:rPr>
        <w:t>). Il s'agit d'un problème d'optimisation non linéaire où l'on minimise l'écart entre les amplitudes prévues et réelles.</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Fonction objective</w:t>
      </w:r>
      <w:r>
        <w:rPr>
          <w:rFonts w:ascii="Times New Roman" w:hAnsi="Times New Roman" w:cs="Times New Roman"/>
          <w:szCs w:val="21"/>
        </w:rPr>
        <w:t> : Utiliser une fonction de perte (par exemple, l'erreur quadratique moyenne, MSE) pour quantifier l'écart entre l'amplitude prédite par le modèle et l'amplitude observée à partir des données. Minimiser cette perte permet d'obtenir des paramètres optimaux.</w:t>
      </w:r>
    </w:p>
    <w:p w:rsidR="00BA68B6" w:rsidRDefault="0027030D">
      <w:pPr>
        <w:pStyle w:val="Heading3"/>
        <w:rPr>
          <w:rFonts w:ascii="Times New Roman" w:hAnsi="Times New Roman" w:cs="Times New Roman"/>
          <w:color w:val="auto"/>
          <w:sz w:val="21"/>
          <w:szCs w:val="21"/>
        </w:rPr>
      </w:pPr>
      <w:bookmarkStart w:id="33" w:name="X144499bb89483cfbdcde30c3a8fa8a88b409a80"/>
      <w:bookmarkEnd w:id="32"/>
      <w:r>
        <w:rPr>
          <w:rFonts w:ascii="Times New Roman" w:hAnsi="Times New Roman" w:cs="Times New Roman"/>
          <w:color w:val="auto"/>
          <w:sz w:val="21"/>
          <w:szCs w:val="21"/>
        </w:rPr>
        <w:t>(3). Techniques d'optimisation</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Descente de gradient</w:t>
      </w:r>
      <w:r>
        <w:rPr>
          <w:rFonts w:ascii="Times New Roman" w:hAnsi="Times New Roman" w:cs="Times New Roman"/>
          <w:szCs w:val="21"/>
        </w:rPr>
        <w:t xml:space="preserve"> : efficace pour ce problème : ajuster de manière itérative </w:t>
      </w:r>
      <m:oMath>
        <m:sSub>
          <m:sSubPr>
            <m:ctrlPr>
              <w:rPr>
                <w:rFonts w:ascii="Cambria Math" w:hAnsi="Cambria Math" w:cs="Times New Roman"/>
                <w:szCs w:val="21"/>
              </w:rPr>
            </m:ctrlPr>
          </m:sSubPr>
          <m:e>
            <m:r>
              <w:rPr>
                <w:rFonts w:ascii="Cambria Math" w:hAnsi="Cambria Math" w:cs="Times New Roman"/>
                <w:szCs w:val="21"/>
              </w:rPr>
              <m:t>ω</m:t>
            </m:r>
          </m:e>
          <m:sub>
            <m:r>
              <w:rPr>
                <w:rFonts w:ascii="Cambria Math" w:hAnsi="Cambria Math" w:cs="Times New Roman"/>
                <w:szCs w:val="21"/>
              </w:rPr>
              <m:t>0</m:t>
            </m:r>
          </m:sub>
        </m:sSub>
      </m:oMath>
      <w:r>
        <w:rPr>
          <w:rFonts w:ascii="Times New Roman" w:hAnsi="Times New Roman" w:cs="Times New Roman"/>
          <w:szCs w:val="21"/>
        </w:rPr>
        <w:t xml:space="preserve">et </w:t>
      </w:r>
      <m:oMath>
        <m:r>
          <w:rPr>
            <w:rFonts w:ascii="Cambria Math" w:hAnsi="Cambria Math" w:cs="Times New Roman"/>
            <w:szCs w:val="21"/>
          </w:rPr>
          <m:t>δ</m:t>
        </m:r>
      </m:oMath>
      <w:r>
        <w:rPr>
          <w:rFonts w:ascii="Times New Roman" w:hAnsi="Times New Roman" w:cs="Times New Roman"/>
          <w:szCs w:val="21"/>
        </w:rPr>
        <w:t xml:space="preserve">réduire la perte. Commencer par des estimations initiales raisonnables (par exemple, </w:t>
      </w:r>
      <m:oMath>
        <m:sSub>
          <m:sSubPr>
            <m:ctrlPr>
              <w:rPr>
                <w:rFonts w:ascii="Cambria Math" w:hAnsi="Cambria Math" w:cs="Times New Roman"/>
                <w:szCs w:val="21"/>
              </w:rPr>
            </m:ctrlPr>
          </m:sSubPr>
          <m:e>
            <m:r>
              <w:rPr>
                <w:rFonts w:ascii="Cambria Math" w:hAnsi="Cambria Math" w:cs="Times New Roman"/>
                <w:szCs w:val="21"/>
              </w:rPr>
              <m:t>ω</m:t>
            </m:r>
          </m:e>
          <m:sub>
            <m:r>
              <w:rPr>
                <w:rFonts w:ascii="Cambria Math" w:hAnsi="Cambria Math" w:cs="Times New Roman"/>
                <w:szCs w:val="21"/>
              </w:rPr>
              <m:t>0</m:t>
            </m:r>
          </m:sub>
        </m:sSub>
      </m:oMath>
      <w:r>
        <w:rPr>
          <w:rFonts w:ascii="Times New Roman" w:hAnsi="Times New Roman" w:cs="Times New Roman"/>
          <w:szCs w:val="21"/>
        </w:rPr>
        <w:t xml:space="preserve">proches de la fréquence d'amplitude maximale observée ; </w:t>
      </w:r>
      <m:oMath>
        <m:r>
          <w:rPr>
            <w:rFonts w:ascii="Cambria Math" w:hAnsi="Cambria Math" w:cs="Times New Roman"/>
            <w:szCs w:val="21"/>
          </w:rPr>
          <m:t>δ</m:t>
        </m:r>
      </m:oMath>
      <w:r>
        <w:rPr>
          <w:rFonts w:ascii="Times New Roman" w:hAnsi="Times New Roman" w:cs="Times New Roman"/>
          <w:szCs w:val="21"/>
        </w:rPr>
        <w:t>une petite valeur positive comme 0,1).</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Taux d'apprentissage</w:t>
      </w:r>
      <w:r>
        <w:rPr>
          <w:rFonts w:ascii="Times New Roman" w:hAnsi="Times New Roman" w:cs="Times New Roman"/>
          <w:szCs w:val="21"/>
        </w:rPr>
        <w:t> : Choisissez un taux d'apprentissage modéré (par exemple, 0,1 à 0,5) pour équilibrer la vitesse de convergence et la stabilité. Un taux trop élevé peut entraîner un dépassement ; un taux trop faible peut ralentir la convergence.</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Époques d'entraînement</w:t>
      </w:r>
      <w:r>
        <w:rPr>
          <w:rFonts w:ascii="Times New Roman" w:hAnsi="Times New Roman" w:cs="Times New Roman"/>
          <w:szCs w:val="21"/>
        </w:rPr>
        <w:t> : Utiliser un nombre suffisant d'itérations (par exemple, 10 000 à 20 000) pour garantir la convergence du modèle vers un minimum stable. Surveiller la perte pour confirmer qu'elle atteint un plateau, signe de convergence.</w:t>
      </w:r>
    </w:p>
    <w:p w:rsidR="00BA68B6" w:rsidRDefault="0027030D">
      <w:pPr>
        <w:pStyle w:val="Heading3"/>
        <w:rPr>
          <w:rFonts w:ascii="Times New Roman" w:hAnsi="Times New Roman" w:cs="Times New Roman"/>
          <w:color w:val="auto"/>
          <w:sz w:val="21"/>
          <w:szCs w:val="21"/>
        </w:rPr>
      </w:pPr>
      <w:bookmarkStart w:id="34" w:name="Xc6e9d0b286a55d9eb1c0b53d883d897810d7820"/>
      <w:bookmarkEnd w:id="33"/>
      <w:r>
        <w:rPr>
          <w:rFonts w:ascii="Times New Roman" w:hAnsi="Times New Roman" w:cs="Times New Roman"/>
          <w:color w:val="auto"/>
          <w:sz w:val="21"/>
          <w:szCs w:val="21"/>
        </w:rPr>
        <w:t>(4). Validation et intuition</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Inspection visuelle</w:t>
      </w:r>
      <w:r>
        <w:rPr>
          <w:rFonts w:ascii="Times New Roman" w:hAnsi="Times New Roman" w:cs="Times New Roman"/>
          <w:szCs w:val="21"/>
        </w:rPr>
        <w:t> : Tracez les points de données observés parallèlement aux prédictions du modèle à l'aide des paramètres estimés. Un bon ajustement doit montrer que la courbe prédite suit étroitement les données, avec le pic aligné à la fréquence de résonance correcte.</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Indices de pic de résonance</w:t>
      </w:r>
      <w:r>
        <w:rPr>
          <w:rFonts w:ascii="Times New Roman" w:hAnsi="Times New Roman" w:cs="Times New Roman"/>
          <w:szCs w:val="21"/>
        </w:rPr>
        <w:t xml:space="preserve"> : l'amplitude observée sera maximale près de </w:t>
      </w:r>
      <m:oMath>
        <m:sSub>
          <m:sSubPr>
            <m:ctrlPr>
              <w:rPr>
                <w:rFonts w:ascii="Cambria Math" w:hAnsi="Cambria Math" w:cs="Times New Roman"/>
                <w:szCs w:val="21"/>
              </w:rPr>
            </m:ctrlPr>
          </m:sSubPr>
          <m:e>
            <m:r>
              <w:rPr>
                <w:rFonts w:ascii="Cambria Math" w:hAnsi="Cambria Math" w:cs="Times New Roman"/>
                <w:szCs w:val="21"/>
              </w:rPr>
              <m:t>ω</m:t>
            </m:r>
          </m:e>
          <m:sub>
            <m:r>
              <w:rPr>
                <w:rFonts w:ascii="Cambria Math" w:hAnsi="Cambria Math" w:cs="Times New Roman"/>
                <w:szCs w:val="21"/>
              </w:rPr>
              <m:t>0</m:t>
            </m:r>
          </m:sub>
        </m:sSub>
      </m:oMath>
      <w:r>
        <w:rPr>
          <w:rFonts w:ascii="Times New Roman" w:hAnsi="Times New Roman" w:cs="Times New Roman"/>
          <w:szCs w:val="21"/>
        </w:rPr>
        <w:t xml:space="preserve">. Utilisez ces informations pour affiner vos estimations initiales : commencez </w:t>
      </w:r>
      <m:oMath>
        <m:sSub>
          <m:sSubPr>
            <m:ctrlPr>
              <w:rPr>
                <w:rFonts w:ascii="Cambria Math" w:hAnsi="Cambria Math" w:cs="Times New Roman"/>
                <w:szCs w:val="21"/>
              </w:rPr>
            </m:ctrlPr>
          </m:sSubPr>
          <m:e>
            <m:r>
              <w:rPr>
                <w:rFonts w:ascii="Cambria Math" w:hAnsi="Cambria Math" w:cs="Times New Roman"/>
                <w:szCs w:val="21"/>
              </w:rPr>
              <m:t>ω</m:t>
            </m:r>
          </m:e>
          <m:sub>
            <m:r>
              <w:rPr>
                <w:rFonts w:ascii="Cambria Math" w:hAnsi="Cambria Math" w:cs="Times New Roman"/>
                <w:szCs w:val="21"/>
              </w:rPr>
              <m:t>0</m:t>
            </m:r>
          </m:sub>
        </m:sSub>
      </m:oMath>
      <w:r w:rsidR="0080775F">
        <w:rPr>
          <w:rFonts w:ascii="Times New Roman" w:hAnsi="Times New Roman" w:cs="Times New Roman" w:hint="eastAsia"/>
          <w:szCs w:val="21"/>
        </w:rPr>
        <w:t xml:space="preserve"> </w:t>
      </w:r>
      <w:r>
        <w:rPr>
          <w:rFonts w:ascii="Times New Roman" w:hAnsi="Times New Roman" w:cs="Times New Roman"/>
          <w:szCs w:val="21"/>
        </w:rPr>
        <w:t xml:space="preserve">près de la </w:t>
      </w:r>
      <m:oMath>
        <m:r>
          <w:rPr>
            <w:rFonts w:ascii="Cambria Math" w:hAnsi="Cambria Math" w:cs="Times New Roman"/>
            <w:szCs w:val="21"/>
          </w:rPr>
          <m:t>ω</m:t>
        </m:r>
      </m:oMath>
      <w:r w:rsidR="0080775F">
        <w:rPr>
          <w:rFonts w:ascii="Times New Roman" w:hAnsi="Times New Roman" w:cs="Times New Roman" w:hint="eastAsia"/>
          <w:szCs w:val="21"/>
        </w:rPr>
        <w:t xml:space="preserve"> </w:t>
      </w:r>
      <w:r>
        <w:rPr>
          <w:rFonts w:ascii="Times New Roman" w:hAnsi="Times New Roman" w:cs="Times New Roman"/>
          <w:szCs w:val="21"/>
        </w:rPr>
        <w:t xml:space="preserve">valeur la plus élevée </w:t>
      </w:r>
      <m:oMath>
        <m:r>
          <w:rPr>
            <w:rFonts w:ascii="Cambria Math" w:hAnsi="Cambria Math" w:cs="Times New Roman"/>
            <w:szCs w:val="21"/>
          </w:rPr>
          <m:t>A</m:t>
        </m:r>
      </m:oMath>
      <w:r w:rsidR="0080775F">
        <w:rPr>
          <w:rFonts w:ascii="Times New Roman" w:hAnsi="Times New Roman" w:cs="Times New Roman" w:hint="eastAsia"/>
          <w:szCs w:val="21"/>
        </w:rPr>
        <w:t xml:space="preserve"> </w:t>
      </w:r>
      <w:r>
        <w:rPr>
          <w:rFonts w:ascii="Times New Roman" w:hAnsi="Times New Roman" w:cs="Times New Roman"/>
          <w:szCs w:val="21"/>
        </w:rPr>
        <w:t>de l'ensemble de données.</w:t>
      </w:r>
    </w:p>
    <w:p w:rsidR="00BA68B6" w:rsidRDefault="0027030D">
      <w:pPr>
        <w:pStyle w:val="Heading3"/>
        <w:rPr>
          <w:rFonts w:ascii="Times New Roman" w:hAnsi="Times New Roman" w:cs="Times New Roman"/>
          <w:color w:val="auto"/>
          <w:sz w:val="21"/>
          <w:szCs w:val="21"/>
        </w:rPr>
      </w:pPr>
      <w:bookmarkStart w:id="35" w:name="X9c79c8f04f8d0cc6a0710b7a3639da53e5bbae0"/>
      <w:bookmarkEnd w:id="34"/>
      <w:r>
        <w:rPr>
          <w:rFonts w:ascii="Times New Roman" w:hAnsi="Times New Roman" w:cs="Times New Roman"/>
          <w:color w:val="auto"/>
          <w:sz w:val="21"/>
          <w:szCs w:val="21"/>
        </w:rPr>
        <w:t>(5). Gestion de différents ensembles de données</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 xml:space="preserve">Les ensembles d'entraînement, de validation et de test correspondent à différents elfes de résonance dotés de </w:t>
      </w:r>
      <m:oMath>
        <m:sSub>
          <m:sSubPr>
            <m:ctrlPr>
              <w:rPr>
                <w:rFonts w:ascii="Cambria Math" w:hAnsi="Cambria Math" w:cs="Times New Roman"/>
                <w:sz w:val="21"/>
                <w:szCs w:val="21"/>
              </w:rPr>
            </m:ctrlPr>
          </m:sSubPr>
          <m:e>
            <m:r>
              <w:rPr>
                <w:rFonts w:ascii="Cambria Math" w:hAnsi="Cambria Math" w:cs="Times New Roman"/>
                <w:sz w:val="21"/>
                <w:szCs w:val="21"/>
              </w:rPr>
              <m:t>ω</m:t>
            </m:r>
          </m:e>
          <m:sub>
            <m:r>
              <w:rPr>
                <w:rFonts w:ascii="Cambria Math" w:hAnsi="Cambria Math" w:cs="Times New Roman"/>
                <w:sz w:val="21"/>
                <w:szCs w:val="21"/>
              </w:rPr>
              <m:t>0</m:t>
            </m:r>
          </m:sub>
        </m:sSub>
      </m:oMath>
      <w:r w:rsidR="0080775F">
        <w:rPr>
          <w:rFonts w:ascii="Times New Roman" w:eastAsiaTheme="minorEastAsia" w:hAnsi="Times New Roman" w:cs="Times New Roman" w:hint="eastAsia"/>
          <w:sz w:val="21"/>
          <w:szCs w:val="21"/>
        </w:rPr>
        <w:t xml:space="preserve"> </w:t>
      </w:r>
      <w:r>
        <w:rPr>
          <w:rFonts w:ascii="Times New Roman" w:hAnsi="Times New Roman" w:cs="Times New Roman"/>
          <w:sz w:val="21"/>
          <w:szCs w:val="21"/>
        </w:rPr>
        <w:t xml:space="preserve">caractéristiques uniques </w:t>
      </w:r>
      <m:oMath>
        <m:r>
          <w:rPr>
            <w:rFonts w:ascii="Cambria Math" w:hAnsi="Cambria Math" w:cs="Times New Roman"/>
            <w:sz w:val="21"/>
            <w:szCs w:val="21"/>
          </w:rPr>
          <m:t>δ</m:t>
        </m:r>
      </m:oMath>
      <w:r>
        <w:rPr>
          <w:rFonts w:ascii="Times New Roman" w:hAnsi="Times New Roman" w:cs="Times New Roman"/>
          <w:sz w:val="21"/>
          <w:szCs w:val="21"/>
        </w:rPr>
        <w:t>. La même approche d'ajustement s'applique à tous, mais assurez-vous que votre code charge dynamiquement chaque ensemble de données et exécute l'optimisation indépendamment pour chacun.</w:t>
      </w:r>
    </w:p>
    <w:p w:rsidR="00BA68B6" w:rsidRDefault="0027030D">
      <w:pPr>
        <w:pStyle w:val="Heading3"/>
        <w:rPr>
          <w:rFonts w:ascii="Times New Roman" w:hAnsi="Times New Roman" w:cs="Times New Roman"/>
          <w:color w:val="auto"/>
          <w:sz w:val="21"/>
          <w:szCs w:val="21"/>
        </w:rPr>
      </w:pPr>
      <w:bookmarkStart w:id="36" w:name="X59efbf0cdda5cccdd3e1f25fe8cbc409a2693fb"/>
      <w:bookmarkEnd w:id="35"/>
      <w:r>
        <w:rPr>
          <w:rFonts w:ascii="Times New Roman" w:hAnsi="Times New Roman" w:cs="Times New Roman"/>
          <w:color w:val="auto"/>
          <w:sz w:val="21"/>
          <w:szCs w:val="21"/>
        </w:rPr>
        <w:t>(6). Conseils pratiques de mise en œuvre</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Stabilité numérique </w:t>
      </w:r>
      <w:r>
        <w:rPr>
          <w:rFonts w:ascii="Times New Roman" w:hAnsi="Times New Roman" w:cs="Times New Roman"/>
          <w:szCs w:val="21"/>
        </w:rPr>
        <w:t xml:space="preserve">: Assurez-vous </w:t>
      </w:r>
      <m:oMath>
        <m:r>
          <w:rPr>
            <w:rFonts w:ascii="Cambria Math" w:hAnsi="Cambria Math" w:cs="Times New Roman"/>
            <w:szCs w:val="21"/>
          </w:rPr>
          <m:t>δ</m:t>
        </m:r>
      </m:oMath>
      <w:r w:rsidR="0080775F">
        <w:rPr>
          <w:rFonts w:ascii="Times New Roman" w:hAnsi="Times New Roman" w:cs="Times New Roman" w:hint="eastAsia"/>
          <w:szCs w:val="21"/>
        </w:rPr>
        <w:t xml:space="preserve"> </w:t>
      </w:r>
      <w:r>
        <w:rPr>
          <w:rFonts w:ascii="Times New Roman" w:hAnsi="Times New Roman" w:cs="Times New Roman"/>
          <w:szCs w:val="21"/>
        </w:rPr>
        <w:t>qu'elle reste positive (physiquement significative) pendant l'optimisation (par exemple, utilisez une petite limite inférieure ou appliquez une activation exponentielle pour renforcer la positivité).</w:t>
      </w:r>
    </w:p>
    <w:p w:rsidR="00BA68B6" w:rsidRDefault="0027030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Efficacité</w:t>
      </w:r>
      <w:r>
        <w:rPr>
          <w:rFonts w:ascii="Times New Roman" w:hAnsi="Times New Roman" w:cs="Times New Roman"/>
          <w:szCs w:val="21"/>
        </w:rPr>
        <w:t> : Le problème est peu gourmand en ressources informatiques, de sorte que même les optimiseurs les plus simples fonctionneront dans la limite de 15 minutes. Privilégiez la convergence plutôt que des algorithmes complexes.</w:t>
      </w:r>
    </w:p>
    <w:p w:rsidR="00BA68B6" w:rsidRDefault="0027030D">
      <w:pPr>
        <w:pStyle w:val="FirstParagraph"/>
        <w:rPr>
          <w:rFonts w:ascii="Times New Roman" w:hAnsi="Times New Roman" w:cs="Times New Roman"/>
          <w:sz w:val="21"/>
          <w:szCs w:val="21"/>
        </w:rPr>
      </w:pPr>
      <w:r>
        <w:rPr>
          <w:rFonts w:ascii="Times New Roman" w:hAnsi="Times New Roman" w:cs="Times New Roman"/>
          <w:sz w:val="21"/>
          <w:szCs w:val="21"/>
        </w:rPr>
        <w:t>En définissant le problème comme une tâche d’ajustement de courbe non linéaire et en utilisant l’optimisation basée sur le gradient pour minimiser l’inadéquation entre les prédictions du modèle et les données, vous pouvez estimer avec précision les paramètres de résonance.</w:t>
      </w:r>
      <w:bookmarkEnd w:id="30"/>
      <w:bookmarkEnd w:id="36"/>
    </w:p>
    <w:p w:rsidR="00BA68B6" w:rsidRDefault="0027030D">
      <w:pPr>
        <w:widowControl/>
        <w:jc w:val="left"/>
      </w:pPr>
      <w:r>
        <w:br w:type="page"/>
      </w:r>
    </w:p>
    <w:p w:rsidR="00BA68B6" w:rsidRDefault="0027030D">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PAGE FINALE &gt;&gt;</w:t>
      </w:r>
    </w:p>
    <w:p w:rsidR="00BA68B6" w:rsidRDefault="00BA68B6">
      <w:pPr>
        <w:widowControl/>
        <w:jc w:val="left"/>
        <w:rPr>
          <w:rFonts w:ascii="微软雅黑" w:eastAsia="微软雅黑" w:hAnsi="微软雅黑" w:cs="宋体"/>
          <w:b/>
          <w:bCs/>
          <w:kern w:val="0"/>
          <w:sz w:val="72"/>
          <w:szCs w:val="72"/>
        </w:rPr>
      </w:pPr>
    </w:p>
    <w:p w:rsidR="00BA68B6" w:rsidRDefault="00BA68B6">
      <w:pPr>
        <w:widowControl/>
        <w:jc w:val="left"/>
        <w:rPr>
          <w:rFonts w:ascii="微软雅黑" w:eastAsia="微软雅黑" w:hAnsi="微软雅黑" w:cs="宋体"/>
          <w:b/>
          <w:bCs/>
          <w:kern w:val="0"/>
          <w:sz w:val="72"/>
          <w:szCs w:val="72"/>
        </w:rPr>
      </w:pPr>
    </w:p>
    <w:p w:rsidR="00BA68B6" w:rsidRDefault="00BA68B6">
      <w:pPr>
        <w:widowControl/>
        <w:jc w:val="left"/>
        <w:rPr>
          <w:rFonts w:ascii="微软雅黑" w:eastAsia="微软雅黑" w:hAnsi="微软雅黑" w:cs="宋体"/>
          <w:b/>
          <w:bCs/>
          <w:kern w:val="0"/>
          <w:sz w:val="72"/>
          <w:szCs w:val="72"/>
        </w:rPr>
      </w:pPr>
    </w:p>
    <w:p w:rsidR="00BA68B6" w:rsidRDefault="00BA68B6">
      <w:pPr>
        <w:widowControl/>
        <w:jc w:val="left"/>
        <w:rPr>
          <w:rFonts w:ascii="微软雅黑" w:eastAsia="微软雅黑" w:hAnsi="微软雅黑" w:cs="宋体"/>
          <w:b/>
          <w:bCs/>
          <w:kern w:val="0"/>
          <w:sz w:val="72"/>
          <w:szCs w:val="72"/>
        </w:rPr>
      </w:pPr>
    </w:p>
    <w:p w:rsidR="00BA68B6" w:rsidRDefault="00BA68B6">
      <w:pPr>
        <w:widowControl/>
        <w:jc w:val="left"/>
        <w:rPr>
          <w:rFonts w:ascii="微软雅黑" w:eastAsia="微软雅黑" w:hAnsi="微软雅黑" w:cs="宋体"/>
          <w:b/>
          <w:bCs/>
          <w:kern w:val="0"/>
          <w:sz w:val="72"/>
          <w:szCs w:val="72"/>
        </w:rPr>
      </w:pPr>
    </w:p>
    <w:p w:rsidR="00BA68B6" w:rsidRDefault="00BA68B6">
      <w:pPr>
        <w:widowControl/>
        <w:jc w:val="left"/>
        <w:rPr>
          <w:rFonts w:ascii="微软雅黑" w:eastAsia="微软雅黑" w:hAnsi="微软雅黑" w:cs="宋体"/>
          <w:b/>
          <w:bCs/>
          <w:kern w:val="0"/>
          <w:sz w:val="72"/>
          <w:szCs w:val="72"/>
        </w:rPr>
      </w:pPr>
    </w:p>
    <w:p w:rsidR="00BA68B6" w:rsidRDefault="00BA68B6">
      <w:pPr>
        <w:widowControl/>
        <w:jc w:val="left"/>
        <w:rPr>
          <w:rFonts w:ascii="微软雅黑" w:eastAsia="微软雅黑" w:hAnsi="微软雅黑" w:cs="宋体"/>
          <w:b/>
          <w:bCs/>
          <w:kern w:val="0"/>
          <w:sz w:val="72"/>
          <w:szCs w:val="72"/>
        </w:rPr>
      </w:pPr>
    </w:p>
    <w:p w:rsidR="00BA68B6" w:rsidRDefault="00BA68B6">
      <w:pPr>
        <w:widowControl/>
        <w:jc w:val="left"/>
        <w:rPr>
          <w:rFonts w:ascii="微软雅黑" w:eastAsia="微软雅黑" w:hAnsi="微软雅黑" w:cs="宋体"/>
          <w:b/>
          <w:bCs/>
          <w:kern w:val="0"/>
          <w:sz w:val="72"/>
          <w:szCs w:val="72"/>
        </w:rPr>
      </w:pPr>
    </w:p>
    <w:p w:rsidR="00BA68B6" w:rsidRDefault="00BA68B6">
      <w:pPr>
        <w:widowControl/>
        <w:jc w:val="left"/>
        <w:rPr>
          <w:rFonts w:ascii="微软雅黑" w:eastAsia="微软雅黑" w:hAnsi="微软雅黑" w:cs="宋体"/>
          <w:b/>
          <w:bCs/>
          <w:kern w:val="0"/>
          <w:sz w:val="72"/>
          <w:szCs w:val="72"/>
        </w:rPr>
      </w:pPr>
    </w:p>
    <w:p w:rsidR="00BA68B6" w:rsidRDefault="0027030D">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PAGE FINALE &gt;&gt;</w:t>
      </w:r>
    </w:p>
    <w:sectPr w:rsidR="00BA68B6">
      <w:headerReference w:type="default" r:id="rId1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030D" w:rsidRDefault="0027030D">
      <w:r>
        <w:separator/>
      </w:r>
    </w:p>
  </w:endnote>
  <w:endnote w:type="continuationSeparator" w:id="0">
    <w:p w:rsidR="0027030D" w:rsidRDefault="00270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030D" w:rsidRDefault="0027030D">
      <w:r>
        <w:separator/>
      </w:r>
    </w:p>
  </w:footnote>
  <w:footnote w:type="continuationSeparator" w:id="0">
    <w:p w:rsidR="0027030D" w:rsidRDefault="002703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030D" w:rsidRDefault="0027030D">
    <w:pPr>
      <w:pStyle w:val="Header"/>
      <w:jc w:val="left"/>
    </w:pPr>
    <w:r>
      <w:rPr>
        <w:rFonts w:ascii="Times New Roman" w:hAnsi="Times New Roman" w:cs="Times New Roman"/>
      </w:rPr>
      <w:t xml:space="preserve">Signez votre nom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40B59"/>
    <w:rsid w:val="00185F2D"/>
    <w:rsid w:val="001D5F0F"/>
    <w:rsid w:val="00212781"/>
    <w:rsid w:val="0027030D"/>
    <w:rsid w:val="002A6EDD"/>
    <w:rsid w:val="00300B26"/>
    <w:rsid w:val="00300EAB"/>
    <w:rsid w:val="00364B89"/>
    <w:rsid w:val="003D2353"/>
    <w:rsid w:val="00443FD5"/>
    <w:rsid w:val="005A7D39"/>
    <w:rsid w:val="005F073A"/>
    <w:rsid w:val="006F558F"/>
    <w:rsid w:val="007027A9"/>
    <w:rsid w:val="0080775F"/>
    <w:rsid w:val="00843E93"/>
    <w:rsid w:val="00861FF4"/>
    <w:rsid w:val="00886880"/>
    <w:rsid w:val="008C119D"/>
    <w:rsid w:val="008E0E8E"/>
    <w:rsid w:val="009D229A"/>
    <w:rsid w:val="009F2617"/>
    <w:rsid w:val="00A41759"/>
    <w:rsid w:val="00A43BB3"/>
    <w:rsid w:val="00A817EB"/>
    <w:rsid w:val="00B54EDD"/>
    <w:rsid w:val="00B82230"/>
    <w:rsid w:val="00BA68B6"/>
    <w:rsid w:val="00C85191"/>
    <w:rsid w:val="00CA1320"/>
    <w:rsid w:val="00CD3A82"/>
    <w:rsid w:val="00D424EB"/>
    <w:rsid w:val="00E95490"/>
    <w:rsid w:val="00EC193A"/>
    <w:rsid w:val="00ED7D46"/>
    <w:rsid w:val="01EA2D73"/>
    <w:rsid w:val="0D620FCB"/>
    <w:rsid w:val="251B2213"/>
    <w:rsid w:val="259F4BF2"/>
    <w:rsid w:val="25CB59E7"/>
    <w:rsid w:val="396A4F69"/>
    <w:rsid w:val="79F2157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320E5"/>
  <w15:docId w15:val="{6B24C7E3-F6E3-4A01-A080-67B640320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fr"/>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fr" w:eastAsia="en-US"/>
    </w:rPr>
  </w:style>
  <w:style w:type="character" w:customStyle="1" w:styleId="BodyTextChar">
    <w:name w:val="Body Text Char"/>
    <w:basedOn w:val="DefaultParagraphFont"/>
    <w:link w:val="BodyText"/>
    <w:qFormat/>
    <w:rPr>
      <w:rFonts w:eastAsiaTheme="minorHAnsi"/>
      <w:kern w:val="0"/>
      <w:sz w:val="24"/>
      <w:lang w:val="fr"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fr" w:eastAsia="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0"/>
      <w:sz w:val="32"/>
      <w:szCs w:val="32"/>
      <w:lang w:val="fr"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fr"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rPr>
      <w:rFonts w:ascii="Times New Roman" w:eastAsia="宋体" w:hAnsi="Times New Roman" w:cs="Times New Roman"/>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fr"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paragraph" w:styleId="BalloonText">
    <w:name w:val="Balloon Text"/>
    <w:basedOn w:val="Normal"/>
    <w:link w:val="BalloonTextChar"/>
    <w:uiPriority w:val="99"/>
    <w:semiHidden/>
    <w:unhideWhenUsed/>
    <w:rsid w:val="00A817EB"/>
    <w:rPr>
      <w:sz w:val="18"/>
      <w:szCs w:val="18"/>
    </w:rPr>
  </w:style>
  <w:style w:type="character" w:customStyle="1" w:styleId="BalloonTextChar">
    <w:name w:val="Balloon Text Char"/>
    <w:basedOn w:val="DefaultParagraphFont"/>
    <w:link w:val="BalloonText"/>
    <w:uiPriority w:val="99"/>
    <w:semiHidden/>
    <w:rsid w:val="00A817EB"/>
    <w:rPr>
      <w:kern w:val="2"/>
      <w:sz w:val="18"/>
      <w:szCs w:val="18"/>
      <w:lang w:val="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6377</Words>
  <Characters>36354</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cp:revision>
  <cp:lastPrinted>2025-08-05T00:59:00Z</cp:lastPrinted>
  <dcterms:created xsi:type="dcterms:W3CDTF">2025-08-05T01:02:00Z</dcterms:created>
  <dcterms:modified xsi:type="dcterms:W3CDTF">2025-08-05T01:02:00Z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AD7A26ACB7AB41F58233A2C2FE9F91B4_12</vt:lpwstr>
  </property>
</Properties>
</file>