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1DDA" w:rsidRDefault="001E57EB">
      <w:pPr>
        <w:rPr>
          <w:rFonts w:ascii="微软雅黑" w:eastAsia="微软雅黑" w:hAnsi="微软雅黑"/>
          <w:b/>
          <w:bCs/>
          <w:sz w:val="28"/>
          <w:szCs w:val="36"/>
        </w:rPr>
      </w:pPr>
      <w:r>
        <w:rPr>
          <w:rFonts w:ascii="微软雅黑" w:eastAsia="微软雅黑" w:hAnsi="微软雅黑"/>
          <w:b/>
          <w:bCs/>
          <w:sz w:val="28"/>
          <w:szCs w:val="36"/>
        </w:rPr>
        <w:t xml:space="preserve">Konkurs indywidualny </w:t>
      </w:r>
      <w:r>
        <w:rPr>
          <w:rFonts w:ascii="微软雅黑" w:eastAsia="微软雅黑" w:hAnsi="微软雅黑" w:hint="eastAsia"/>
          <w:b/>
          <w:bCs/>
          <w:sz w:val="28"/>
          <w:szCs w:val="36"/>
        </w:rPr>
        <w:t>IOAI 2025, dzień 2</w:t>
      </w:r>
    </w:p>
    <w:p w:rsidR="00131DDA" w:rsidRDefault="001E57EB">
      <w:pPr>
        <w:rPr>
          <w:rFonts w:ascii="微软雅黑" w:eastAsia="微软雅黑" w:hAnsi="微软雅黑"/>
          <w:b/>
          <w:bCs/>
          <w:sz w:val="28"/>
          <w:szCs w:val="36"/>
        </w:rPr>
      </w:pPr>
      <w:r>
        <w:rPr>
          <w:rFonts w:ascii="微软雅黑" w:eastAsia="微软雅黑" w:hAnsi="微软雅黑"/>
          <w:b/>
          <w:bCs/>
          <w:sz w:val="28"/>
          <w:szCs w:val="36"/>
        </w:rPr>
        <w:t>Wersja tłumaczenia lidera zespołu</w:t>
      </w:r>
    </w:p>
    <w:p w:rsidR="00131DDA" w:rsidRDefault="00131DDA">
      <w:pPr>
        <w:rPr>
          <w:sz w:val="22"/>
          <w:szCs w:val="28"/>
        </w:rPr>
      </w:pPr>
    </w:p>
    <w:p w:rsidR="00131DDA" w:rsidRDefault="001E57EB">
      <w:pPr>
        <w:rPr>
          <w:rFonts w:ascii="微软雅黑" w:eastAsia="微软雅黑" w:hAnsi="微软雅黑"/>
          <w:sz w:val="24"/>
        </w:rPr>
      </w:pPr>
      <w:r>
        <w:rPr>
          <w:rFonts w:ascii="微软雅黑" w:eastAsia="微软雅黑" w:hAnsi="微软雅黑"/>
          <w:sz w:val="24"/>
        </w:rPr>
        <w:t>Liderzy zespołów muszą wypełnić poniższy formularz, nawet jeśli nie potrzebują przetłumaczonych dokumentów.</w:t>
      </w:r>
    </w:p>
    <w:tbl>
      <w:tblPr>
        <w:tblStyle w:val="TableGrid"/>
        <w:tblW w:w="9215" w:type="dxa"/>
        <w:tblInd w:w="-289" w:type="dxa"/>
        <w:tblLook w:val="04A0" w:firstRow="1" w:lastRow="0" w:firstColumn="1" w:lastColumn="0" w:noHBand="0" w:noVBand="1"/>
      </w:tblPr>
      <w:tblGrid>
        <w:gridCol w:w="4395"/>
        <w:gridCol w:w="4820"/>
      </w:tblGrid>
      <w:tr w:rsidR="00131DDA">
        <w:trPr>
          <w:trHeight w:val="2351"/>
        </w:trPr>
        <w:tc>
          <w:tcPr>
            <w:tcW w:w="4395" w:type="dxa"/>
            <w:vAlign w:val="center"/>
          </w:tcPr>
          <w:p w:rsidR="00131DDA" w:rsidRDefault="00714A31">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714A31" w:rsidRDefault="00714A31" w:rsidP="00714A31">
            <w:pPr>
              <w:jc w:val="center"/>
              <w:rPr>
                <w:rFonts w:ascii="微软雅黑" w:eastAsia="微软雅黑" w:hAnsi="微软雅黑"/>
                <w:b/>
                <w:bCs/>
                <w:sz w:val="24"/>
              </w:rPr>
            </w:pPr>
            <w:r w:rsidRPr="00714A31">
              <w:rPr>
                <w:rFonts w:ascii="微软雅黑" w:eastAsia="微软雅黑" w:hAnsi="微软雅黑" w:hint="eastAsia"/>
                <w:b/>
                <w:bCs/>
                <w:sz w:val="24"/>
              </w:rPr>
              <w:t>P</w:t>
            </w:r>
            <w:r w:rsidRPr="00714A31">
              <w:rPr>
                <w:rFonts w:ascii="微软雅黑" w:eastAsia="微软雅黑" w:hAnsi="微软雅黑"/>
                <w:b/>
                <w:bCs/>
                <w:sz w:val="24"/>
              </w:rPr>
              <w:t>OLAND</w:t>
            </w:r>
          </w:p>
          <w:p w:rsidR="00714A31" w:rsidRPr="00714A31" w:rsidRDefault="00714A31" w:rsidP="00714A31">
            <w:pPr>
              <w:jc w:val="center"/>
              <w:rPr>
                <w:rFonts w:ascii="微软雅黑" w:eastAsia="微软雅黑" w:hAnsi="微软雅黑"/>
                <w:b/>
                <w:bCs/>
                <w:sz w:val="24"/>
                <w:lang w:val="pl-PL"/>
              </w:rPr>
            </w:pPr>
          </w:p>
        </w:tc>
      </w:tr>
      <w:tr w:rsidR="00131DDA">
        <w:trPr>
          <w:trHeight w:val="2040"/>
        </w:trPr>
        <w:tc>
          <w:tcPr>
            <w:tcW w:w="4395" w:type="dxa"/>
            <w:vAlign w:val="center"/>
          </w:tcPr>
          <w:p w:rsidR="00D03792" w:rsidRDefault="00D03792" w:rsidP="00D03792">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131DDA" w:rsidRDefault="00D03792" w:rsidP="00D0379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131DDA" w:rsidRPr="00714A31" w:rsidRDefault="00714A31">
            <w:pPr>
              <w:jc w:val="center"/>
              <w:rPr>
                <w:rFonts w:ascii="微软雅黑" w:eastAsia="微软雅黑" w:hAnsi="微软雅黑"/>
                <w:b/>
                <w:bCs/>
                <w:sz w:val="24"/>
              </w:rPr>
            </w:pPr>
            <w:r w:rsidRPr="00714A31">
              <w:rPr>
                <w:rFonts w:ascii="微软雅黑" w:eastAsia="微软雅黑" w:hAnsi="微软雅黑" w:hint="eastAsia"/>
                <w:b/>
                <w:bCs/>
                <w:sz w:val="24"/>
              </w:rPr>
              <w:t>8</w:t>
            </w:r>
          </w:p>
          <w:p w:rsidR="00714A31" w:rsidRDefault="00714A31">
            <w:pPr>
              <w:jc w:val="center"/>
              <w:rPr>
                <w:rFonts w:ascii="微软雅黑" w:eastAsia="微软雅黑" w:hAnsi="微软雅黑"/>
                <w:sz w:val="24"/>
              </w:rPr>
            </w:pPr>
          </w:p>
        </w:tc>
      </w:tr>
      <w:tr w:rsidR="00131DDA">
        <w:trPr>
          <w:trHeight w:val="2040"/>
        </w:trPr>
        <w:tc>
          <w:tcPr>
            <w:tcW w:w="4395" w:type="dxa"/>
            <w:vAlign w:val="center"/>
          </w:tcPr>
          <w:p w:rsidR="00D03792" w:rsidRDefault="00D03792" w:rsidP="00D03792">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131DDA" w:rsidRDefault="00D03792" w:rsidP="00D03792">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131DDA" w:rsidRPr="00D03792" w:rsidRDefault="00D03792">
            <w:pPr>
              <w:jc w:val="center"/>
              <w:rPr>
                <w:rFonts w:ascii="微软雅黑" w:eastAsia="微软雅黑" w:hAnsi="微软雅黑"/>
                <w:b/>
                <w:bCs/>
                <w:sz w:val="24"/>
              </w:rPr>
            </w:pPr>
            <w:r w:rsidRPr="00D03792">
              <w:rPr>
                <w:rFonts w:ascii="微软雅黑" w:eastAsia="微软雅黑" w:hAnsi="微软雅黑" w:hint="eastAsia"/>
                <w:b/>
                <w:bCs/>
                <w:sz w:val="24"/>
              </w:rPr>
              <w:t>1</w:t>
            </w:r>
            <w:r w:rsidRPr="00D03792">
              <w:rPr>
                <w:rFonts w:ascii="微软雅黑" w:eastAsia="微软雅黑" w:hAnsi="微软雅黑"/>
                <w:b/>
                <w:bCs/>
                <w:sz w:val="24"/>
              </w:rPr>
              <w:t>9</w:t>
            </w:r>
          </w:p>
          <w:p w:rsidR="00D03792" w:rsidRDefault="00D03792">
            <w:pPr>
              <w:jc w:val="center"/>
              <w:rPr>
                <w:rFonts w:ascii="微软雅黑" w:eastAsia="微软雅黑" w:hAnsi="微软雅黑"/>
                <w:sz w:val="24"/>
              </w:rPr>
            </w:pPr>
          </w:p>
        </w:tc>
      </w:tr>
    </w:tbl>
    <w:p w:rsidR="009279C7" w:rsidRDefault="009279C7">
      <w:pPr>
        <w:rPr>
          <w:sz w:val="24"/>
        </w:rPr>
      </w:pPr>
    </w:p>
    <w:p w:rsidR="009279C7" w:rsidRDefault="009279C7">
      <w:pPr>
        <w:widowControl/>
        <w:jc w:val="left"/>
        <w:rPr>
          <w:sz w:val="24"/>
        </w:rPr>
      </w:pPr>
      <w:r>
        <w:rPr>
          <w:sz w:val="24"/>
        </w:rPr>
        <w:br w:type="page"/>
      </w:r>
    </w:p>
    <w:p w:rsidR="009279C7" w:rsidRPr="003A3368" w:rsidRDefault="009279C7" w:rsidP="003A3368">
      <w:pPr>
        <w:jc w:val="center"/>
        <w:rPr>
          <w:rFonts w:ascii="Times New Roman" w:hAnsi="Times New Roman" w:cs="Times New Roman"/>
          <w:b/>
          <w:bCs/>
          <w:color w:val="FF0000"/>
          <w:szCs w:val="21"/>
        </w:rPr>
      </w:pPr>
      <w:r w:rsidRPr="003A3368">
        <w:rPr>
          <w:rFonts w:ascii="Times New Roman" w:hAnsi="Times New Roman" w:cs="Times New Roman"/>
          <w:b/>
          <w:bCs/>
          <w:color w:val="FF0000"/>
          <w:szCs w:val="21"/>
        </w:rPr>
        <w:lastRenderedPageBreak/>
        <w:t>Uwaga! Załącznik z dnia 06.08.2025. Zmiany w systemie Bohrium.</w:t>
      </w:r>
    </w:p>
    <w:p w:rsidR="009279C7" w:rsidRDefault="009279C7" w:rsidP="009279C7">
      <w:pPr>
        <w:rPr>
          <w:rFonts w:ascii="Times New Roman" w:hAnsi="Times New Roman" w:cs="Times New Roman"/>
          <w:szCs w:val="21"/>
        </w:rPr>
      </w:pPr>
    </w:p>
    <w:p w:rsidR="009279C7" w:rsidRPr="0093199C" w:rsidRDefault="009279C7" w:rsidP="009279C7">
      <w:pPr>
        <w:rPr>
          <w:rFonts w:ascii="Times New Roman" w:hAnsi="Times New Roman" w:cs="Times New Roman"/>
          <w:szCs w:val="21"/>
        </w:rPr>
      </w:pPr>
      <w:r w:rsidRPr="0093199C">
        <w:rPr>
          <w:rFonts w:ascii="Times New Roman" w:hAnsi="Times New Roman" w:cs="Times New Roman"/>
          <w:szCs w:val="21"/>
        </w:rPr>
        <w:t>(1) Drugiego dnia zawodów, context window modelu GPT-4 będzie ograniczone do 1000 toke</w:t>
      </w:r>
      <w:r w:rsidR="00634F86">
        <w:rPr>
          <w:rFonts w:ascii="Times New Roman" w:hAnsi="Times New Roman" w:cs="Times New Roman"/>
          <w:szCs w:val="21"/>
        </w:rPr>
        <w:t>nó</w:t>
      </w:r>
      <w:r w:rsidRPr="0093199C">
        <w:rPr>
          <w:rFonts w:ascii="Times New Roman" w:hAnsi="Times New Roman" w:cs="Times New Roman"/>
          <w:szCs w:val="21"/>
        </w:rPr>
        <w:t>w (nie 4000 jak poprzednio)</w:t>
      </w:r>
    </w:p>
    <w:p w:rsidR="009279C7" w:rsidRPr="0093199C" w:rsidRDefault="009279C7" w:rsidP="009279C7">
      <w:pPr>
        <w:rPr>
          <w:rFonts w:ascii="Times New Roman" w:hAnsi="Times New Roman" w:cs="Times New Roman"/>
          <w:szCs w:val="21"/>
        </w:rPr>
      </w:pPr>
    </w:p>
    <w:p w:rsidR="009279C7" w:rsidRPr="0093199C" w:rsidRDefault="009279C7" w:rsidP="009279C7">
      <w:pPr>
        <w:rPr>
          <w:rFonts w:ascii="Times New Roman" w:hAnsi="Times New Roman" w:cs="Times New Roman"/>
          <w:szCs w:val="21"/>
        </w:rPr>
      </w:pPr>
      <w:r w:rsidRPr="0093199C">
        <w:rPr>
          <w:rFonts w:ascii="Times New Roman" w:hAnsi="Times New Roman" w:cs="Times New Roman"/>
          <w:szCs w:val="21"/>
        </w:rPr>
        <w:t>(2) Każde zadanie będzie miało uwzględnione trzy zgłoszenia: n zgłosze</w:t>
      </w:r>
      <w:r w:rsidR="00634F86">
        <w:rPr>
          <w:rFonts w:ascii="Times New Roman" w:hAnsi="Times New Roman" w:cs="Times New Roman"/>
          <w:szCs w:val="21"/>
        </w:rPr>
        <w:t>ń</w:t>
      </w:r>
      <w:r w:rsidRPr="0093199C">
        <w:rPr>
          <w:rFonts w:ascii="Times New Roman" w:hAnsi="Times New Roman" w:cs="Times New Roman"/>
          <w:szCs w:val="21"/>
        </w:rPr>
        <w:t>, kt</w:t>
      </w:r>
      <w:r w:rsidRPr="0093199C">
        <w:rPr>
          <w:rFonts w:ascii="Times New Roman" w:hAnsi="Times New Roman" w:cs="Times New Roman" w:hint="eastAsia"/>
          <w:szCs w:val="21"/>
        </w:rPr>
        <w:t>ó</w:t>
      </w:r>
      <w:r w:rsidRPr="0093199C">
        <w:rPr>
          <w:rFonts w:ascii="Times New Roman" w:hAnsi="Times New Roman" w:cs="Times New Roman"/>
          <w:szCs w:val="21"/>
        </w:rPr>
        <w:t>re wybrał uczestnik oraz 3-n rozwiąz</w:t>
      </w:r>
      <w:r w:rsidR="00634F86">
        <w:rPr>
          <w:rFonts w:ascii="Times New Roman" w:hAnsi="Times New Roman" w:cs="Times New Roman"/>
          <w:szCs w:val="21"/>
        </w:rPr>
        <w:t>ań</w:t>
      </w:r>
      <w:r w:rsidRPr="0093199C">
        <w:rPr>
          <w:rFonts w:ascii="Times New Roman" w:hAnsi="Times New Roman" w:cs="Times New Roman"/>
          <w:szCs w:val="21"/>
        </w:rPr>
        <w:t>z najwyższym wynikiem w rankingu A (zbi</w:t>
      </w:r>
      <w:r w:rsidRPr="0093199C">
        <w:rPr>
          <w:rFonts w:ascii="Times New Roman" w:hAnsi="Times New Roman" w:cs="Times New Roman" w:hint="eastAsia"/>
          <w:szCs w:val="21"/>
        </w:rPr>
        <w:t>ó</w:t>
      </w:r>
      <w:r w:rsidRPr="0093199C">
        <w:rPr>
          <w:rFonts w:ascii="Times New Roman" w:hAnsi="Times New Roman" w:cs="Times New Roman"/>
          <w:szCs w:val="21"/>
        </w:rPr>
        <w:t xml:space="preserve">r walidacyjny). Możesz wybrać 0, 1 lub 2 zgłoszenia. </w:t>
      </w:r>
      <w:r w:rsidRPr="00467EBF">
        <w:rPr>
          <w:rFonts w:ascii="Times New Roman" w:hAnsi="Times New Roman" w:cs="Times New Roman"/>
          <w:b/>
          <w:bCs/>
          <w:szCs w:val="21"/>
        </w:rPr>
        <w:t>WAŻNE:</w:t>
      </w:r>
      <w:r w:rsidRPr="0093199C">
        <w:rPr>
          <w:rFonts w:ascii="Times New Roman" w:hAnsi="Times New Roman" w:cs="Times New Roman"/>
          <w:szCs w:val="21"/>
        </w:rPr>
        <w:t xml:space="preserve"> </w:t>
      </w:r>
      <w:r w:rsidRPr="00467EBF">
        <w:rPr>
          <w:rFonts w:ascii="Times New Roman" w:hAnsi="Times New Roman" w:cs="Times New Roman"/>
          <w:b/>
          <w:bCs/>
          <w:szCs w:val="21"/>
        </w:rPr>
        <w:t>gdy wybierzesz 0, 1 lub 2 zgłoszenia system nie pozwoli w</w:t>
      </w:r>
      <w:r w:rsidR="00634F86" w:rsidRPr="00467EBF">
        <w:rPr>
          <w:rFonts w:ascii="Times New Roman" w:hAnsi="Times New Roman" w:cs="Times New Roman"/>
          <w:b/>
          <w:bCs/>
          <w:szCs w:val="21"/>
        </w:rPr>
        <w:t>ró</w:t>
      </w:r>
      <w:r w:rsidRPr="00467EBF">
        <w:rPr>
          <w:rFonts w:ascii="Times New Roman" w:hAnsi="Times New Roman" w:cs="Times New Roman"/>
          <w:b/>
          <w:bCs/>
          <w:szCs w:val="21"/>
        </w:rPr>
        <w:t>cić do zera zgłosz</w:t>
      </w:r>
      <w:r w:rsidR="00634F86" w:rsidRPr="00467EBF">
        <w:rPr>
          <w:rFonts w:ascii="Times New Roman" w:hAnsi="Times New Roman" w:cs="Times New Roman"/>
          <w:b/>
          <w:bCs/>
          <w:szCs w:val="21"/>
        </w:rPr>
        <w:t>eń</w:t>
      </w:r>
      <w:r w:rsidRPr="0093199C">
        <w:rPr>
          <w:rFonts w:ascii="Times New Roman" w:hAnsi="Times New Roman" w:cs="Times New Roman"/>
          <w:szCs w:val="21"/>
        </w:rPr>
        <w:t>.</w:t>
      </w:r>
    </w:p>
    <w:p w:rsidR="009279C7" w:rsidRPr="0093199C" w:rsidRDefault="009279C7" w:rsidP="009279C7">
      <w:pPr>
        <w:rPr>
          <w:rFonts w:ascii="Times New Roman" w:hAnsi="Times New Roman" w:cs="Times New Roman"/>
          <w:szCs w:val="21"/>
        </w:rPr>
      </w:pPr>
    </w:p>
    <w:p w:rsidR="009279C7" w:rsidRPr="0093199C" w:rsidRDefault="009279C7" w:rsidP="009279C7">
      <w:pPr>
        <w:rPr>
          <w:rFonts w:ascii="Times New Roman" w:hAnsi="Times New Roman" w:cs="Times New Roman"/>
          <w:szCs w:val="21"/>
        </w:rPr>
      </w:pPr>
      <w:r w:rsidRPr="0093199C">
        <w:rPr>
          <w:rFonts w:ascii="Times New Roman" w:hAnsi="Times New Roman" w:cs="Times New Roman"/>
          <w:szCs w:val="21"/>
        </w:rPr>
        <w:t>(3) Każde zgłoszenie może wykonywać się maksymalnie 40 minut podczas ewaluacji, następnie proces sprawdzania jest przerywany. Ten limit czasu dotyczy wykonania (runtime), nie tego jak długo zadanie czeka w kolejce. Jest to informacja o limicie technicznym, nie limit specyficzny dla zadania.</w:t>
      </w:r>
    </w:p>
    <w:p w:rsidR="009279C7" w:rsidRPr="0093199C" w:rsidRDefault="009279C7" w:rsidP="009279C7">
      <w:pPr>
        <w:rPr>
          <w:rFonts w:ascii="Times New Roman" w:hAnsi="Times New Roman" w:cs="Times New Roman"/>
          <w:szCs w:val="21"/>
        </w:rPr>
      </w:pPr>
    </w:p>
    <w:p w:rsidR="009279C7" w:rsidRPr="0093199C" w:rsidRDefault="009279C7" w:rsidP="009279C7">
      <w:pPr>
        <w:rPr>
          <w:rFonts w:ascii="Times New Roman" w:hAnsi="Times New Roman" w:cs="Times New Roman"/>
          <w:szCs w:val="21"/>
        </w:rPr>
      </w:pPr>
      <w:r w:rsidRPr="0093199C">
        <w:rPr>
          <w:rFonts w:ascii="Times New Roman" w:hAnsi="Times New Roman" w:cs="Times New Roman"/>
          <w:szCs w:val="21"/>
        </w:rPr>
        <w:t xml:space="preserve">(4) Każdy uczestnik może zgłosić maksymalnie 3 zgłoszenia na zadanie </w:t>
      </w:r>
      <w:r w:rsidR="00634F86">
        <w:rPr>
          <w:rFonts w:ascii="Times New Roman" w:hAnsi="Times New Roman" w:cs="Times New Roman"/>
          <w:szCs w:val="21"/>
        </w:rPr>
        <w:t>ró</w:t>
      </w:r>
      <w:r w:rsidRPr="0093199C">
        <w:rPr>
          <w:rFonts w:ascii="Times New Roman" w:hAnsi="Times New Roman" w:cs="Times New Roman"/>
          <w:szCs w:val="21"/>
        </w:rPr>
        <w:t>wnocześnie i tylko jedno z nich będzie wykonywane na raz.</w:t>
      </w:r>
    </w:p>
    <w:p w:rsidR="009279C7" w:rsidRPr="0093199C" w:rsidRDefault="009279C7" w:rsidP="009279C7">
      <w:pPr>
        <w:rPr>
          <w:rFonts w:ascii="Times New Roman" w:hAnsi="Times New Roman" w:cs="Times New Roman"/>
          <w:szCs w:val="21"/>
        </w:rPr>
      </w:pPr>
    </w:p>
    <w:p w:rsidR="009279C7" w:rsidRPr="009279C7" w:rsidRDefault="009279C7" w:rsidP="009279C7">
      <w:pPr>
        <w:rPr>
          <w:rFonts w:ascii="Times New Roman" w:hAnsi="Times New Roman" w:cs="Times New Roman"/>
          <w:szCs w:val="21"/>
        </w:rPr>
      </w:pPr>
      <w:r w:rsidRPr="0093199C">
        <w:rPr>
          <w:rFonts w:ascii="Times New Roman" w:hAnsi="Times New Roman" w:cs="Times New Roman"/>
          <w:szCs w:val="21"/>
        </w:rPr>
        <w:t>(5) Serwer ewaluacyjny zawiera 480 kart graficznych. Jest to normalne, że występuje kolejka. O</w:t>
      </w:r>
      <w:r w:rsidR="00634F86">
        <w:rPr>
          <w:rFonts w:ascii="Times New Roman" w:hAnsi="Times New Roman" w:cs="Times New Roman"/>
          <w:szCs w:val="21"/>
        </w:rPr>
        <w:t>póź</w:t>
      </w:r>
      <w:r w:rsidRPr="0093199C">
        <w:rPr>
          <w:rFonts w:ascii="Times New Roman" w:hAnsi="Times New Roman" w:cs="Times New Roman"/>
          <w:szCs w:val="21"/>
        </w:rPr>
        <w:t>nienia podczas ostatniej godziny konkursu mogą wynosić ponad 30 minut. Niezależnie od o</w:t>
      </w:r>
      <w:r w:rsidR="00634F86">
        <w:rPr>
          <w:rFonts w:ascii="Times New Roman" w:hAnsi="Times New Roman" w:cs="Times New Roman"/>
          <w:szCs w:val="21"/>
        </w:rPr>
        <w:t>póź</w:t>
      </w:r>
      <w:r w:rsidRPr="0093199C">
        <w:rPr>
          <w:rFonts w:ascii="Times New Roman" w:hAnsi="Times New Roman" w:cs="Times New Roman"/>
          <w:szCs w:val="21"/>
        </w:rPr>
        <w:t>ni</w:t>
      </w:r>
      <w:r w:rsidR="00634F86">
        <w:rPr>
          <w:rFonts w:ascii="Times New Roman" w:hAnsi="Times New Roman" w:cs="Times New Roman"/>
          <w:szCs w:val="21"/>
        </w:rPr>
        <w:t>eń</w:t>
      </w:r>
      <w:r w:rsidRPr="0093199C">
        <w:rPr>
          <w:rFonts w:ascii="Times New Roman" w:hAnsi="Times New Roman" w:cs="Times New Roman"/>
          <w:szCs w:val="21"/>
        </w:rPr>
        <w:t>, będziemy czekaż aż wszystkie zgłoszenia wykonają się do k</w:t>
      </w:r>
      <w:r w:rsidR="00634F86">
        <w:rPr>
          <w:rFonts w:ascii="Times New Roman" w:hAnsi="Times New Roman" w:cs="Times New Roman"/>
          <w:szCs w:val="21"/>
        </w:rPr>
        <w:t>oń</w:t>
      </w:r>
      <w:r w:rsidRPr="0093199C">
        <w:rPr>
          <w:rFonts w:ascii="Times New Roman" w:hAnsi="Times New Roman" w:cs="Times New Roman"/>
          <w:szCs w:val="21"/>
        </w:rPr>
        <w:t>ca.</w:t>
      </w:r>
    </w:p>
    <w:p w:rsidR="009279C7" w:rsidRDefault="009279C7">
      <w:pPr>
        <w:widowControl/>
        <w:jc w:val="left"/>
        <w:rPr>
          <w:sz w:val="24"/>
        </w:rPr>
      </w:pPr>
      <w:r>
        <w:rPr>
          <w:sz w:val="24"/>
        </w:rPr>
        <w:br w:type="page"/>
      </w:r>
    </w:p>
    <w:p w:rsidR="00131DDA" w:rsidRDefault="001E57EB">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 xml:space="preserve">IOAI2025 </w:t>
      </w:r>
      <w:r w:rsidR="004A4A6C">
        <w:rPr>
          <w:rFonts w:ascii="Times New Roman" w:hAnsi="Times New Roman" w:cs="Times New Roman"/>
          <w:b/>
          <w:bCs/>
          <w:color w:val="000000" w:themeColor="text1"/>
          <w:sz w:val="28"/>
          <w:szCs w:val="28"/>
        </w:rPr>
        <w:t>Etap Lokalny</w:t>
      </w:r>
      <w:r>
        <w:rPr>
          <w:rFonts w:ascii="Times New Roman" w:hAnsi="Times New Roman" w:cs="Times New Roman"/>
          <w:b/>
          <w:bCs/>
          <w:color w:val="000000" w:themeColor="text1"/>
          <w:sz w:val="28"/>
          <w:szCs w:val="28"/>
        </w:rPr>
        <w:t>: Dopasowywanie ikon toalet</w:t>
      </w:r>
    </w:p>
    <w:p w:rsidR="00131DDA" w:rsidRDefault="001E57EB">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Uwaga: Najpierw „dołącz” do konkursu. Następnie możesz zamontować zbiór danych na GPU. W przeciwnym razie notebook może napotkać błąd, ponieważ nie będzie mógł uzyskać dostępu do zbioru danych, dopóki nie dołączysz do konkursu.</w:t>
      </w:r>
    </w:p>
    <w:p w:rsidR="00131DDA" w:rsidRDefault="001E57EB">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Opis problemu</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To zadanie koncentruje się na wytrenowaniu modelu w celu poznania relacji między </w:t>
      </w:r>
      <w:r>
        <w:rPr>
          <w:rFonts w:ascii="Times New Roman" w:hAnsi="Times New Roman" w:cs="Times New Roman"/>
          <w:b/>
          <w:bCs/>
          <w:sz w:val="21"/>
          <w:szCs w:val="21"/>
        </w:rPr>
        <w:t xml:space="preserve">ikonami toalet męskich i żeńskich z tej samej toalety </w:t>
      </w:r>
      <w:r>
        <w:rPr>
          <w:rFonts w:ascii="Times New Roman" w:hAnsi="Times New Roman" w:cs="Times New Roman"/>
          <w:sz w:val="21"/>
          <w:szCs w:val="21"/>
        </w:rPr>
        <w:t xml:space="preserve">. Na podstawie oznaczonych danych treningowych należy wytrenować model dopasowania, który na podstawie obrazu zapytania znajdzie jego </w:t>
      </w:r>
      <w:r>
        <w:rPr>
          <w:rFonts w:ascii="Times New Roman" w:hAnsi="Times New Roman" w:cs="Times New Roman"/>
          <w:b/>
          <w:bCs/>
          <w:sz w:val="21"/>
          <w:szCs w:val="21"/>
        </w:rPr>
        <w:t xml:space="preserve">odpowiednik dla innej płci </w:t>
      </w:r>
      <w:r>
        <w:rPr>
          <w:rFonts w:ascii="Times New Roman" w:hAnsi="Times New Roman" w:cs="Times New Roman"/>
          <w:sz w:val="21"/>
          <w:szCs w:val="21"/>
        </w:rPr>
        <w:t xml:space="preserve">(np. dopasuje ikonę mężczyzny na przyciętym obrazie do jej odpowiednika dla kobiety na obrazie oryginalnym), pod warunkiem, że obie ikony pochodzą z tej </w:t>
      </w:r>
      <w:r>
        <w:rPr>
          <w:rFonts w:ascii="Times New Roman" w:hAnsi="Times New Roman" w:cs="Times New Roman"/>
          <w:b/>
          <w:bCs/>
          <w:sz w:val="21"/>
          <w:szCs w:val="21"/>
        </w:rPr>
        <w:t xml:space="preserve">samej toalety </w:t>
      </w:r>
      <w:r>
        <w:rPr>
          <w:rFonts w:ascii="Times New Roman" w:hAnsi="Times New Roman" w:cs="Times New Roman"/>
          <w:sz w:val="21"/>
          <w:szCs w:val="21"/>
        </w:rPr>
        <w:t>.</w:t>
      </w:r>
    </w:p>
    <w:p w:rsidR="00131DDA" w:rsidRDefault="001E57EB" w:rsidP="002A7AD2">
      <w:pPr>
        <w:pStyle w:val="BodyText"/>
        <w:rPr>
          <w:rFonts w:ascii="Times New Roman" w:hAnsi="Times New Roman" w:cs="Times New Roman"/>
          <w:sz w:val="21"/>
          <w:szCs w:val="21"/>
        </w:rPr>
      </w:pPr>
      <w:r>
        <w:rPr>
          <w:rFonts w:ascii="Times New Roman" w:hAnsi="Times New Roman" w:cs="Times New Roman"/>
          <w:sz w:val="21"/>
          <w:szCs w:val="21"/>
        </w:rPr>
        <w:t xml:space="preserve">Na przykład dla obrazu </w:t>
      </w:r>
      <w:r w:rsidR="002A7AD2">
        <w:rPr>
          <w:rFonts w:ascii="Times New Roman" w:hAnsi="Times New Roman" w:cs="Times New Roman"/>
          <w:sz w:val="21"/>
          <w:szCs w:val="21"/>
        </w:rPr>
        <w:t xml:space="preserve">pokazanego poniżej na rys. 1 </w:t>
      </w:r>
      <w:r>
        <w:rPr>
          <w:rFonts w:ascii="Times New Roman" w:hAnsi="Times New Roman" w:cs="Times New Roman"/>
          <w:sz w:val="21"/>
          <w:szCs w:val="21"/>
        </w:rPr>
        <w:t>(tj. ikony mężczyzny na przyciętym obrazie) jego odpowiednik pokazano na rys. 2 (tj. ikony kobiety na oryginalnym obrazie, który pochodzi z tej samej toalety).</w:t>
      </w:r>
    </w:p>
    <w:tbl>
      <w:tblPr>
        <w:tblStyle w:val="Table"/>
        <w:tblW w:w="0" w:type="auto"/>
        <w:tblInd w:w="0" w:type="dxa"/>
        <w:tblLook w:val="04A0" w:firstRow="1" w:lastRow="0" w:firstColumn="1" w:lastColumn="0" w:noHBand="0" w:noVBand="1"/>
      </w:tblPr>
      <w:tblGrid>
        <w:gridCol w:w="1431"/>
        <w:gridCol w:w="2676"/>
      </w:tblGrid>
      <w:tr w:rsidR="00131DDA" w:rsidTr="00131DDA">
        <w:trPr>
          <w:cnfStyle w:val="100000000000" w:firstRow="1" w:lastRow="0" w:firstColumn="0" w:lastColumn="0" w:oddVBand="0" w:evenVBand="0" w:oddHBand="0" w:evenHBand="0" w:firstRowFirstColumn="0" w:firstRowLastColumn="0" w:lastRowFirstColumn="0" w:lastRowLastColumn="0"/>
          <w:tblHeader/>
        </w:trPr>
        <w:tc>
          <w:tcPr>
            <w:tcW w:w="0" w:type="auto"/>
          </w:tcPr>
          <w:p w:rsidR="00131DDA" w:rsidRDefault="001E57EB">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tretch>
                            <a:fillRect/>
                          </a:stretch>
                        </pic:blipFill>
                        <pic:spPr>
                          <a:xfrm>
                            <a:off x="0" y="0"/>
                            <a:ext cx="771525" cy="1543050"/>
                          </a:xfrm>
                          <a:prstGeom prst="rect">
                            <a:avLst/>
                          </a:prstGeom>
                          <a:noFill/>
                          <a:ln w="9525">
                            <a:noFill/>
                          </a:ln>
                        </pic:spPr>
                      </pic:pic>
                    </a:graphicData>
                  </a:graphic>
                </wp:inline>
              </w:drawing>
            </w:r>
          </w:p>
        </w:tc>
        <w:tc>
          <w:tcPr>
            <w:tcW w:w="0" w:type="auto"/>
          </w:tcPr>
          <w:p w:rsidR="00131DDA" w:rsidRDefault="001E57EB">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9"/>
                          <a:stretch>
                            <a:fillRect/>
                          </a:stretch>
                        </pic:blipFill>
                        <pic:spPr>
                          <a:xfrm>
                            <a:off x="0" y="0"/>
                            <a:ext cx="1562100" cy="1882775"/>
                          </a:xfrm>
                          <a:prstGeom prst="rect">
                            <a:avLst/>
                          </a:prstGeom>
                          <a:noFill/>
                          <a:ln w="9525">
                            <a:noFill/>
                          </a:ln>
                        </pic:spPr>
                      </pic:pic>
                    </a:graphicData>
                  </a:graphic>
                </wp:inline>
              </w:drawing>
            </w:r>
          </w:p>
        </w:tc>
      </w:tr>
    </w:tbl>
    <w:p w:rsidR="00131DDA" w:rsidRDefault="00131DDA">
      <w:pPr>
        <w:pStyle w:val="BodyText"/>
        <w:rPr>
          <w:rFonts w:ascii="Times New Roman" w:hAnsi="Times New Roman" w:cs="Times New Roman"/>
          <w:sz w:val="21"/>
          <w:szCs w:val="21"/>
        </w:rPr>
      </w:pPr>
    </w:p>
    <w:p w:rsidR="00131DDA" w:rsidRDefault="001E57EB">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Zestaw danych</w:t>
      </w:r>
    </w:p>
    <w:p w:rsidR="00131DDA" w:rsidRDefault="001E57EB">
      <w:pPr>
        <w:pStyle w:val="FirstParagraph"/>
        <w:rPr>
          <w:rFonts w:ascii="Times New Roman" w:hAnsi="Times New Roman" w:cs="Times New Roman"/>
          <w:sz w:val="21"/>
          <w:szCs w:val="21"/>
        </w:rPr>
      </w:pPr>
      <w:r>
        <w:rPr>
          <w:rFonts w:ascii="Times New Roman" w:hAnsi="Times New Roman" w:cs="Times New Roman"/>
          <w:b/>
          <w:bCs/>
          <w:sz w:val="21"/>
          <w:szCs w:val="21"/>
        </w:rPr>
        <w:t>(1) Zestaw treningowy:</w:t>
      </w:r>
      <w:r>
        <w:rPr>
          <w:rFonts w:ascii="Times New Roman" w:hAnsi="Times New Roman" w:cs="Times New Roman"/>
          <w:sz w:val="21"/>
          <w:szCs w:val="21"/>
        </w:rPr>
        <w:t xml:space="preserve"> </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Służy do trenowania modelu. Struktura katalogów:</w:t>
      </w:r>
    </w:p>
    <w:p w:rsidR="00131DDA" w:rsidRDefault="001E57EB">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train/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crop/ </w:t>
      </w:r>
      <w:r>
        <w:rPr>
          <w:rStyle w:val="CommentTok"/>
          <w:rFonts w:ascii="Times New Roman" w:hAnsi="Times New Roman" w:cs="Times New Roman"/>
          <w:sz w:val="21"/>
          <w:szCs w:val="21"/>
        </w:rPr>
        <w:t xml:space="preserve"># Przycięte ikony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female/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male/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orig/ </w:t>
      </w:r>
      <w:r>
        <w:rPr>
          <w:rStyle w:val="CommentTok"/>
          <w:rFonts w:ascii="Times New Roman" w:hAnsi="Times New Roman" w:cs="Times New Roman"/>
          <w:sz w:val="21"/>
          <w:szCs w:val="21"/>
        </w:rPr>
        <w:t># Oryginalne ikony</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2A7AD2">
        <w:rPr>
          <w:rStyle w:val="NormalTok"/>
          <w:rFonts w:ascii="Times New Roman" w:hAnsi="Times New Roman" w:cs="Times New Roman"/>
          <w:sz w:val="21"/>
          <w:szCs w:val="21"/>
        </w:rPr>
        <w:t>female</w:t>
      </w:r>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2A7AD2">
        <w:rPr>
          <w:rStyle w:val="NormalTok"/>
          <w:rFonts w:ascii="Times New Roman" w:hAnsi="Times New Roman" w:cs="Times New Roman"/>
          <w:sz w:val="21"/>
          <w:szCs w:val="21"/>
        </w:rPr>
        <w:t>male</w:t>
      </w:r>
      <w:r>
        <w:rPr>
          <w:rStyle w:val="NormalTok"/>
          <w:rFonts w:ascii="Times New Roman" w:hAnsi="Times New Roman" w:cs="Times New Roman"/>
          <w:sz w:val="21"/>
          <w:szCs w:val="21"/>
        </w:rPr>
        <w:t>/</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Każdy podfolder zawiera ikony o nazwach od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do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gdzie numer wskazuje identyfikator toalety. Dla każdej toalety przypisane są cztery obrazy (należy pamiętać, że cztery obrazy z tej samej toalety będą miały ten sam unikalny identyfikator we wszystkich czterech podfolderach):</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Przycięta ikona kobiety</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Przycięta ikona mężczyzny</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Oryginalna ikona kobiety</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Oryginalna ikona mężczyzny</w:t>
      </w:r>
    </w:p>
    <w:p w:rsidR="00131DDA" w:rsidRDefault="001E57EB">
      <w:pPr>
        <w:pStyle w:val="FirstParagraph"/>
        <w:rPr>
          <w:rFonts w:ascii="Times New Roman" w:hAnsi="Times New Roman" w:cs="Times New Roman"/>
          <w:sz w:val="21"/>
          <w:szCs w:val="21"/>
        </w:rPr>
      </w:pPr>
      <w:r>
        <w:rPr>
          <w:rFonts w:ascii="Times New Roman" w:hAnsi="Times New Roman" w:cs="Times New Roman"/>
          <w:b/>
          <w:bCs/>
          <w:sz w:val="21"/>
          <w:szCs w:val="21"/>
        </w:rPr>
        <w:t>(2) Zestaw walidacyjny i zestaw testowy:</w:t>
      </w:r>
      <w:r>
        <w:rPr>
          <w:rFonts w:ascii="Times New Roman" w:hAnsi="Times New Roman" w:cs="Times New Roman"/>
          <w:sz w:val="21"/>
          <w:szCs w:val="21"/>
        </w:rPr>
        <w:t xml:space="preserve"> </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Zestaw walidacyjny (test_a) lub zestaw testowy (test_b) zawiera dwa podfoldery:</w:t>
      </w:r>
    </w:p>
    <w:p w:rsidR="00131DDA" w:rsidRDefault="001E57EB">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lub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Przycięte ikony do dopasowania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Kandydackie oryginalne ikony</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w:t>
      </w:r>
      <w:r>
        <w:rPr>
          <w:rFonts w:ascii="Times New Roman" w:hAnsi="Times New Roman" w:cs="Times New Roman"/>
          <w:b/>
          <w:bCs/>
          <w:szCs w:val="21"/>
        </w:rPr>
        <w:t xml:space="preserve">przycięte </w:t>
      </w:r>
      <w:r>
        <w:rPr>
          <w:rFonts w:ascii="Times New Roman" w:hAnsi="Times New Roman" w:cs="Times New Roman"/>
          <w:szCs w:val="21"/>
        </w:rPr>
        <w:t>ikony, które należy dopasować.</w:t>
      </w:r>
    </w:p>
    <w:p w:rsidR="00131DDA" w:rsidRDefault="001735CF">
      <w:pPr>
        <w:widowControl/>
        <w:numPr>
          <w:ilvl w:val="0"/>
          <w:numId w:val="1"/>
        </w:numPr>
        <w:spacing w:after="200"/>
        <w:jc w:val="left"/>
        <w:rPr>
          <w:rFonts w:ascii="Times New Roman" w:hAnsi="Times New Roman" w:cs="Times New Roman"/>
          <w:szCs w:val="21"/>
        </w:rPr>
      </w:pPr>
      <w:r>
        <w:rPr>
          <w:rStyle w:val="NormalTok"/>
          <w:rFonts w:ascii="Times New Roman" w:hAnsi="Times New Roman" w:cs="Times New Roman"/>
          <w:sz w:val="21"/>
          <w:szCs w:val="21"/>
        </w:rPr>
        <w:t>gallery</w:t>
      </w:r>
      <w:bookmarkStart w:id="4" w:name="_GoBack"/>
      <w:bookmarkEnd w:id="4"/>
      <w:r w:rsidR="001E57EB">
        <w:rPr>
          <w:rStyle w:val="VerbatimChar"/>
          <w:rFonts w:ascii="Times New Roman" w:hAnsi="Times New Roman" w:cs="Times New Roman"/>
          <w:szCs w:val="21"/>
        </w:rPr>
        <w:t xml:space="preserve">/ </w:t>
      </w:r>
      <w:r w:rsidR="001E57EB">
        <w:rPr>
          <w:rFonts w:ascii="Times New Roman" w:hAnsi="Times New Roman" w:cs="Times New Roman"/>
          <w:szCs w:val="21"/>
        </w:rPr>
        <w:t xml:space="preserve">: zbiór </w:t>
      </w:r>
      <w:r w:rsidR="001E57EB">
        <w:rPr>
          <w:rFonts w:ascii="Times New Roman" w:hAnsi="Times New Roman" w:cs="Times New Roman"/>
          <w:b/>
          <w:bCs/>
          <w:szCs w:val="21"/>
        </w:rPr>
        <w:t xml:space="preserve">oryginalnych </w:t>
      </w:r>
      <w:r w:rsidR="001E57EB">
        <w:rPr>
          <w:rFonts w:ascii="Times New Roman" w:hAnsi="Times New Roman" w:cs="Times New Roman"/>
          <w:szCs w:val="21"/>
        </w:rPr>
        <w:t>ikon do dopasowania.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Zwróć uwagę, że:</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W przeciwieństwie do podziału </w:t>
      </w:r>
      <w:r w:rsidR="00330A8F">
        <w:rPr>
          <w:rFonts w:ascii="Times New Roman" w:hAnsi="Times New Roman" w:cs="Times New Roman"/>
          <w:szCs w:val="21"/>
        </w:rPr>
        <w:t>treningowego,</w:t>
      </w:r>
      <w:r>
        <w:rPr>
          <w:rFonts w:ascii="Times New Roman" w:hAnsi="Times New Roman" w:cs="Times New Roman"/>
          <w:szCs w:val="21"/>
        </w:rPr>
        <w:t xml:space="preserve"> nazwy plików w </w:t>
      </w:r>
      <w:r w:rsidR="00330A8F">
        <w:rPr>
          <w:rStyle w:val="VerbatimCha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i </w:t>
      </w:r>
      <w:r w:rsidR="00330A8F">
        <w:rPr>
          <w:rStyle w:val="VerbatimChar"/>
          <w:rFonts w:ascii="Times New Roman" w:hAnsi="Times New Roman" w:cs="Times New Roman"/>
          <w:szCs w:val="21"/>
        </w:rPr>
        <w:t>gallery</w:t>
      </w:r>
      <w:r>
        <w:rPr>
          <w:rStyle w:val="VerbatimChar"/>
          <w:rFonts w:ascii="Times New Roman" w:hAnsi="Times New Roman" w:cs="Times New Roman"/>
          <w:szCs w:val="21"/>
        </w:rPr>
        <w:t xml:space="preserve">/ </w:t>
      </w:r>
      <w:r>
        <w:rPr>
          <w:rFonts w:ascii="Times New Roman" w:hAnsi="Times New Roman" w:cs="Times New Roman"/>
          <w:szCs w:val="21"/>
        </w:rPr>
        <w:t>są niezależnie numerowane i tasowane, co oznacza, że dopasowanie nie może polegać na identyfikatorach</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Dla każdej przyciętej ikony w </w:t>
      </w:r>
      <w:r w:rsidR="00330A8F">
        <w:rPr>
          <w:rStyle w:val="VerbatimCha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istnieją dokładnie dwa oryginały w </w:t>
      </w:r>
      <w:r w:rsidR="00330A8F">
        <w:rPr>
          <w:rStyle w:val="VerbatimChar"/>
          <w:rFonts w:ascii="Times New Roman" w:hAnsi="Times New Roman" w:cs="Times New Roman"/>
          <w:szCs w:val="21"/>
        </w:rPr>
        <w:t>gallery</w:t>
      </w:r>
      <w:r>
        <w:rPr>
          <w:rStyle w:val="VerbatimChar"/>
          <w:rFonts w:ascii="Times New Roman" w:hAnsi="Times New Roman" w:cs="Times New Roman"/>
          <w:szCs w:val="21"/>
        </w:rPr>
        <w:t xml:space="preserve">/ </w:t>
      </w:r>
      <w:r>
        <w:rPr>
          <w:rFonts w:ascii="Times New Roman" w:hAnsi="Times New Roman" w:cs="Times New Roman"/>
          <w:szCs w:val="21"/>
        </w:rPr>
        <w:t>(jeden mężczyzna, jeden kobieta z tej samej toalety), co oznacza, że</w:t>
      </w:r>
      <w:r w:rsidR="00330A8F">
        <w:rPr>
          <w:rFonts w:ascii="Times New Roman" w:hAnsi="Times New Roman" w:cs="Times New Roman"/>
          <w:szCs w:val="21"/>
        </w:rPr>
        <w:t xml:space="preserve">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Wszystkie obrazy są w formacie </w:t>
      </w:r>
      <w:r>
        <w:rPr>
          <w:rStyle w:val="VerbatimChar"/>
          <w:rFonts w:ascii="Times New Roman" w:hAnsi="Times New Roman" w:cs="Times New Roman"/>
          <w:szCs w:val="21"/>
        </w:rPr>
        <w:t xml:space="preserve">.png </w:t>
      </w:r>
      <w:r>
        <w:rPr>
          <w:rFonts w:ascii="Times New Roman" w:hAnsi="Times New Roman" w:cs="Times New Roman"/>
          <w:szCs w:val="21"/>
        </w:rPr>
        <w:t>.</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Zestaw walidacyjny zawiera </w:t>
      </w:r>
      <m:oMath>
        <m:r>
          <w:rPr>
            <w:rFonts w:ascii="Cambria Math" w:hAnsi="Cambria Math" w:cs="Times New Roman"/>
            <w:szCs w:val="21"/>
          </w:rPr>
          <m:t>10</m:t>
        </m:r>
      </m:oMath>
      <w:r w:rsidR="00330A8F">
        <w:rPr>
          <w:rFonts w:ascii="Times New Roman" w:hAnsi="Times New Roman" w:cs="Times New Roman" w:hint="eastAsia"/>
          <w:szCs w:val="21"/>
        </w:rPr>
        <w:t xml:space="preserve"> </w:t>
      </w:r>
      <w:r>
        <w:rPr>
          <w:rFonts w:ascii="Times New Roman" w:hAnsi="Times New Roman" w:cs="Times New Roman"/>
          <w:szCs w:val="21"/>
        </w:rPr>
        <w:t>obraz</w:t>
      </w:r>
      <w:r w:rsidR="00330A8F">
        <w:rPr>
          <w:rFonts w:ascii="Times New Roman" w:hAnsi="Times New Roman" w:cs="Times New Roman"/>
          <w:szCs w:val="21"/>
        </w:rPr>
        <w:t>ów</w:t>
      </w:r>
      <w:r>
        <w:rPr>
          <w:rFonts w:ascii="Times New Roman" w:hAnsi="Times New Roman" w:cs="Times New Roman"/>
          <w:szCs w:val="21"/>
        </w:rPr>
        <w:t xml:space="preserve"> w folderze </w:t>
      </w:r>
      <w:r>
        <w:rPr>
          <w:rStyle w:val="VerbatimChar"/>
          <w:rFonts w:ascii="Times New Roman" w:hAnsi="Times New Roman" w:cs="Times New Roman"/>
          <w:szCs w:val="21"/>
        </w:rPr>
        <w:t xml:space="preserve">query/ </w:t>
      </w:r>
      <w:r>
        <w:rPr>
          <w:rFonts w:ascii="Times New Roman" w:hAnsi="Times New Roman" w:cs="Times New Roman"/>
          <w:szCs w:val="21"/>
        </w:rPr>
        <w:t xml:space="preserve">, a zestaw testowy zawiera </w:t>
      </w:r>
      <m:oMath>
        <m:r>
          <w:rPr>
            <w:rFonts w:ascii="Cambria Math" w:hAnsi="Cambria Math" w:cs="Times New Roman"/>
            <w:szCs w:val="21"/>
          </w:rPr>
          <m:t xml:space="preserve">30 </m:t>
        </m:r>
      </m:oMath>
      <w:r>
        <w:rPr>
          <w:rFonts w:ascii="Times New Roman" w:hAnsi="Times New Roman" w:cs="Times New Roman"/>
          <w:szCs w:val="21"/>
        </w:rPr>
        <w:t>obraz</w:t>
      </w:r>
      <w:r w:rsidR="00330A8F">
        <w:rPr>
          <w:rFonts w:ascii="Times New Roman" w:hAnsi="Times New Roman" w:cs="Times New Roman"/>
          <w:szCs w:val="21"/>
        </w:rPr>
        <w:t>ów</w:t>
      </w:r>
      <w:r>
        <w:rPr>
          <w:rFonts w:ascii="Times New Roman" w:hAnsi="Times New Roman" w:cs="Times New Roman"/>
          <w:szCs w:val="21"/>
        </w:rPr>
        <w:t xml:space="preserve"> w folderze </w:t>
      </w:r>
      <w:r>
        <w:rPr>
          <w:rStyle w:val="VerbatimChar"/>
          <w:rFonts w:ascii="Times New Roman" w:hAnsi="Times New Roman" w:cs="Times New Roman"/>
          <w:szCs w:val="21"/>
        </w:rPr>
        <w:t xml:space="preserve">query/ </w:t>
      </w:r>
      <w:r>
        <w:rPr>
          <w:rFonts w:ascii="Times New Roman" w:hAnsi="Times New Roman" w:cs="Times New Roman"/>
          <w:szCs w:val="21"/>
        </w:rPr>
        <w:t>.</w:t>
      </w:r>
    </w:p>
    <w:p w:rsidR="00131DDA" w:rsidRDefault="001E57EB">
      <w:pPr>
        <w:pStyle w:val="Heading2"/>
        <w:rPr>
          <w:rFonts w:ascii="Times New Roman" w:hAnsi="Times New Roman" w:cs="Times New Roman"/>
          <w:b/>
          <w:bCs/>
          <w:color w:val="000000" w:themeColor="text1"/>
          <w:sz w:val="24"/>
          <w:szCs w:val="24"/>
        </w:rPr>
      </w:pPr>
      <w:bookmarkStart w:id="5" w:name="X44332c172e4d3f68329a6555f3a8132a6347453"/>
      <w:bookmarkEnd w:id="3"/>
      <w:r>
        <w:rPr>
          <w:rFonts w:ascii="Times New Roman" w:hAnsi="Times New Roman" w:cs="Times New Roman"/>
          <w:b/>
          <w:bCs/>
          <w:color w:val="000000" w:themeColor="text1"/>
          <w:sz w:val="24"/>
          <w:szCs w:val="24"/>
        </w:rPr>
        <w:t>3. Zadanie</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Dla każdego obrazu w folderze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przewidź obraz w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 który:</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Jest </w:t>
      </w:r>
      <w:r>
        <w:rPr>
          <w:rFonts w:ascii="Times New Roman" w:hAnsi="Times New Roman" w:cs="Times New Roman"/>
          <w:b/>
          <w:bCs/>
          <w:szCs w:val="21"/>
        </w:rPr>
        <w:t xml:space="preserve">płci przeciwnej </w:t>
      </w:r>
      <w:r>
        <w:rPr>
          <w:rFonts w:ascii="Times New Roman" w:hAnsi="Times New Roman" w:cs="Times New Roman"/>
          <w:szCs w:val="21"/>
        </w:rPr>
        <w:t>i</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Pochodzi z tej </w:t>
      </w:r>
      <w:r>
        <w:rPr>
          <w:rFonts w:ascii="Times New Roman" w:hAnsi="Times New Roman" w:cs="Times New Roman"/>
          <w:b/>
          <w:bCs/>
          <w:szCs w:val="21"/>
        </w:rPr>
        <w:t>samej toalety</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Dopasowanie to powinno zostać zrealizowane </w:t>
      </w:r>
      <w:r>
        <w:rPr>
          <w:rFonts w:ascii="Times New Roman" w:hAnsi="Times New Roman" w:cs="Times New Roman"/>
          <w:b/>
          <w:bCs/>
          <w:sz w:val="21"/>
          <w:szCs w:val="21"/>
        </w:rPr>
        <w:t xml:space="preserve">przy użyciu wytrenowanego modelu </w:t>
      </w:r>
      <w:r>
        <w:rPr>
          <w:rFonts w:ascii="Times New Roman" w:hAnsi="Times New Roman" w:cs="Times New Roman"/>
          <w:sz w:val="21"/>
          <w:szCs w:val="21"/>
        </w:rPr>
        <w:t>.</w:t>
      </w:r>
    </w:p>
    <w:p w:rsidR="00131DDA" w:rsidRDefault="001E57EB">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lastRenderedPageBreak/>
        <w:t xml:space="preserve">4. </w:t>
      </w:r>
      <w:r w:rsidR="00330A8F">
        <w:rPr>
          <w:rFonts w:ascii="Times New Roman" w:hAnsi="Times New Roman" w:cs="Times New Roman"/>
          <w:b/>
          <w:bCs/>
          <w:color w:val="000000" w:themeColor="text1"/>
          <w:sz w:val="24"/>
          <w:szCs w:val="24"/>
        </w:rPr>
        <w:t>Oddanie zadania</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Musisz przesłać notatnik o nazwie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który powinien zawierać:</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Proces szkolenia modelu (z wykorzystaniem </w:t>
      </w:r>
      <w:r w:rsidR="00330A8F">
        <w:rPr>
          <w:rStyle w:val="VerbatimChar"/>
          <w:rFonts w:ascii="Times New Roman" w:hAnsi="Times New Roman" w:cs="Times New Roman"/>
          <w:szCs w:val="21"/>
        </w:rPr>
        <w:t>train</w:t>
      </w:r>
      <w:r>
        <w:rPr>
          <w:rStyle w:val="VerbatimChar"/>
          <w:rFonts w:ascii="Times New Roman" w:hAnsi="Times New Roman" w:cs="Times New Roman"/>
          <w:szCs w:val="21"/>
        </w:rPr>
        <w:t xml:space="preserve">/ </w:t>
      </w:r>
      <w:r>
        <w:rPr>
          <w:rFonts w:ascii="Times New Roman" w:hAnsi="Times New Roman" w:cs="Times New Roman"/>
          <w:szCs w:val="21"/>
        </w:rPr>
        <w:t>danych)</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Proces dopasowywania dla obu zestawów testowych ( </w:t>
      </w:r>
      <w:r>
        <w:rPr>
          <w:rStyle w:val="VerbatimChar"/>
          <w:rFonts w:ascii="Times New Roman" w:hAnsi="Times New Roman" w:cs="Times New Roman"/>
          <w:szCs w:val="21"/>
        </w:rPr>
        <w:t xml:space="preserve">test_a/ </w:t>
      </w:r>
      <w:r>
        <w:rPr>
          <w:rFonts w:ascii="Times New Roman" w:hAnsi="Times New Roman" w:cs="Times New Roman"/>
          <w:szCs w:val="21"/>
        </w:rPr>
        <w:t xml:space="preserve">i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Notatnik musi wygenerować dwa pliki </w:t>
      </w:r>
      <w:r>
        <w:rPr>
          <w:rStyle w:val="VerbatimChar"/>
          <w:rFonts w:ascii="Times New Roman" w:hAnsi="Times New Roman" w:cs="Times New Roman"/>
          <w:szCs w:val="21"/>
        </w:rPr>
        <w:t xml:space="preserve">.npy </w:t>
      </w:r>
      <w:r>
        <w:rPr>
          <w:rFonts w:ascii="Times New Roman" w:hAnsi="Times New Roman" w:cs="Times New Roman"/>
          <w:szCs w:val="21"/>
        </w:rPr>
        <w:t>:</w:t>
      </w:r>
    </w:p>
    <w:p w:rsidR="00131DDA" w:rsidRDefault="001E57EB">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Wyniki dopasowania dla zestawu walidacyjnego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Wyniki dopasowania dla zestawu testowego (test_b).</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Każdy plik np</w:t>
      </w:r>
      <w:r w:rsidR="00EA0A1B">
        <w:rPr>
          <w:rFonts w:ascii="Times New Roman" w:hAnsi="Times New Roman" w:cs="Times New Roman"/>
          <w:sz w:val="21"/>
          <w:szCs w:val="21"/>
        </w:rPr>
        <w:t>y</w:t>
      </w:r>
      <w:r>
        <w:rPr>
          <w:rFonts w:ascii="Times New Roman" w:hAnsi="Times New Roman" w:cs="Times New Roman"/>
          <w:sz w:val="21"/>
          <w:szCs w:val="21"/>
        </w:rPr>
        <w:t xml:space="preserve"> jest jednowymiarową tablicą o rozmiarze równym liczbie zapytań, a każda wartość w tablicy odpowiada identyfikatorowi obrazu w galerii.</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Na przykład, jeden prawidłowy plik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może wyglądać następująco:</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10"/>
                    <a:stretch>
                      <a:fillRect/>
                    </a:stretch>
                  </pic:blipFill>
                  <pic:spPr>
                    <a:xfrm>
                      <a:off x="0" y="0"/>
                      <a:ext cx="3547745" cy="569595"/>
                    </a:xfrm>
                    <a:prstGeom prst="rect">
                      <a:avLst/>
                    </a:prstGeom>
                    <a:noFill/>
                    <a:ln w="9525">
                      <a:noFill/>
                    </a:ln>
                  </pic:spPr>
                </pic:pic>
              </a:graphicData>
            </a:graphic>
          </wp:inline>
        </w:drawing>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Przykładowy format wyjściowy można znaleźć również w </w:t>
      </w:r>
      <w:r w:rsidRPr="00330A8F">
        <w:rPr>
          <w:rFonts w:ascii="Times New Roman" w:hAnsi="Times New Roman" w:cs="Times New Roman"/>
          <w:sz w:val="21"/>
          <w:szCs w:val="21"/>
        </w:rPr>
        <w:t>pliku</w:t>
      </w:r>
      <w:r>
        <w:rPr>
          <w:rFonts w:ascii="Times New Roman" w:hAnsi="Times New Roman" w:cs="Times New Roman"/>
          <w:b/>
          <w:bCs/>
          <w:sz w:val="21"/>
          <w:szCs w:val="21"/>
        </w:rPr>
        <w:t xml:space="preserve"> baseline.ipynb </w:t>
      </w:r>
      <w:r>
        <w:rPr>
          <w:rFonts w:ascii="Times New Roman" w:hAnsi="Times New Roman" w:cs="Times New Roman"/>
          <w:sz w:val="21"/>
          <w:szCs w:val="21"/>
        </w:rPr>
        <w:t>.</w:t>
      </w:r>
    </w:p>
    <w:p w:rsidR="00131DDA" w:rsidRDefault="001E57EB">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Wynik</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Jeżeli zgłoszenie zostanie przesłane w wyznaczonym czasie, wynik obliczany jest w następujący sposób:</w:t>
      </w:r>
    </w:p>
    <w:p w:rsidR="00131DDA" w:rsidRDefault="001E57EB">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31DDA" w:rsidRDefault="001E57E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która będzie liczbą zmiennoprzecinkową pomiędzy </w:t>
      </w:r>
      <m:oMath>
        <m:r>
          <w:rPr>
            <w:rFonts w:ascii="Cambria Math" w:hAnsi="Cambria Math" w:cs="Times New Roman"/>
            <w:szCs w:val="21"/>
          </w:rPr>
          <m:t>0.0</m:t>
        </m:r>
      </m:oMath>
      <w:r w:rsidR="00FF7E7C">
        <w:rPr>
          <w:rFonts w:ascii="Times New Roman" w:hAnsi="Times New Roman" w:cs="Times New Roman" w:hint="eastAsia"/>
          <w:szCs w:val="21"/>
        </w:rPr>
        <w:t xml:space="preserve"> </w:t>
      </w:r>
      <w:r>
        <w:rPr>
          <w:rFonts w:ascii="Times New Roman" w:hAnsi="Times New Roman" w:cs="Times New Roman"/>
          <w:szCs w:val="21"/>
        </w:rPr>
        <w:t xml:space="preserve">a </w:t>
      </w:r>
      <m:oMath>
        <m:r>
          <w:rPr>
            <w:rFonts w:ascii="Cambria Math" w:hAnsi="Cambria Math" w:cs="Times New Roman"/>
            <w:szCs w:val="21"/>
          </w:rPr>
          <m:t xml:space="preserve">1.0 </m:t>
        </m:r>
      </m:oMath>
      <w:r>
        <w:rPr>
          <w:rFonts w:ascii="Times New Roman" w:hAnsi="Times New Roman" w:cs="Times New Roman"/>
          <w:szCs w:val="21"/>
        </w:rPr>
        <w:t>(włącznie).</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Zgłoszenia</w:t>
      </w:r>
      <w:r w:rsidR="00FF7E7C">
        <w:rPr>
          <w:rFonts w:ascii="Times New Roman" w:hAnsi="Times New Roman" w:cs="Times New Roman"/>
          <w:szCs w:val="21"/>
        </w:rPr>
        <w:t xml:space="preserve">, które </w:t>
      </w:r>
      <w:r>
        <w:rPr>
          <w:rFonts w:ascii="Times New Roman" w:hAnsi="Times New Roman" w:cs="Times New Roman"/>
          <w:szCs w:val="21"/>
        </w:rPr>
        <w:t>przekrocz</w:t>
      </w:r>
      <w:r w:rsidR="00FF7E7C">
        <w:rPr>
          <w:rFonts w:ascii="Times New Roman" w:hAnsi="Times New Roman" w:cs="Times New Roman"/>
          <w:szCs w:val="21"/>
        </w:rPr>
        <w:t>ają</w:t>
      </w:r>
      <w:r>
        <w:rPr>
          <w:rFonts w:ascii="Times New Roman" w:hAnsi="Times New Roman" w:cs="Times New Roman"/>
          <w:szCs w:val="21"/>
        </w:rPr>
        <w:t xml:space="preserve"> limit czasu otrzymają ocenę </w:t>
      </w:r>
      <w:r>
        <w:rPr>
          <w:rFonts w:ascii="Times New Roman" w:hAnsi="Times New Roman" w:cs="Times New Roman"/>
          <w:b/>
          <w:bCs/>
          <w:szCs w:val="21"/>
        </w:rPr>
        <w:t xml:space="preserve">0 </w:t>
      </w:r>
      <w:r>
        <w:rPr>
          <w:rFonts w:ascii="Times New Roman" w:hAnsi="Times New Roman" w:cs="Times New Roman"/>
          <w:szCs w:val="21"/>
        </w:rPr>
        <w:t>.</w:t>
      </w:r>
    </w:p>
    <w:p w:rsidR="00131DDA" w:rsidRDefault="001E57EB">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w:t>
      </w:r>
      <w:r w:rsidR="003F4CC7">
        <w:rPr>
          <w:rFonts w:ascii="Times New Roman" w:hAnsi="Times New Roman" w:cs="Times New Roman"/>
          <w:b/>
          <w:bCs/>
          <w:color w:val="000000" w:themeColor="text1"/>
          <w:sz w:val="24"/>
          <w:szCs w:val="24"/>
        </w:rPr>
        <w:t>Rozwiązanie bazowe i zbiór treningowy</w:t>
      </w:r>
    </w:p>
    <w:p w:rsidR="00131DDA" w:rsidRDefault="0078640B" w:rsidP="0078640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Podstawowe rozwiązanie</w:t>
      </w:r>
      <w:r w:rsidR="001E57EB">
        <w:rPr>
          <w:rFonts w:ascii="Times New Roman" w:hAnsi="Times New Roman" w:cs="Times New Roman"/>
          <w:szCs w:val="21"/>
        </w:rPr>
        <w:t xml:space="preserve"> znajduje się w </w:t>
      </w:r>
      <w:r w:rsidR="001E57EB">
        <w:rPr>
          <w:rFonts w:ascii="Times New Roman" w:hAnsi="Times New Roman" w:cs="Times New Roman"/>
          <w:b/>
          <w:bCs/>
          <w:szCs w:val="21"/>
        </w:rPr>
        <w:t xml:space="preserve">baseline.ipynb </w:t>
      </w:r>
      <w:r w:rsidR="001E57EB">
        <w:rPr>
          <w:rFonts w:ascii="Times New Roman" w:hAnsi="Times New Roman" w:cs="Times New Roman"/>
          <w:szCs w:val="21"/>
        </w:rPr>
        <w:t>.</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Zbiór danych znajduje się w </w:t>
      </w:r>
      <w:r>
        <w:rPr>
          <w:rFonts w:ascii="Times New Roman" w:hAnsi="Times New Roman" w:cs="Times New Roman"/>
          <w:b/>
          <w:bCs/>
          <w:szCs w:val="21"/>
        </w:rPr>
        <w:t xml:space="preserve">zestawie </w:t>
      </w:r>
      <w:r w:rsidR="0078640B">
        <w:rPr>
          <w:rFonts w:ascii="Times New Roman" w:hAnsi="Times New Roman" w:cs="Times New Roman"/>
          <w:b/>
          <w:bCs/>
          <w:szCs w:val="21"/>
        </w:rPr>
        <w:t>treningowym (training set)</w:t>
      </w:r>
      <w:r>
        <w:rPr>
          <w:rFonts w:ascii="Times New Roman" w:hAnsi="Times New Roman" w:cs="Times New Roman"/>
          <w:szCs w:val="21"/>
        </w:rPr>
        <w:t>.</w:t>
      </w:r>
    </w:p>
    <w:p w:rsidR="00131DDA" w:rsidRDefault="001E57EB">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Wymagania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Maksymalny limit zgłoszeń: </w:t>
      </w:r>
      <w:r>
        <w:rPr>
          <w:rFonts w:ascii="Times New Roman" w:hAnsi="Times New Roman" w:cs="Times New Roman"/>
          <w:b/>
          <w:bCs/>
          <w:szCs w:val="21"/>
        </w:rPr>
        <w:t>15 razy</w:t>
      </w:r>
      <w:r>
        <w:rPr>
          <w:rFonts w:ascii="Times New Roman" w:hAnsi="Times New Roman" w:cs="Times New Roman"/>
          <w:szCs w:val="21"/>
        </w:rPr>
        <w:t>. Tylko zgłoszenia pomyślnie rozpatrzone (tj. te, które otrzymają punkty w Tabeli Liderów A) będą wliczane do limitu zgłoszeń.</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Ograniczenia środowiska testowego: Komputer testowy uruchomi Twój notebook w ciągu </w:t>
      </w:r>
      <w:r>
        <w:rPr>
          <w:rFonts w:ascii="Times New Roman" w:hAnsi="Times New Roman" w:cs="Times New Roman"/>
          <w:b/>
          <w:bCs/>
          <w:szCs w:val="21"/>
        </w:rPr>
        <w:t xml:space="preserve">15 minut </w:t>
      </w:r>
      <w:r>
        <w:rPr>
          <w:rFonts w:ascii="Times New Roman" w:hAnsi="Times New Roman" w:cs="Times New Roman"/>
          <w:szCs w:val="21"/>
        </w:rPr>
        <w:t xml:space="preserve">. Jeśli czas wykonania przekroczy </w:t>
      </w:r>
      <w:r>
        <w:rPr>
          <w:rFonts w:ascii="Times New Roman" w:hAnsi="Times New Roman" w:cs="Times New Roman"/>
          <w:b/>
          <w:bCs/>
          <w:szCs w:val="21"/>
        </w:rPr>
        <w:t xml:space="preserve">15 minut </w:t>
      </w:r>
      <w:r>
        <w:rPr>
          <w:rFonts w:ascii="Times New Roman" w:hAnsi="Times New Roman" w:cs="Times New Roman"/>
          <w:szCs w:val="21"/>
        </w:rPr>
        <w:t>, system wymusi zamknięcie systemu i zwróci komunikat „przekroczono limit czasu” lub „niepowodzenie”.</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Przesyłanie danych i modeli: W tym zadaniu uczestnicy mogą przesłać jedynie Notatnik i nie mogą przesyłać zamontowanych zestawów danych ani plików .pth wygenerowanych przez siebie. Proszę najpierw sprawdzić prawy górny róg, aby usunąć zamontowany zestaw danych.</w:t>
      </w:r>
    </w:p>
    <w:p w:rsidR="00131DDA" w:rsidRDefault="001E57EB">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Sieć: Na etapie lokalnym maszyna testowa nie może połączyć się z internetem. Innymi słowy, pobieranie poleceń takich jak „pip” i „conda” lub próba wywołania interfejsów API nie zadziała.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wstępnie wytrenowany: W tym zadaniu dostarczamy tylko model Clip w zbiorze danych. Można go używać tak jak w </w:t>
      </w:r>
      <w:r>
        <w:rPr>
          <w:rFonts w:ascii="Times New Roman" w:hAnsi="Times New Roman" w:cs="Times New Roman"/>
          <w:b/>
          <w:bCs/>
          <w:szCs w:val="21"/>
        </w:rPr>
        <w:t>baseline.ipynb</w:t>
      </w:r>
      <w:r>
        <w:rPr>
          <w:rFonts w:ascii="Times New Roman" w:hAnsi="Times New Roman" w:cs="Times New Roman"/>
          <w:szCs w:val="21"/>
        </w:rPr>
        <w:t>. Można użyć dowolnego innego wstępnie wytrenowanego modelu, o ile można go poprawnie zaimportować bez połączenia sieciowego i pobierania. Ten komunikat oznacza, że Bohrium nie może zagwarantować wykluczenia wszystkich wstępnie wytrenowanych modeli z obrazu Pythona podczas instalacji pakietów. Jeśli znajdziesz jakieś przydatne, możesz ich użyć.</w:t>
      </w:r>
    </w:p>
    <w:p w:rsidR="00131DDA" w:rsidRDefault="001E57EB">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Środki ostrożności</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Który wynik jest ważny: Uczestnicy mogą wybrać maksymalnie 2 wyniki zgłoszeń do oceny (√ – wybrane, □ – niewybrane). Wynik przed </w:t>
      </w:r>
      <w:r w:rsidR="006F05CE">
        <w:rPr>
          <w:rFonts w:ascii="Times New Roman" w:hAnsi="Times New Roman" w:cs="Times New Roman"/>
          <w:szCs w:val="21"/>
        </w:rPr>
        <w:t>unifikacją</w:t>
      </w:r>
      <w:r>
        <w:rPr>
          <w:rFonts w:ascii="Times New Roman" w:hAnsi="Times New Roman" w:cs="Times New Roman"/>
          <w:szCs w:val="21"/>
        </w:rPr>
        <w:t xml:space="preserve"> w tym zadaniu zostanie określony na podstawie wyższego wyniku w </w:t>
      </w:r>
      <w:r w:rsidR="006F05CE">
        <w:rPr>
          <w:rFonts w:ascii="Times New Roman" w:hAnsi="Times New Roman" w:cs="Times New Roman"/>
          <w:szCs w:val="21"/>
        </w:rPr>
        <w:t>rankingu (leaderboard)</w:t>
      </w:r>
      <w:r>
        <w:rPr>
          <w:rFonts w:ascii="Times New Roman" w:hAnsi="Times New Roman" w:cs="Times New Roman"/>
          <w:szCs w:val="21"/>
        </w:rPr>
        <w:t xml:space="preserve"> B spośród dwóch wybranych zgłoszeń. Inne </w:t>
      </w:r>
      <w:r w:rsidR="006F05CE">
        <w:rPr>
          <w:rFonts w:ascii="Times New Roman" w:hAnsi="Times New Roman" w:cs="Times New Roman"/>
          <w:szCs w:val="21"/>
        </w:rPr>
        <w:t>przypadki</w:t>
      </w:r>
      <w:r>
        <w:rPr>
          <w:rFonts w:ascii="Times New Roman" w:hAnsi="Times New Roman" w:cs="Times New Roman"/>
          <w:szCs w:val="21"/>
        </w:rPr>
        <w:t xml:space="preserve"> obliczania punktacji: patrz </w:t>
      </w:r>
      <w:r w:rsidR="006F05CE">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Jak radzić sobie z niejednoznacznością: Jeśli wystąpi konflikt między opisem zadania a zestawem treningowym, zestawem walidacyjnym i zestawem testowym, w pierwszej kolejności zostanie uwzględniony zestaw danych, który nie zostanie zmieniony w trakcie konkursu.</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Uczestnicy mają dostęp do </w:t>
      </w:r>
      <w:r w:rsidR="006F05CE">
        <w:rPr>
          <w:rFonts w:ascii="Times New Roman" w:hAnsi="Times New Roman" w:cs="Times New Roman"/>
          <w:szCs w:val="21"/>
        </w:rPr>
        <w:t>rankingu (leaderboard)</w:t>
      </w:r>
      <w:r>
        <w:rPr>
          <w:rFonts w:ascii="Times New Roman" w:hAnsi="Times New Roman" w:cs="Times New Roman"/>
          <w:szCs w:val="21"/>
        </w:rPr>
        <w:t xml:space="preserve"> A wyłącznie w trakcie trwania konkursu i nie mają dostępu do </w:t>
      </w:r>
      <w:r w:rsidR="006F05CE">
        <w:rPr>
          <w:rFonts w:ascii="Times New Roman" w:hAnsi="Times New Roman" w:cs="Times New Roman"/>
          <w:szCs w:val="21"/>
        </w:rPr>
        <w:t>rankingu (leaderboard)</w:t>
      </w:r>
      <w:r>
        <w:rPr>
          <w:rFonts w:ascii="Times New Roman" w:hAnsi="Times New Roman" w:cs="Times New Roman"/>
          <w:szCs w:val="21"/>
        </w:rPr>
        <w:t xml:space="preserve"> B. Wynik końcowy zostanie obliczony wyłącznie na podstawie wyniku z </w:t>
      </w:r>
      <w:r w:rsidR="006F05CE">
        <w:rPr>
          <w:rFonts w:ascii="Times New Roman" w:hAnsi="Times New Roman" w:cs="Times New Roman"/>
          <w:szCs w:val="21"/>
        </w:rPr>
        <w:t>rankingu (leaderboard)</w:t>
      </w:r>
      <w:r>
        <w:rPr>
          <w:rFonts w:ascii="Times New Roman" w:hAnsi="Times New Roman" w:cs="Times New Roman"/>
          <w:szCs w:val="21"/>
        </w:rPr>
        <w:t xml:space="preserve"> B.</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Najwyższą ocenę Komitetu Naukowego za to zadanie uzyskano </w:t>
      </w:r>
      <m:oMath>
        <m:r>
          <w:rPr>
            <w:rFonts w:ascii="Cambria Math" w:hAnsi="Cambria Math" w:cs="Times New Roman"/>
            <w:szCs w:val="21"/>
          </w:rPr>
          <m:t xml:space="preserve">0.90 </m:t>
        </m:r>
      </m:oMath>
      <w:r>
        <w:rPr>
          <w:rFonts w:ascii="Times New Roman" w:hAnsi="Times New Roman" w:cs="Times New Roman"/>
          <w:szCs w:val="21"/>
        </w:rPr>
        <w:t xml:space="preserve">w </w:t>
      </w:r>
      <w:r w:rsidR="00E171F3">
        <w:rPr>
          <w:rFonts w:ascii="Times New Roman" w:hAnsi="Times New Roman" w:cs="Times New Roman"/>
          <w:szCs w:val="21"/>
        </w:rPr>
        <w:t>rankingu (leaderboard)</w:t>
      </w:r>
      <w:r>
        <w:rPr>
          <w:rFonts w:ascii="Times New Roman" w:hAnsi="Times New Roman" w:cs="Times New Roman"/>
          <w:szCs w:val="21"/>
        </w:rPr>
        <w:t xml:space="preserve"> B, ocena ta jest wykorzystywana do ujednolicenia ocen.</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Wynik wyjściowy Komitetu Naukowego dla tego zadania podano </w:t>
      </w:r>
      <m:oMath>
        <m:r>
          <w:rPr>
            <w:rFonts w:ascii="Cambria Math" w:hAnsi="Cambria Math" w:cs="Times New Roman"/>
            <w:szCs w:val="21"/>
          </w:rPr>
          <m:t xml:space="preserve">0.77 </m:t>
        </m:r>
      </m:oMath>
      <w:r>
        <w:rPr>
          <w:rFonts w:ascii="Times New Roman" w:hAnsi="Times New Roman" w:cs="Times New Roman"/>
          <w:szCs w:val="21"/>
        </w:rPr>
        <w:t xml:space="preserve">w </w:t>
      </w:r>
      <w:r w:rsidR="00E171F3">
        <w:rPr>
          <w:rFonts w:ascii="Times New Roman" w:hAnsi="Times New Roman" w:cs="Times New Roman"/>
          <w:szCs w:val="21"/>
        </w:rPr>
        <w:t>rankingu (leaderboard)</w:t>
      </w:r>
      <w:r>
        <w:rPr>
          <w:rFonts w:ascii="Times New Roman" w:hAnsi="Times New Roman" w:cs="Times New Roman"/>
          <w:szCs w:val="21"/>
        </w:rPr>
        <w:t xml:space="preserve"> B i jest on wykorzystywany do ujednolicania wyników.</w:t>
      </w:r>
      <w:bookmarkEnd w:id="0"/>
      <w:bookmarkEnd w:id="10"/>
    </w:p>
    <w:p w:rsidR="00131DDA" w:rsidRDefault="001E57EB">
      <w:pPr>
        <w:widowControl/>
        <w:jc w:val="left"/>
        <w:rPr>
          <w:sz w:val="24"/>
        </w:rPr>
      </w:pPr>
      <w:r>
        <w:rPr>
          <w:sz w:val="24"/>
        </w:rPr>
        <w:br w:type="page"/>
      </w:r>
    </w:p>
    <w:p w:rsidR="00131DDA" w:rsidRDefault="001E57EB">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 xml:space="preserve">IOAI2025 Etap </w:t>
      </w:r>
      <w:r w:rsidR="004A4A6C">
        <w:rPr>
          <w:rFonts w:ascii="Times New Roman" w:hAnsi="Times New Roman" w:cs="Times New Roman"/>
          <w:b/>
          <w:bCs/>
          <w:color w:val="000000" w:themeColor="text1"/>
          <w:sz w:val="28"/>
          <w:szCs w:val="28"/>
        </w:rPr>
        <w:t>Lokalny</w:t>
      </w:r>
      <w:r>
        <w:rPr>
          <w:rFonts w:ascii="Times New Roman" w:hAnsi="Times New Roman" w:cs="Times New Roman"/>
          <w:b/>
          <w:bCs/>
          <w:color w:val="000000" w:themeColor="text1"/>
          <w:sz w:val="28"/>
          <w:szCs w:val="28"/>
        </w:rPr>
        <w:t xml:space="preserve">: </w:t>
      </w:r>
      <w:r w:rsidR="004A4A6C">
        <w:rPr>
          <w:rFonts w:ascii="Times New Roman" w:hAnsi="Times New Roman" w:cs="Times New Roman"/>
          <w:b/>
          <w:bCs/>
          <w:color w:val="000000" w:themeColor="text1"/>
          <w:sz w:val="28"/>
          <w:szCs w:val="28"/>
        </w:rPr>
        <w:t>autentykacja</w:t>
      </w:r>
      <w:r>
        <w:rPr>
          <w:rFonts w:ascii="Times New Roman" w:hAnsi="Times New Roman" w:cs="Times New Roman"/>
          <w:b/>
          <w:bCs/>
          <w:color w:val="000000" w:themeColor="text1"/>
          <w:sz w:val="28"/>
          <w:szCs w:val="28"/>
        </w:rPr>
        <w:t xml:space="preserve"> obrazów antycznych</w:t>
      </w:r>
    </w:p>
    <w:p w:rsidR="00131DDA" w:rsidRDefault="001E57EB">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Uwaga: Najpierw „dołącz” do konkursu. Następnie możesz zamontować zbiór danych na GPU. W przeciwnym razie notebook może napotkać błąd, ponieważ nie będzie mógł uzyskać dostępu do zbioru danych, dopóki nie dołączysz do konkursu.</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Opis problemu</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Od dłuższego czasu studiujesz sztuczną inteligencję. Stary przyjaciel twojego ojca, znany archeolog i krytyk sztuki, usłyszał o tym i poprosił cię o pomoc. Musisz zaprojektować algorytm, który będzie klasyfikował antyczne obrazy jako autentyczne lub repliki.</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Ponieważ profesjonalne uwierzytelnianie jest kosztowne, zespół badawczy uzyskał etykiety autentyczności tylko dla niewielkiej części obrazów. W przypadku większości próbek autentyczność pozostaje nieznana. Wiadomo, że cyfrowe cechy obrazów wykazują silne wzorce strukturalne. Twoim zadaniem jest wykorzystanie wszystkich dostępnych próbek – w tym tych z nieznanymi etykietami – do wytrenowania modelu klasyfikacji autentyczności obrazów antycznych.</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Zestaw danych</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Zbiór danych składa się ze zbioru </w:t>
      </w:r>
      <w:r w:rsidR="007579DA">
        <w:rPr>
          <w:rFonts w:ascii="Times New Roman" w:hAnsi="Times New Roman" w:cs="Times New Roman"/>
          <w:sz w:val="21"/>
          <w:szCs w:val="21"/>
        </w:rPr>
        <w:t>treningowego</w:t>
      </w:r>
      <w:r>
        <w:rPr>
          <w:rFonts w:ascii="Times New Roman" w:hAnsi="Times New Roman" w:cs="Times New Roman"/>
          <w:sz w:val="21"/>
          <w:szCs w:val="21"/>
        </w:rPr>
        <w:t>, zbioru walidacyjnego i zbioru testowego, przy czym każdy z nich zawiera 500 niezależnych próbek.</w:t>
      </w:r>
    </w:p>
    <w:p w:rsidR="00131DDA" w:rsidRDefault="001E57E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Zestaw treningowy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Pierwsze pięć kolumn przedstawia cechy cyfrowe każdego zabytkowego obrazu.</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Szósta kolumna zawiera etykietę: 1 oznacza autentyczność, -1 replikę, a 0 nieznane.</w:t>
      </w:r>
    </w:p>
    <w:p w:rsidR="00131DDA" w:rsidRDefault="001E57E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Zestaw treningowy służy do trenowania modeli. Można uzyskać do niego dostęp i pobrać go bezpośrednio w trakcie zawodów.</w:t>
      </w:r>
    </w:p>
    <w:p w:rsidR="00131DDA" w:rsidRDefault="001E57E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Zestaw walidacyjny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Są one podobne do formatu zestawu szkoleniowego, ale nie zawierają kolumny etykiet.</w:t>
      </w:r>
    </w:p>
    <w:p w:rsidR="00131DDA" w:rsidRDefault="001E57E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Zestaw walidacyjny służy do obliczenia wyniku w </w:t>
      </w:r>
      <w:r w:rsidR="007579DA">
        <w:rPr>
          <w:rFonts w:ascii="Times New Roman" w:hAnsi="Times New Roman" w:cs="Times New Roman"/>
          <w:szCs w:val="21"/>
        </w:rPr>
        <w:t>rankingu (leaderboard)</w:t>
      </w:r>
      <w:r>
        <w:rPr>
          <w:rFonts w:ascii="Times New Roman" w:hAnsi="Times New Roman" w:cs="Times New Roman"/>
          <w:szCs w:val="21"/>
        </w:rPr>
        <w:t xml:space="preserve"> A i nie jest bezpośrednio dostępny w trakcie rywalizacji.</w:t>
      </w:r>
    </w:p>
    <w:p w:rsidR="00131DDA" w:rsidRDefault="001E57E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Zestaw testowy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Są one podobne do formatu zestawu </w:t>
      </w:r>
      <w:r w:rsidR="007579DA">
        <w:rPr>
          <w:rFonts w:ascii="Times New Roman" w:hAnsi="Times New Roman" w:cs="Times New Roman"/>
          <w:szCs w:val="21"/>
        </w:rPr>
        <w:t>traningowego</w:t>
      </w:r>
      <w:r>
        <w:rPr>
          <w:rFonts w:ascii="Times New Roman" w:hAnsi="Times New Roman" w:cs="Times New Roman"/>
          <w:szCs w:val="21"/>
        </w:rPr>
        <w:t>, ale nie zawierają kolumny etykiet.</w:t>
      </w:r>
    </w:p>
    <w:p w:rsidR="00131DDA" w:rsidRDefault="001E57EB">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Zestaw testowy służy do obliczenia wyniku w </w:t>
      </w:r>
      <w:r w:rsidR="007579DA">
        <w:rPr>
          <w:rFonts w:ascii="Times New Roman" w:hAnsi="Times New Roman" w:cs="Times New Roman"/>
          <w:szCs w:val="21"/>
        </w:rPr>
        <w:t>rankingu (leaderboard)</w:t>
      </w:r>
      <w:r>
        <w:rPr>
          <w:rFonts w:ascii="Times New Roman" w:hAnsi="Times New Roman" w:cs="Times New Roman"/>
          <w:szCs w:val="21"/>
        </w:rPr>
        <w:t xml:space="preserve"> B i nie jest bezpośrednio dostępny w trakcie konkursu.</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Zadanie</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Twoim zadaniem jest </w:t>
      </w:r>
      <w:r w:rsidR="00C861BE">
        <w:rPr>
          <w:rFonts w:ascii="Times New Roman" w:hAnsi="Times New Roman" w:cs="Times New Roman"/>
          <w:sz w:val="21"/>
          <w:szCs w:val="21"/>
        </w:rPr>
        <w:t>wytrenowanie</w:t>
      </w:r>
      <w:r>
        <w:rPr>
          <w:rFonts w:ascii="Times New Roman" w:hAnsi="Times New Roman" w:cs="Times New Roman"/>
          <w:sz w:val="21"/>
          <w:szCs w:val="21"/>
        </w:rPr>
        <w:t xml:space="preserve"> odpowiedniego modelu, który będzie w stanie przewidzieć autentyczność obrazów w zbiorach testowych, pomimo dużej liczby nieoznakowanych próbek.</w:t>
      </w:r>
    </w:p>
    <w:p w:rsidR="00131DDA" w:rsidRDefault="001E57EB">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 xml:space="preserve">4. </w:t>
      </w:r>
      <w:r w:rsidR="00C861BE">
        <w:rPr>
          <w:rFonts w:ascii="Times New Roman" w:hAnsi="Times New Roman" w:cs="Times New Roman"/>
          <w:b/>
          <w:bCs/>
          <w:color w:val="000000" w:themeColor="text1"/>
          <w:sz w:val="24"/>
          <w:szCs w:val="24"/>
        </w:rPr>
        <w:t>Oddanie zadania</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Uczestnicy muszą przesłać plik notatnika o nazwie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Plik powinien utworzyć plik zip o nazwie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który powinien zawierać następujące dwa pliki:</w:t>
      </w:r>
    </w:p>
    <w:p w:rsidR="00131DDA" w:rsidRDefault="001E57EB">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Zawiera przewidywane przez model wyniki etykiet w zestawie walidacyjnym, przy czym każdy wiersz ma wartość -1 lub 1 i nie zawiera nagłówka.</w:t>
      </w:r>
    </w:p>
    <w:p w:rsidR="00131DDA" w:rsidRDefault="001E57EB">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Zawiera przewidywane przez model wyniki etykiet w zestawie testowym, przy czym każdy wiersz ma wartość -1 lub 1 i nie zawiera nagłówka.</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Maszyna testująca odczyta </w:t>
      </w:r>
      <w:r>
        <w:rPr>
          <w:rStyle w:val="VerbatimChar"/>
          <w:rFonts w:ascii="Times New Roman" w:hAnsi="Times New Roman" w:cs="Times New Roman"/>
          <w:sz w:val="21"/>
          <w:szCs w:val="21"/>
        </w:rPr>
        <w:t xml:space="preserve">plik submission.zip </w:t>
      </w:r>
      <w:r>
        <w:rPr>
          <w:rFonts w:ascii="Times New Roman" w:hAnsi="Times New Roman" w:cs="Times New Roman"/>
          <w:sz w:val="21"/>
          <w:szCs w:val="21"/>
        </w:rPr>
        <w:t>i obliczy wyniki. Pliki zgłoszeń muszą ściśle przestrzegać powyższego formatu i nazewnictwa; w przeciwnym razie system nie będzie mógł ich poprawnie odczytać.</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Szczegóły dotyczące procedury składania zgłoszeń znajdują się w </w:t>
      </w:r>
      <w:r w:rsidR="003F4CC7">
        <w:rPr>
          <w:rFonts w:ascii="Times New Roman" w:hAnsi="Times New Roman" w:cs="Times New Roman"/>
          <w:sz w:val="21"/>
          <w:szCs w:val="21"/>
        </w:rPr>
        <w:t>notatniku baseline</w:t>
      </w:r>
      <w:r>
        <w:rPr>
          <w:rFonts w:ascii="Times New Roman" w:hAnsi="Times New Roman" w:cs="Times New Roman"/>
          <w:sz w:val="21"/>
          <w:szCs w:val="21"/>
        </w:rPr>
        <w:t>. Zachęcamy uczestników do zapoznania się z nim w celu uzyskania wskazówek.</w:t>
      </w:r>
    </w:p>
    <w:bookmarkEnd w:id="12"/>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Wynik</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Miernikiem oceny będzie </w:t>
      </w:r>
      <w:r>
        <w:rPr>
          <w:rFonts w:ascii="Times New Roman" w:hAnsi="Times New Roman" w:cs="Times New Roman"/>
          <w:b/>
          <w:bCs/>
          <w:sz w:val="21"/>
          <w:szCs w:val="21"/>
        </w:rPr>
        <w:t>dokładność klasyfikacji</w:t>
      </w:r>
      <w:r w:rsidR="003F4CC7">
        <w:rPr>
          <w:rFonts w:ascii="Times New Roman" w:hAnsi="Times New Roman" w:cs="Times New Roman"/>
          <w:b/>
          <w:bCs/>
          <w:sz w:val="21"/>
          <w:szCs w:val="21"/>
        </w:rPr>
        <w:t xml:space="preserve"> (classification accuracy)</w:t>
      </w:r>
      <w:r>
        <w:rPr>
          <w:rFonts w:ascii="Times New Roman" w:hAnsi="Times New Roman" w:cs="Times New Roman"/>
          <w:sz w:val="21"/>
          <w:szCs w:val="21"/>
        </w:rPr>
        <w:t>, zdefiniowana jako stosunek prawidłowo przewidzianych próbek do całkowitej liczby ocenionych próbek.</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3F4CC7">
        <w:rPr>
          <w:rFonts w:ascii="Times New Roman" w:hAnsi="Times New Roman" w:cs="Times New Roman"/>
          <w:b/>
          <w:bCs/>
          <w:color w:val="000000" w:themeColor="text1"/>
          <w:sz w:val="24"/>
          <w:szCs w:val="24"/>
        </w:rPr>
        <w:t>Rozwiązanie</w:t>
      </w:r>
      <w:r>
        <w:rPr>
          <w:rFonts w:ascii="Times New Roman" w:hAnsi="Times New Roman" w:cs="Times New Roman"/>
          <w:b/>
          <w:bCs/>
          <w:color w:val="000000" w:themeColor="text1"/>
          <w:sz w:val="24"/>
          <w:szCs w:val="24"/>
        </w:rPr>
        <w:t xml:space="preserve"> bazow</w:t>
      </w:r>
      <w:r w:rsidR="003F4CC7">
        <w:rPr>
          <w:rFonts w:ascii="Times New Roman" w:hAnsi="Times New Roman" w:cs="Times New Roman"/>
          <w:b/>
          <w:bCs/>
          <w:color w:val="000000" w:themeColor="text1"/>
          <w:sz w:val="24"/>
          <w:szCs w:val="24"/>
        </w:rPr>
        <w:t>e</w:t>
      </w:r>
      <w:r>
        <w:rPr>
          <w:rFonts w:ascii="Times New Roman" w:hAnsi="Times New Roman" w:cs="Times New Roman"/>
          <w:b/>
          <w:bCs/>
          <w:color w:val="000000" w:themeColor="text1"/>
          <w:sz w:val="24"/>
          <w:szCs w:val="24"/>
        </w:rPr>
        <w:t xml:space="preserve"> i </w:t>
      </w:r>
      <w:r w:rsidR="003F4CC7">
        <w:rPr>
          <w:rFonts w:ascii="Times New Roman" w:hAnsi="Times New Roman" w:cs="Times New Roman"/>
          <w:b/>
          <w:bCs/>
          <w:color w:val="000000" w:themeColor="text1"/>
          <w:sz w:val="24"/>
          <w:szCs w:val="24"/>
        </w:rPr>
        <w:t xml:space="preserve">zbiór </w:t>
      </w:r>
      <w:r>
        <w:rPr>
          <w:rFonts w:ascii="Times New Roman" w:hAnsi="Times New Roman" w:cs="Times New Roman"/>
          <w:b/>
          <w:bCs/>
          <w:color w:val="000000" w:themeColor="text1"/>
          <w:sz w:val="24"/>
          <w:szCs w:val="24"/>
        </w:rPr>
        <w:t>treningowy</w:t>
      </w:r>
    </w:p>
    <w:p w:rsidR="00714A31" w:rsidRDefault="00714A31" w:rsidP="00714A3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Podstawowe rozwiązanie znajduje się w </w:t>
      </w:r>
      <w:r>
        <w:rPr>
          <w:rFonts w:ascii="Times New Roman" w:hAnsi="Times New Roman" w:cs="Times New Roman"/>
          <w:b/>
          <w:bCs/>
          <w:szCs w:val="21"/>
        </w:rPr>
        <w:t xml:space="preserve">baseline.ipynb </w:t>
      </w:r>
      <w:r>
        <w:rPr>
          <w:rFonts w:ascii="Times New Roman" w:hAnsi="Times New Roman" w:cs="Times New Roman"/>
          <w:szCs w:val="21"/>
        </w:rPr>
        <w:t>.</w:t>
      </w:r>
    </w:p>
    <w:p w:rsidR="00714A31" w:rsidRDefault="00714A31" w:rsidP="00714A3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Zbiór danych znajduje się w </w:t>
      </w:r>
      <w:r>
        <w:rPr>
          <w:rFonts w:ascii="Times New Roman" w:hAnsi="Times New Roman" w:cs="Times New Roman"/>
          <w:b/>
          <w:bCs/>
          <w:szCs w:val="21"/>
        </w:rPr>
        <w:t>zestawie treningowym (training set)</w:t>
      </w:r>
      <w:r>
        <w:rPr>
          <w:rFonts w:ascii="Times New Roman" w:hAnsi="Times New Roman" w:cs="Times New Roman"/>
          <w:szCs w:val="21"/>
        </w:rPr>
        <w:t>.</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Wymagania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Maksymalny limit zgłoszeń: </w:t>
      </w:r>
      <w:r>
        <w:rPr>
          <w:rFonts w:ascii="Times New Roman" w:hAnsi="Times New Roman" w:cs="Times New Roman"/>
          <w:b/>
          <w:bCs/>
          <w:szCs w:val="21"/>
        </w:rPr>
        <w:t>15 razy</w:t>
      </w:r>
      <w:r>
        <w:rPr>
          <w:rFonts w:ascii="Times New Roman" w:hAnsi="Times New Roman" w:cs="Times New Roman"/>
          <w:szCs w:val="21"/>
        </w:rPr>
        <w:t xml:space="preserve">. Tylko zgłoszenia pomyślnie rozpatrzone (tj. te, które otrzymają punkty w </w:t>
      </w:r>
      <w:r w:rsidR="00002AD3">
        <w:rPr>
          <w:rFonts w:ascii="Times New Roman" w:hAnsi="Times New Roman" w:cs="Times New Roman"/>
          <w:szCs w:val="21"/>
        </w:rPr>
        <w:t>rankingu</w:t>
      </w:r>
      <w:r>
        <w:rPr>
          <w:rFonts w:ascii="Times New Roman" w:hAnsi="Times New Roman" w:cs="Times New Roman"/>
          <w:szCs w:val="21"/>
        </w:rPr>
        <w:t xml:space="preserve"> A) będą wliczane do limitu zgłoszeń.</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Ograniczenia środowiska testowego: Komputer testowy uruchomi Twój notebook w ciągu </w:t>
      </w:r>
      <w:r>
        <w:rPr>
          <w:rFonts w:ascii="Times New Roman" w:hAnsi="Times New Roman" w:cs="Times New Roman"/>
          <w:b/>
          <w:bCs/>
          <w:szCs w:val="21"/>
        </w:rPr>
        <w:t>10 minut</w:t>
      </w:r>
      <w:r>
        <w:rPr>
          <w:rFonts w:ascii="Times New Roman" w:hAnsi="Times New Roman" w:cs="Times New Roman"/>
          <w:szCs w:val="21"/>
        </w:rPr>
        <w:t xml:space="preserve">. Jeśli czas wykonania przekroczy </w:t>
      </w:r>
      <w:r>
        <w:rPr>
          <w:rFonts w:ascii="Times New Roman" w:hAnsi="Times New Roman" w:cs="Times New Roman"/>
          <w:b/>
          <w:bCs/>
          <w:szCs w:val="21"/>
        </w:rPr>
        <w:t>10 minut</w:t>
      </w:r>
      <w:r>
        <w:rPr>
          <w:rFonts w:ascii="Times New Roman" w:hAnsi="Times New Roman" w:cs="Times New Roman"/>
          <w:szCs w:val="21"/>
        </w:rPr>
        <w:t>, system wymusi zamknięcie systemu i zwróci komunikat „</w:t>
      </w:r>
      <w:r w:rsidR="00561B80">
        <w:rPr>
          <w:rFonts w:ascii="Times New Roman" w:hAnsi="Times New Roman" w:cs="Times New Roman"/>
          <w:szCs w:val="21"/>
        </w:rPr>
        <w:t>Timeout</w:t>
      </w:r>
      <w:r>
        <w:rPr>
          <w:rFonts w:ascii="Times New Roman" w:hAnsi="Times New Roman" w:cs="Times New Roman"/>
          <w:szCs w:val="21"/>
        </w:rPr>
        <w:t>” lub „</w:t>
      </w:r>
      <w:r w:rsidR="00561B80">
        <w:rPr>
          <w:rFonts w:ascii="Times New Roman" w:hAnsi="Times New Roman" w:cs="Times New Roman"/>
          <w:szCs w:val="21"/>
        </w:rPr>
        <w:t>Failed</w:t>
      </w:r>
      <w:r>
        <w:rPr>
          <w:rFonts w:ascii="Times New Roman" w:hAnsi="Times New Roman" w:cs="Times New Roman"/>
          <w:szCs w:val="21"/>
        </w:rPr>
        <w:t>”.</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Przesyłanie danych i modeli: W tym zadaniu uczestnicy mogą przesłać jedynie Notatnik i </w:t>
      </w:r>
      <w:r>
        <w:rPr>
          <w:rFonts w:ascii="Times New Roman" w:hAnsi="Times New Roman" w:cs="Times New Roman"/>
          <w:b/>
          <w:bCs/>
          <w:szCs w:val="21"/>
        </w:rPr>
        <w:t xml:space="preserve">nie mogą </w:t>
      </w:r>
      <w:r>
        <w:rPr>
          <w:rFonts w:ascii="Times New Roman" w:hAnsi="Times New Roman" w:cs="Times New Roman"/>
          <w:szCs w:val="21"/>
        </w:rPr>
        <w:t>przesyłać żadnych zamontowanych zestawów danych ani plików .pth wygenerowanych przez siebie. Proszę najpierw sprawdzić róg ekranu, aby usunąć zamontowany zestaw danych.</w:t>
      </w:r>
    </w:p>
    <w:p w:rsidR="00131DDA" w:rsidRDefault="001E57EB">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Sieć: Na etapie lokalnym maszyna testowa nie może połączyć się z internetem. Innymi słowy, pobieranie poleceń takich jak „pip” i „conda” lub próba wywołania interfejsów API nie zadziała.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wstępnie wytrenowany: W tym zadaniu można użyć dowolnego wstępnie wytrenowanego modelu, o ile można go poprawnie zaimportować bez połączenia sieciowego i pobierania. Ten komunikat oznacza, że Bohrium nie może zagwarantować wykluczenia wszystkich wstępnie wytrenowanych modeli z obrazu Pythona podczas instalacji pakietów. Jeśli znajdziesz jakieś przydatne, możesz ich użyć.</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Środki ostrożności</w:t>
      </w:r>
    </w:p>
    <w:p w:rsidR="00131DDA" w:rsidRDefault="00561B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Który wynik jest ważny: Uczestnicy mogą wybrać maksymalnie 2 wyniki zgłoszeń do oceny (√ – wybrane, □ – niewybrane). Wynik przed unifikacją w tym zadaniu zostanie określony na podstawie wyższego wyniku w rankingu (leaderboard) B spośród dwóch wybranych zgłoszeń. Inne przypadki obliczania punktacji: patrz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w:t>
      </w:r>
      <w:r w:rsidR="001E57EB">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Jak radzić sobie z niejednoznacznością: Jeśli wystąpi konflikt między opisem zadania a zestawem treningowym, zestawem walidacyjnym i zestawem testowym, w pierwszej kolejności zostanie uwzględniony zestaw danych, który nie zostanie zmieniony w trakcie konkursu.</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Uczestnicy mają dostęp do </w:t>
      </w:r>
      <w:r w:rsidR="00B20F29">
        <w:rPr>
          <w:rFonts w:ascii="Times New Roman" w:hAnsi="Times New Roman" w:cs="Times New Roman"/>
          <w:szCs w:val="21"/>
        </w:rPr>
        <w:t xml:space="preserve">rankingu (leaderboard) </w:t>
      </w:r>
      <w:r>
        <w:rPr>
          <w:rFonts w:ascii="Times New Roman" w:hAnsi="Times New Roman" w:cs="Times New Roman"/>
          <w:szCs w:val="21"/>
        </w:rPr>
        <w:t xml:space="preserve">A wyłącznie w trakcie trwania konkursu i nie mają dostępu do </w:t>
      </w:r>
      <w:r w:rsidR="00B20F29">
        <w:rPr>
          <w:rFonts w:ascii="Times New Roman" w:hAnsi="Times New Roman" w:cs="Times New Roman"/>
          <w:szCs w:val="21"/>
        </w:rPr>
        <w:t xml:space="preserve">rankingu (leaderboard) </w:t>
      </w:r>
      <w:r>
        <w:rPr>
          <w:rFonts w:ascii="Times New Roman" w:hAnsi="Times New Roman" w:cs="Times New Roman"/>
          <w:szCs w:val="21"/>
        </w:rPr>
        <w:t xml:space="preserve">B. Wynik końcowy zostanie obliczony wyłącznie na podstawie wyniku z </w:t>
      </w:r>
      <w:r w:rsidR="00B20F29">
        <w:rPr>
          <w:rFonts w:ascii="Times New Roman" w:hAnsi="Times New Roman" w:cs="Times New Roman"/>
          <w:szCs w:val="21"/>
        </w:rPr>
        <w:t xml:space="preserve">rankingu (leaderboard) </w:t>
      </w:r>
      <w:r>
        <w:rPr>
          <w:rFonts w:ascii="Times New Roman" w:hAnsi="Times New Roman" w:cs="Times New Roman"/>
          <w:szCs w:val="21"/>
        </w:rPr>
        <w:t>B.</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Najwyższ</w:t>
      </w:r>
      <w:r w:rsidR="00BD7545">
        <w:rPr>
          <w:rFonts w:ascii="Times New Roman" w:hAnsi="Times New Roman" w:cs="Times New Roman"/>
          <w:szCs w:val="21"/>
        </w:rPr>
        <w:t>y</w:t>
      </w:r>
      <w:r>
        <w:rPr>
          <w:rFonts w:ascii="Times New Roman" w:hAnsi="Times New Roman" w:cs="Times New Roman"/>
          <w:szCs w:val="21"/>
        </w:rPr>
        <w:t xml:space="preserve"> </w:t>
      </w:r>
      <w:r w:rsidR="00BD7545">
        <w:rPr>
          <w:rFonts w:ascii="Times New Roman" w:hAnsi="Times New Roman" w:cs="Times New Roman"/>
          <w:szCs w:val="21"/>
        </w:rPr>
        <w:t>wynik</w:t>
      </w:r>
      <w:r>
        <w:rPr>
          <w:rFonts w:ascii="Times New Roman" w:hAnsi="Times New Roman" w:cs="Times New Roman"/>
          <w:szCs w:val="21"/>
        </w:rPr>
        <w:t xml:space="preserve"> Komitetu Naukowego za to zadanie wynosi 0,98 w </w:t>
      </w:r>
      <w:r w:rsidR="00BD7545">
        <w:rPr>
          <w:rFonts w:ascii="Times New Roman" w:hAnsi="Times New Roman" w:cs="Times New Roman"/>
          <w:szCs w:val="21"/>
        </w:rPr>
        <w:t xml:space="preserve">rankingu (leaderboard) </w:t>
      </w:r>
      <w:r>
        <w:rPr>
          <w:rFonts w:ascii="Times New Roman" w:hAnsi="Times New Roman" w:cs="Times New Roman"/>
          <w:szCs w:val="21"/>
        </w:rPr>
        <w:t>B, wynik ten jest wykorzystywany do ujednolicania punktacji.</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Punktacja wyjściowa Komitetu Naukowego za to zadanie wynosi 0,46 w </w:t>
      </w:r>
      <w:r w:rsidR="00BD7545">
        <w:rPr>
          <w:rFonts w:ascii="Times New Roman" w:hAnsi="Times New Roman" w:cs="Times New Roman"/>
          <w:szCs w:val="21"/>
        </w:rPr>
        <w:t xml:space="preserve">rankingu (leaderboard) </w:t>
      </w:r>
      <w:r>
        <w:rPr>
          <w:rFonts w:ascii="Times New Roman" w:hAnsi="Times New Roman" w:cs="Times New Roman"/>
          <w:szCs w:val="21"/>
        </w:rPr>
        <w:t>B, punktacja ta jest wykorzystywana do ujednolicania punktacji.</w:t>
      </w:r>
      <w:bookmarkEnd w:id="11"/>
    </w:p>
    <w:p w:rsidR="00131DDA" w:rsidRDefault="001E57EB">
      <w:pPr>
        <w:widowControl/>
        <w:jc w:val="left"/>
        <w:rPr>
          <w:sz w:val="24"/>
        </w:rPr>
      </w:pPr>
      <w:r>
        <w:rPr>
          <w:sz w:val="24"/>
        </w:rPr>
        <w:br w:type="page"/>
      </w:r>
    </w:p>
    <w:p w:rsidR="00131DDA" w:rsidRDefault="001E57EB">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 xml:space="preserve">IOAI2025 Etap </w:t>
      </w:r>
      <w:r w:rsidR="0054350C">
        <w:rPr>
          <w:rFonts w:ascii="Times New Roman" w:hAnsi="Times New Roman" w:cs="Times New Roman"/>
          <w:b/>
          <w:bCs/>
          <w:color w:val="000000" w:themeColor="text1"/>
          <w:sz w:val="28"/>
          <w:szCs w:val="28"/>
        </w:rPr>
        <w:t>L</w:t>
      </w:r>
      <w:r>
        <w:rPr>
          <w:rFonts w:ascii="Times New Roman" w:hAnsi="Times New Roman" w:cs="Times New Roman"/>
          <w:b/>
          <w:bCs/>
          <w:color w:val="000000" w:themeColor="text1"/>
          <w:sz w:val="28"/>
          <w:szCs w:val="28"/>
        </w:rPr>
        <w:t>okalny: Wyzwanie wydajności pikseli</w:t>
      </w:r>
    </w:p>
    <w:p w:rsidR="00131DDA" w:rsidRDefault="001E57EB">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Uwaga: Najpierw „dołącz” do konkursu. Następnie możesz zamontować zbiór danych na GPU. W przeciwnym razie notebook może napotkać błąd, ponieważ nie będzie mógł uzyskać dostępu do zbioru danych, dopóki nie dołączysz do konkursu.</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Opis problemu</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Jesteś studentem biologii dzikiej przyrody i pracujesz nad przełomowym projektem badawczym w Centrum Badawczym Starr Park. Twój zespół rozmieścił tysiące fotopułapek w odległych obszarach dzikiej przyrody, aby monitorować populacje zagrożonych gatunków. Jednak satelitarne połączenia internetowe w tych odległych lokalizacjach mają bardzo ograniczoną przepustowość. Twoim zadaniem jest napisanie kodu, który identyfikuje najważniejsze piksele na każdym zdjęciu dzikiej przyrody, tak aby do centrali musiały być przesyłane tylko najważniejsze informacje wizualne.</w:t>
      </w:r>
    </w:p>
    <w:p w:rsidR="00131DDA" w:rsidRDefault="001E57EB">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3"/>
                    <a:stretch>
                      <a:fillRect/>
                    </a:stretch>
                  </pic:blipFill>
                  <pic:spPr>
                    <a:xfrm>
                      <a:off x="0" y="0"/>
                      <a:ext cx="2842260" cy="2403475"/>
                    </a:xfrm>
                    <a:prstGeom prst="rect">
                      <a:avLst/>
                    </a:prstGeom>
                    <a:noFill/>
                    <a:ln w="9525">
                      <a:noFill/>
                    </a:ln>
                  </pic:spPr>
                </pic:pic>
              </a:graphicData>
            </a:graphic>
          </wp:inline>
        </w:drawing>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Zestaw danych</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Zbiór danych składa się z zestawu treningowego i zestawu testowego. Zestawy danych są ładowane za pomocą </w:t>
      </w:r>
      <w:r>
        <w:rPr>
          <w:rStyle w:val="VerbatimChar"/>
          <w:rFonts w:ascii="Times New Roman" w:hAnsi="Times New Roman" w:cs="Times New Roman"/>
          <w:sz w:val="21"/>
          <w:szCs w:val="21"/>
        </w:rPr>
        <w:t xml:space="preserve">funkcji load_from_disk </w:t>
      </w:r>
      <w:r>
        <w:rPr>
          <w:rFonts w:ascii="Times New Roman" w:hAnsi="Times New Roman" w:cs="Times New Roman"/>
          <w:sz w:val="21"/>
          <w:szCs w:val="21"/>
        </w:rPr>
        <w:t xml:space="preserve">i mają format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Zestaw testowy nie jest widoczny dla uczestników.</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W zbiorze danych znajdują się następujące pola:</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obraz </w:t>
      </w:r>
      <w:r w:rsidR="003E6DE5">
        <w:rPr>
          <w:rStyle w:val="VerbatimChar"/>
          <w:rFonts w:ascii="Times New Roman" w:hAnsi="Times New Roman" w:cs="Times New Roman"/>
          <w:szCs w:val="21"/>
        </w:rPr>
        <w:t>(image)</w:t>
      </w:r>
      <w:r>
        <w:rPr>
          <w:rFonts w:ascii="Times New Roman" w:hAnsi="Times New Roman" w:cs="Times New Roman"/>
          <w:szCs w:val="21"/>
        </w:rPr>
        <w:t>: obrazy są pełnokolorowymi obrazami RGB w formacie PIL, rozmiar każdego obrazu wynosi (224, 224)</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nazwa </w:t>
      </w:r>
      <w:r w:rsidR="003E6DE5">
        <w:rPr>
          <w:rStyle w:val="VerbatimChar"/>
          <w:rFonts w:ascii="Times New Roman" w:hAnsi="Times New Roman" w:cs="Times New Roman"/>
          <w:szCs w:val="21"/>
        </w:rPr>
        <w:t>(name)</w:t>
      </w:r>
      <w:r>
        <w:rPr>
          <w:rFonts w:ascii="Times New Roman" w:hAnsi="Times New Roman" w:cs="Times New Roman"/>
          <w:szCs w:val="21"/>
        </w:rPr>
        <w:t>: etykieta gatunku zwierzęcia</w:t>
      </w:r>
    </w:p>
    <w:p w:rsidR="00131DDA" w:rsidRDefault="001E57EB">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sidR="003E6DE5">
        <w:rPr>
          <w:rStyle w:val="VerbatimChar"/>
          <w:rFonts w:ascii="Times New Roman" w:hAnsi="Times New Roman" w:cs="Times New Roman"/>
          <w:szCs w:val="21"/>
        </w:rPr>
        <w:t>(idx)</w:t>
      </w:r>
      <w:r>
        <w:rPr>
          <w:rFonts w:ascii="Times New Roman" w:hAnsi="Times New Roman" w:cs="Times New Roman"/>
          <w:szCs w:val="21"/>
        </w:rPr>
        <w:t>: unikalne identyfikatory służące do śledzenia rekordów.</w:t>
      </w:r>
    </w:p>
    <w:p w:rsidR="00131DDA" w:rsidRDefault="001E57EB">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Pr>
          <w:rFonts w:ascii="Times New Roman" w:hAnsi="Times New Roman" w:cs="Times New Roman"/>
          <w:b/>
          <w:bCs/>
          <w:szCs w:val="21"/>
        </w:rPr>
        <w:t xml:space="preserve">Zestaw treningowy </w:t>
      </w:r>
      <w:proofErr w:type="gramStart"/>
      <w:r>
        <w:rPr>
          <w:rFonts w:ascii="Times New Roman" w:hAnsi="Times New Roman" w:cs="Times New Roman"/>
          <w:b/>
          <w:bCs/>
          <w:szCs w:val="21"/>
        </w:rPr>
        <w:t>( folder</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 </w:t>
      </w:r>
      <w:r>
        <w:rPr>
          <w:rFonts w:ascii="Times New Roman" w:hAnsi="Times New Roman" w:cs="Times New Roman"/>
          <w:szCs w:val="21"/>
        </w:rPr>
        <w:t>:</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Zestaw treningowy służy do trenowania modeli</w:t>
      </w:r>
      <w:r w:rsidR="00A46008">
        <w:rPr>
          <w:rFonts w:ascii="Times New Roman" w:hAnsi="Times New Roman" w:cs="Times New Roman"/>
          <w:szCs w:val="21"/>
        </w:rPr>
        <w:t xml:space="preserve"> </w:t>
      </w:r>
      <w:r>
        <w:rPr>
          <w:rFonts w:ascii="Times New Roman" w:hAnsi="Times New Roman" w:cs="Times New Roman"/>
          <w:szCs w:val="21"/>
        </w:rPr>
        <w:t>/</w:t>
      </w:r>
      <w:r w:rsidR="00A46008">
        <w:rPr>
          <w:rFonts w:ascii="Times New Roman" w:hAnsi="Times New Roman" w:cs="Times New Roman"/>
          <w:szCs w:val="21"/>
        </w:rPr>
        <w:t xml:space="preserve"> </w:t>
      </w:r>
      <w:r>
        <w:rPr>
          <w:rFonts w:ascii="Times New Roman" w:hAnsi="Times New Roman" w:cs="Times New Roman"/>
          <w:szCs w:val="21"/>
        </w:rPr>
        <w:t>przeprowadzania eksperymentów. Można uzyskać do niego dostęp i pobrać go bezpośrednio w trakcie zawodów.</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Zestaw treningowy zawiera 700 obrazów.</w:t>
      </w:r>
    </w:p>
    <w:p w:rsidR="00131DDA" w:rsidRDefault="001E57EB">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Pr>
          <w:rFonts w:ascii="Times New Roman" w:hAnsi="Times New Roman" w:cs="Times New Roman"/>
          <w:b/>
          <w:bCs/>
          <w:szCs w:val="21"/>
        </w:rPr>
        <w:t xml:space="preserve">Zestaw testowy </w:t>
      </w:r>
      <w:proofErr w:type="gramStart"/>
      <w:r>
        <w:rPr>
          <w:rFonts w:ascii="Times New Roman" w:hAnsi="Times New Roman" w:cs="Times New Roman"/>
          <w:b/>
          <w:bCs/>
          <w:szCs w:val="21"/>
        </w:rPr>
        <w:t>( folder</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Mają one taki sam format jak zestaw treningowy, ale nie zawierają pola </w:t>
      </w:r>
      <w:r>
        <w:rPr>
          <w:rStyle w:val="VerbatimChar"/>
          <w:rFonts w:ascii="Times New Roman" w:hAnsi="Times New Roman" w:cs="Times New Roman"/>
          <w:szCs w:val="21"/>
        </w:rPr>
        <w:t xml:space="preserve">nazwy </w:t>
      </w:r>
      <w:r>
        <w:rPr>
          <w:rFonts w:ascii="Times New Roman" w:hAnsi="Times New Roman" w:cs="Times New Roman"/>
          <w:szCs w:val="21"/>
        </w:rPr>
        <w:t>.</w:t>
      </w:r>
    </w:p>
    <w:p w:rsidR="00131DDA" w:rsidRDefault="00A46008" w:rsidP="00A46008">
      <w:pPr>
        <w:widowControl/>
        <w:numPr>
          <w:ilvl w:val="1"/>
          <w:numId w:val="1"/>
        </w:numPr>
        <w:spacing w:after="200"/>
        <w:jc w:val="left"/>
        <w:rPr>
          <w:rFonts w:ascii="Times New Roman" w:hAnsi="Times New Roman" w:cs="Times New Roman"/>
          <w:szCs w:val="21"/>
        </w:rPr>
      </w:pPr>
      <w:proofErr w:type="spellStart"/>
      <w:r>
        <w:rPr>
          <w:rFonts w:ascii="Times New Roman" w:hAnsi="Times New Roman" w:cs="Times New Roman"/>
          <w:szCs w:val="21"/>
          <w:lang w:val="en-US"/>
        </w:rPr>
        <w:t>Zbiór</w:t>
      </w:r>
      <w:proofErr w:type="spellEnd"/>
      <w:r>
        <w:rPr>
          <w:rFonts w:ascii="Times New Roman" w:hAnsi="Times New Roman" w:cs="Times New Roman"/>
          <w:szCs w:val="21"/>
          <w:lang w:val="en-US"/>
        </w:rPr>
        <w:t xml:space="preserve"> </w:t>
      </w:r>
      <w:proofErr w:type="spellStart"/>
      <w:r w:rsidR="001E57EB">
        <w:rPr>
          <w:rFonts w:ascii="Times New Roman" w:hAnsi="Times New Roman" w:cs="Times New Roman" w:hint="eastAsia"/>
          <w:szCs w:val="21"/>
          <w:lang w:val="en-US"/>
        </w:rPr>
        <w:t>testowy</w:t>
      </w:r>
      <w:proofErr w:type="spellEnd"/>
      <w:r w:rsidR="001E57EB">
        <w:rPr>
          <w:rFonts w:ascii="Times New Roman" w:hAnsi="Times New Roman" w:cs="Times New Roman" w:hint="eastAsia"/>
          <w:szCs w:val="21"/>
          <w:lang w:val="en-US"/>
        </w:rPr>
        <w:t xml:space="preserve"> </w:t>
      </w:r>
      <w:r w:rsidR="001E57EB">
        <w:rPr>
          <w:rFonts w:ascii="Times New Roman" w:hAnsi="Times New Roman" w:cs="Times New Roman"/>
          <w:szCs w:val="21"/>
        </w:rPr>
        <w:t xml:space="preserve">składa się z 698 obrazów, które podzielono na dwa zestawy testowe w stosunku 3:7, tzn. 30% danych zostanie wykorzystane do obliczenia wyniku w </w:t>
      </w:r>
      <w:r>
        <w:rPr>
          <w:rFonts w:ascii="Times New Roman" w:hAnsi="Times New Roman" w:cs="Times New Roman"/>
          <w:szCs w:val="21"/>
        </w:rPr>
        <w:t>rankingu (leaderboard)</w:t>
      </w:r>
      <w:r w:rsidR="001E57EB">
        <w:rPr>
          <w:rFonts w:ascii="Times New Roman" w:hAnsi="Times New Roman" w:cs="Times New Roman"/>
          <w:szCs w:val="21"/>
        </w:rPr>
        <w:t xml:space="preserve"> A, a pozostałe 70% danych zostanie wykorzystane do obliczenia wyniku w </w:t>
      </w:r>
      <w:r>
        <w:rPr>
          <w:rFonts w:ascii="Times New Roman" w:hAnsi="Times New Roman" w:cs="Times New Roman"/>
          <w:szCs w:val="21"/>
        </w:rPr>
        <w:t xml:space="preserve">rankingu (leaderboard) </w:t>
      </w:r>
      <w:r w:rsidR="001E57EB">
        <w:rPr>
          <w:rFonts w:ascii="Times New Roman" w:hAnsi="Times New Roman" w:cs="Times New Roman"/>
          <w:szCs w:val="21"/>
        </w:rPr>
        <w:t>B.</w:t>
      </w:r>
    </w:p>
    <w:p w:rsidR="00131DDA" w:rsidRDefault="001E57EB">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Zestaw testowy służy do obliczania wyników w </w:t>
      </w:r>
      <w:r w:rsidR="00A46008">
        <w:rPr>
          <w:rFonts w:ascii="Times New Roman" w:hAnsi="Times New Roman" w:cs="Times New Roman"/>
          <w:szCs w:val="21"/>
        </w:rPr>
        <w:t xml:space="preserve">rankingu (leaderboard) </w:t>
      </w:r>
      <w:r>
        <w:rPr>
          <w:rFonts w:ascii="Times New Roman" w:hAnsi="Times New Roman" w:cs="Times New Roman"/>
          <w:szCs w:val="21"/>
        </w:rPr>
        <w:t xml:space="preserve">A i </w:t>
      </w:r>
      <w:r w:rsidR="00A46008">
        <w:rPr>
          <w:rFonts w:ascii="Times New Roman" w:hAnsi="Times New Roman" w:cs="Times New Roman"/>
          <w:szCs w:val="21"/>
        </w:rPr>
        <w:t xml:space="preserve">rankingu (leaderboard) </w:t>
      </w:r>
      <w:r>
        <w:rPr>
          <w:rFonts w:ascii="Times New Roman" w:hAnsi="Times New Roman" w:cs="Times New Roman"/>
          <w:szCs w:val="21"/>
        </w:rPr>
        <w:t xml:space="preserve">B i nie jest bezpośrednio dostępny podczas zawodów. Uczestnicy mają dostęp do wyników w </w:t>
      </w:r>
      <w:r w:rsidR="00A46008">
        <w:rPr>
          <w:rFonts w:ascii="Times New Roman" w:hAnsi="Times New Roman" w:cs="Times New Roman"/>
          <w:szCs w:val="21"/>
        </w:rPr>
        <w:t xml:space="preserve">rankingu (leaderboard) </w:t>
      </w:r>
      <w:r>
        <w:rPr>
          <w:rFonts w:ascii="Times New Roman" w:hAnsi="Times New Roman" w:cs="Times New Roman"/>
          <w:szCs w:val="21"/>
        </w:rPr>
        <w:t xml:space="preserve">A, ale nie mają dostępu do wyników w </w:t>
      </w:r>
      <w:r w:rsidR="00A46008">
        <w:rPr>
          <w:rFonts w:ascii="Times New Roman" w:hAnsi="Times New Roman" w:cs="Times New Roman"/>
          <w:szCs w:val="21"/>
        </w:rPr>
        <w:t xml:space="preserve">rankingu (leaderboard) </w:t>
      </w:r>
      <w:r>
        <w:rPr>
          <w:rFonts w:ascii="Times New Roman" w:hAnsi="Times New Roman" w:cs="Times New Roman"/>
          <w:szCs w:val="21"/>
        </w:rPr>
        <w:t xml:space="preserve">B. Wynik końcowy będzie obliczany wyłącznie na podstawie </w:t>
      </w:r>
      <w:r w:rsidR="00A46008">
        <w:rPr>
          <w:rFonts w:ascii="Times New Roman" w:hAnsi="Times New Roman" w:cs="Times New Roman"/>
          <w:szCs w:val="21"/>
        </w:rPr>
        <w:t xml:space="preserve">rankingu (leaderboard) </w:t>
      </w:r>
      <w:r>
        <w:rPr>
          <w:rFonts w:ascii="Times New Roman" w:hAnsi="Times New Roman" w:cs="Times New Roman"/>
          <w:szCs w:val="21"/>
        </w:rPr>
        <w:t xml:space="preserve">B. Podzbiory </w:t>
      </w:r>
      <w:r w:rsidR="00A46008">
        <w:rPr>
          <w:rFonts w:ascii="Times New Roman" w:hAnsi="Times New Roman" w:cs="Times New Roman"/>
          <w:szCs w:val="21"/>
        </w:rPr>
        <w:t xml:space="preserve">rankingu (leaderboard) </w:t>
      </w:r>
      <w:r>
        <w:rPr>
          <w:rFonts w:ascii="Times New Roman" w:hAnsi="Times New Roman" w:cs="Times New Roman"/>
          <w:szCs w:val="21"/>
        </w:rPr>
        <w:t xml:space="preserve">A i </w:t>
      </w:r>
      <w:r w:rsidR="00A46008">
        <w:rPr>
          <w:rFonts w:ascii="Times New Roman" w:hAnsi="Times New Roman" w:cs="Times New Roman"/>
          <w:szCs w:val="21"/>
        </w:rPr>
        <w:t xml:space="preserve">rankingu (leaderboard) </w:t>
      </w:r>
      <w:r>
        <w:rPr>
          <w:rFonts w:ascii="Times New Roman" w:hAnsi="Times New Roman" w:cs="Times New Roman"/>
          <w:szCs w:val="21"/>
        </w:rPr>
        <w:t>B są całkowicie odrębne.</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Zadanie</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Otrzymujesz zbiór zdjęć zwierząt oraz model CLIP, który umożliwia klasyfikację gatunków zwierząt bez użycia kadru. Aby oszczędzać przepustowość, musisz zachować maksymalnie </w:t>
      </w:r>
      <w:r>
        <w:rPr>
          <w:rFonts w:ascii="Times New Roman" w:hAnsi="Times New Roman" w:cs="Times New Roman"/>
          <w:b/>
          <w:bCs/>
          <w:sz w:val="21"/>
          <w:szCs w:val="21"/>
        </w:rPr>
        <w:t xml:space="preserve">6,25% </w:t>
      </w:r>
      <w:r>
        <w:rPr>
          <w:rFonts w:ascii="Times New Roman" w:hAnsi="Times New Roman" w:cs="Times New Roman"/>
          <w:sz w:val="21"/>
          <w:szCs w:val="21"/>
        </w:rPr>
        <w:t>pikseli każdego obrazu, jednocześnie zachowując jak najwyższą dokładność klasyfikacji.</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Dokładniej, Twoim zadaniem jest zwrócenie </w:t>
      </w:r>
      <w:r>
        <w:rPr>
          <w:rFonts w:ascii="Times New Roman" w:hAnsi="Times New Roman" w:cs="Times New Roman"/>
          <w:b/>
          <w:bCs/>
          <w:sz w:val="21"/>
          <w:szCs w:val="21"/>
        </w:rPr>
        <w:t xml:space="preserve">jednej maski prostokątnej </w:t>
      </w:r>
      <w:r>
        <w:rPr>
          <w:rFonts w:ascii="Times New Roman" w:hAnsi="Times New Roman" w:cs="Times New Roman"/>
          <w:sz w:val="21"/>
          <w:szCs w:val="21"/>
        </w:rPr>
        <w:t xml:space="preserve">dla każdego obrazu, zawierającej pojedynczy obszar prostokątny, wskazujący obszar do zachowania. Każda maska jest zdefiniowana przez dwie krotki </w:t>
      </w:r>
      <w:r w:rsidR="00A46008">
        <w:rPr>
          <w:rFonts w:ascii="Times New Roman" w:hAnsi="Times New Roman" w:cs="Times New Roman"/>
          <w:sz w:val="21"/>
          <w:szCs w:val="21"/>
        </w:rPr>
        <w:t xml:space="preserve">(tuples) </w:t>
      </w:r>
      <w:r>
        <w:rPr>
          <w:rFonts w:ascii="Times New Roman" w:hAnsi="Times New Roman" w:cs="Times New Roman"/>
          <w:sz w:val="21"/>
          <w:szCs w:val="21"/>
        </w:rPr>
        <w:t>współrzędnych: jedną dla lewego górnego rogu i jedną dla prawego dolnego rogu prostokąta. Poniżej znajduje się wizualizacja obrazu po zastosowaniu maski prostokątnej, wykorzystując proces z linii bazowej:</w:t>
      </w:r>
    </w:p>
    <w:p w:rsidR="00131DDA" w:rsidRDefault="001E57EB">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4"/>
                    <a:stretch>
                      <a:fillRect/>
                    </a:stretch>
                  </pic:blipFill>
                  <pic:spPr>
                    <a:xfrm>
                      <a:off x="0" y="0"/>
                      <a:ext cx="5206365" cy="2842260"/>
                    </a:xfrm>
                    <a:prstGeom prst="rect">
                      <a:avLst/>
                    </a:prstGeom>
                    <a:noFill/>
                    <a:ln w="9525">
                      <a:noFill/>
                    </a:ln>
                  </pic:spPr>
                </pic:pic>
              </a:graphicData>
            </a:graphic>
          </wp:inline>
        </w:drawing>
      </w:r>
    </w:p>
    <w:p w:rsidR="00131DDA" w:rsidRDefault="001E57EB">
      <w:pPr>
        <w:pStyle w:val="BodyText"/>
        <w:rPr>
          <w:rFonts w:ascii="Times New Roman" w:hAnsi="Times New Roman" w:cs="Times New Roman"/>
          <w:sz w:val="21"/>
          <w:szCs w:val="21"/>
        </w:rPr>
      </w:pPr>
      <w:r>
        <w:rPr>
          <w:rFonts w:ascii="Times New Roman" w:hAnsi="Times New Roman" w:cs="Times New Roman"/>
          <w:b/>
          <w:bCs/>
          <w:sz w:val="21"/>
          <w:szCs w:val="21"/>
        </w:rPr>
        <w:t>Konwencja koordynacyjna: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Współrzędne lewego górnego rogu są </w:t>
      </w:r>
      <w:r>
        <w:rPr>
          <w:rFonts w:ascii="Times New Roman" w:hAnsi="Times New Roman" w:cs="Times New Roman"/>
          <w:b/>
          <w:bCs/>
          <w:szCs w:val="21"/>
        </w:rPr>
        <w:t xml:space="preserve">wartościami inkluzywnymi </w:t>
      </w:r>
      <w:r>
        <w:rPr>
          <w:rFonts w:ascii="Times New Roman" w:hAnsi="Times New Roman" w:cs="Times New Roman"/>
          <w:szCs w:val="21"/>
        </w:rPr>
        <w:t>(piksel w tej pozycji jest uwzględniany w masce)</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Współrzędne prawego dolnego rogu są </w:t>
      </w:r>
      <w:r>
        <w:rPr>
          <w:rFonts w:ascii="Times New Roman" w:hAnsi="Times New Roman" w:cs="Times New Roman"/>
          <w:b/>
          <w:bCs/>
          <w:szCs w:val="21"/>
        </w:rPr>
        <w:t xml:space="preserve">wyłączne </w:t>
      </w:r>
      <w:r>
        <w:rPr>
          <w:rFonts w:ascii="Times New Roman" w:hAnsi="Times New Roman" w:cs="Times New Roman"/>
          <w:szCs w:val="21"/>
        </w:rPr>
        <w:t>(piksel w tej pozycji NIE jest uwzględniany w masce)</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Na przykład, jeśli podasz współrzędne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maska obejmie piksele od wiersza 10 do 14 (włącznie) i kolumny 20 do 24 (włącznie), co da łączny obszar 25 pikseli.</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Jako przykład podano obraz o wymiarach 3x3, który chcemy zachować jedynie w prawym górnym rogu, korzystając ze współrzędnych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Otrzymana maska binarna wyglądałaby następująco:</w:t>
      </w:r>
    </w:p>
    <w:p w:rsidR="00131DDA" w:rsidRDefault="001E57EB">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Poniżej znajduje się podsumowanie wymagań dotyczących masek:</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Zwróć jedną maskę prostokątną zdefiniowaną przez krotki współrzędnych: </w:t>
      </w:r>
      <w:r>
        <w:rPr>
          <w:rStyle w:val="VerbatimChar"/>
          <w:rFonts w:ascii="Times New Roman" w:hAnsi="Times New Roman" w:cs="Times New Roman"/>
          <w:szCs w:val="21"/>
        </w:rPr>
        <w:t>((góra, lewo), (dół, prawo))</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Współrzędne lewego górnego rogu są wartościami inkluzywnymi, współrzędne prawego dolnego rogu są wartościami wyłącznymi</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Maska prostokątna powinna pokrywać maksymalnie </w:t>
      </w:r>
      <w:r>
        <w:rPr>
          <w:rFonts w:ascii="Times New Roman" w:hAnsi="Times New Roman" w:cs="Times New Roman"/>
          <w:i/>
          <w:iCs/>
          <w:szCs w:val="21"/>
        </w:rPr>
        <w:t xml:space="preserve">6,25% </w:t>
      </w:r>
      <w:r>
        <w:rPr>
          <w:rFonts w:ascii="Times New Roman" w:hAnsi="Times New Roman" w:cs="Times New Roman"/>
          <w:szCs w:val="21"/>
        </w:rPr>
        <w:t>oryginalnych pikseli (minimalna redukcja oryginalnych pikseli wynosi 93,75%)</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Wszystkie obrazy mają rozmiar (224, 224), więc wartości współrzędnych powinny mieścić się w zakresie [0, 224]</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lastRenderedPageBreak/>
        <w:t>Obrazy zostaną zamaskowane przy użyciu utworzonej maski. Poza zamaskowanym prostokątem wszystkie piksele poza nim zostaną zastąpione wartościami RGB(0, 0, 0) (czarny). Zamaskowany obraz zostanie następnie przepuszczony przez model CLIP podczas ewaluacji, a Twoim zadaniem będzie utrzymanie dokładności klasyfikacji</w:t>
      </w:r>
      <w:r w:rsidR="00737C31">
        <w:rPr>
          <w:rFonts w:ascii="Times New Roman" w:hAnsi="Times New Roman" w:cs="Times New Roman"/>
          <w:sz w:val="21"/>
          <w:szCs w:val="21"/>
        </w:rPr>
        <w:t xml:space="preserve"> (classification accuracy)</w:t>
      </w:r>
      <w:r>
        <w:rPr>
          <w:rFonts w:ascii="Times New Roman" w:hAnsi="Times New Roman" w:cs="Times New Roman"/>
          <w:sz w:val="21"/>
          <w:szCs w:val="21"/>
        </w:rPr>
        <w:t xml:space="preserve"> modelu CLIP dla tych zamaskowanych obrazów na najwyższym możliwym poziomie. </w:t>
      </w:r>
      <w:r>
        <w:rPr>
          <w:rFonts w:ascii="Times New Roman" w:hAnsi="Times New Roman" w:cs="Times New Roman"/>
          <w:b/>
          <w:bCs/>
          <w:sz w:val="21"/>
          <w:szCs w:val="21"/>
        </w:rPr>
        <w:t xml:space="preserve">Do klas klasyfikacji zostanie dodana dodatkowa </w:t>
      </w:r>
      <w:r>
        <w:rPr>
          <w:rStyle w:val="VerbatimChar"/>
          <w:rFonts w:ascii="Times New Roman" w:hAnsi="Times New Roman" w:cs="Times New Roman"/>
          <w:b/>
          <w:bCs/>
          <w:sz w:val="21"/>
          <w:szCs w:val="21"/>
        </w:rPr>
        <w:t>klasa</w:t>
      </w:r>
      <w:r>
        <w:rPr>
          <w:rFonts w:ascii="Times New Roman" w:hAnsi="Times New Roman" w:cs="Times New Roman"/>
          <w:sz w:val="21"/>
          <w:szCs w:val="21"/>
        </w:rPr>
        <w:t xml:space="preserve">, aby zapewnić, że zamaskowany obraz zachowa rzeczywiste, przydatne informacje dla badaczy w siedzibie Starr Park. Na przykład, jeśli Twój obraz nie zawiera żadnych informacji o zwierzęciu, model przewidzi </w:t>
      </w:r>
      <w:r>
        <w:rPr>
          <w:rStyle w:val="VerbatimChar"/>
          <w:rFonts w:ascii="Times New Roman" w:hAnsi="Times New Roman" w:cs="Times New Roman"/>
          <w:sz w:val="21"/>
          <w:szCs w:val="21"/>
        </w:rPr>
        <w:t>inn</w:t>
      </w:r>
      <w:r w:rsidR="00BD1110">
        <w:rPr>
          <w:rStyle w:val="VerbatimChar"/>
          <w:rFonts w:ascii="Times New Roman" w:hAnsi="Times New Roman" w:cs="Times New Roman"/>
          <w:sz w:val="21"/>
          <w:szCs w:val="21"/>
        </w:rPr>
        <w:t>ą</w:t>
      </w:r>
      <w:r>
        <w:rPr>
          <w:rStyle w:val="VerbatimChar"/>
          <w:rFonts w:ascii="Times New Roman" w:hAnsi="Times New Roman" w:cs="Times New Roman"/>
          <w:sz w:val="21"/>
          <w:szCs w:val="21"/>
        </w:rPr>
        <w:t xml:space="preserve"> </w:t>
      </w:r>
      <w:r>
        <w:rPr>
          <w:rFonts w:ascii="Times New Roman" w:hAnsi="Times New Roman" w:cs="Times New Roman"/>
          <w:sz w:val="21"/>
          <w:szCs w:val="21"/>
        </w:rPr>
        <w:t>klas</w:t>
      </w:r>
      <w:r w:rsidR="00BD1110">
        <w:rPr>
          <w:rFonts w:ascii="Times New Roman" w:hAnsi="Times New Roman" w:cs="Times New Roman"/>
          <w:sz w:val="21"/>
          <w:szCs w:val="21"/>
        </w:rPr>
        <w:t>ę</w:t>
      </w:r>
      <w:r>
        <w:rPr>
          <w:rFonts w:ascii="Times New Roman" w:hAnsi="Times New Roman" w:cs="Times New Roman"/>
          <w:sz w:val="21"/>
          <w:szCs w:val="21"/>
        </w:rPr>
        <w:t xml:space="preserve"> zamiast przewidywać losowe zwierzę i mieć szansę na poprawne wskazanie.</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Musisz pracować tylko z dostarczonym modelem i zestawem danych CLIP. Przypomnijmy, że CLIP generuje reprezentacje zarówno dla tekstu, jak i obrazu, i może obliczyć między nimi współczynnik podobieństwa. Jeśli więc masz dziesięć klas zwierząt, CLIP może przeanalizować dostarczony obraz i zdecydować, który tekst (klasa) jest najbliższy obrazowi.</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Aby upewnić się, że Twoje rozwiązanie obsłuży ruch obrazów dla ośrodka badawczego, kod powinien działać w </w:t>
      </w:r>
      <w:r>
        <w:rPr>
          <w:rFonts w:ascii="Times New Roman" w:hAnsi="Times New Roman" w:cs="Times New Roman"/>
          <w:b/>
          <w:bCs/>
          <w:sz w:val="21"/>
          <w:szCs w:val="21"/>
        </w:rPr>
        <w:t xml:space="preserve">CZASIE MNIEJ NIŻ 8 MINUT dla 698 obrazów w zbiorze danych testowych </w:t>
      </w:r>
      <w:r>
        <w:rPr>
          <w:rFonts w:ascii="Times New Roman" w:hAnsi="Times New Roman" w:cs="Times New Roman"/>
          <w:sz w:val="21"/>
          <w:szCs w:val="21"/>
        </w:rPr>
        <w:t>. Zaleca się najpierw przetestować rozwiązanie na zbiorze treningowym, zawierającym 700 obrazów, aby zrozumieć, ile czasu zajmuje rozwiązanie (zestaw testowy zajmie nieco więcej czasu ze względu na ładowanie zbioru danych).</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211CF4">
        <w:rPr>
          <w:rFonts w:ascii="Times New Roman" w:hAnsi="Times New Roman" w:cs="Times New Roman"/>
          <w:b/>
          <w:bCs/>
          <w:color w:val="000000" w:themeColor="text1"/>
          <w:sz w:val="24"/>
          <w:szCs w:val="24"/>
        </w:rPr>
        <w:t>Oddanie zadania</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Uczestnicy muszą przesłać plik notatnika o nazwie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Plik powinien wygenerować plik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o nazwie </w:t>
      </w:r>
      <w:r>
        <w:rPr>
          <w:rStyle w:val="VerbatimChar"/>
          <w:rFonts w:ascii="Times New Roman" w:hAnsi="Times New Roman" w:cs="Times New Roman"/>
          <w:sz w:val="21"/>
          <w:szCs w:val="21"/>
        </w:rPr>
        <w:t>submission.jsonl</w:t>
      </w:r>
      <w:r>
        <w:rPr>
          <w:rFonts w:ascii="Times New Roman" w:hAnsi="Times New Roman" w:cs="Times New Roman"/>
          <w:sz w:val="21"/>
          <w:szCs w:val="21"/>
        </w:rPr>
        <w:t xml:space="preserve">, zawierający wszystkie wygenerowane maski dla podziału zbioru danych. Każda maska w pliku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powinna być zapisana jako krotka dwóch krotek współrzędnych: </w:t>
      </w:r>
      <w:r>
        <w:rPr>
          <w:rStyle w:val="VerbatimChar"/>
          <w:rFonts w:ascii="Times New Roman" w:hAnsi="Times New Roman" w:cs="Times New Roman"/>
          <w:sz w:val="21"/>
          <w:szCs w:val="21"/>
        </w:rPr>
        <w:t>((top, left), (bottom, right))</w:t>
      </w:r>
      <w:r>
        <w:rPr>
          <w:rFonts w:ascii="Times New Roman" w:hAnsi="Times New Roman" w:cs="Times New Roman"/>
          <w:sz w:val="21"/>
          <w:szCs w:val="21"/>
        </w:rPr>
        <w:t xml:space="preserve">, gdzie lewy górny róg jest inkluzywny, a prawy dolny róg jest </w:t>
      </w:r>
      <w:r w:rsidR="00211CF4">
        <w:rPr>
          <w:rFonts w:ascii="Times New Roman" w:hAnsi="Times New Roman" w:cs="Times New Roman"/>
          <w:sz w:val="21"/>
          <w:szCs w:val="21"/>
        </w:rPr>
        <w:t>wyłączny</w:t>
      </w:r>
      <w:r>
        <w:rPr>
          <w:rFonts w:ascii="Times New Roman" w:hAnsi="Times New Roman" w:cs="Times New Roman"/>
          <w:sz w:val="21"/>
          <w:szCs w:val="21"/>
        </w:rPr>
        <w:t>.</w:t>
      </w:r>
    </w:p>
    <w:p w:rsidR="00131DDA" w:rsidRDefault="001E57EB" w:rsidP="00511A19">
      <w:pPr>
        <w:pStyle w:val="BodyText"/>
        <w:rPr>
          <w:rFonts w:ascii="Times New Roman" w:hAnsi="Times New Roman" w:cs="Times New Roman"/>
          <w:sz w:val="21"/>
          <w:szCs w:val="21"/>
        </w:rPr>
      </w:pPr>
      <w:r>
        <w:rPr>
          <w:rFonts w:ascii="Times New Roman" w:hAnsi="Times New Roman" w:cs="Times New Roman"/>
          <w:sz w:val="21"/>
          <w:szCs w:val="21"/>
        </w:rPr>
        <w:t xml:space="preserve">Uczestnicy nie muszą dzielić zestawów testowych na </w:t>
      </w:r>
      <w:r w:rsidR="00511A19">
        <w:rPr>
          <w:rFonts w:ascii="Times New Roman" w:hAnsi="Times New Roman" w:cs="Times New Roman"/>
          <w:sz w:val="21"/>
          <w:szCs w:val="21"/>
        </w:rPr>
        <w:t>ranking (leaderboard)</w:t>
      </w:r>
      <w:r>
        <w:rPr>
          <w:rFonts w:ascii="Times New Roman" w:hAnsi="Times New Roman" w:cs="Times New Roman"/>
          <w:sz w:val="21"/>
          <w:szCs w:val="21"/>
        </w:rPr>
        <w:t xml:space="preserve"> A i </w:t>
      </w:r>
      <w:r w:rsidR="00511A19">
        <w:rPr>
          <w:rFonts w:ascii="Times New Roman" w:hAnsi="Times New Roman" w:cs="Times New Roman"/>
          <w:sz w:val="21"/>
          <w:szCs w:val="21"/>
        </w:rPr>
        <w:t xml:space="preserve">ranking (leaderboard) </w:t>
      </w:r>
      <w:r>
        <w:rPr>
          <w:rFonts w:ascii="Times New Roman" w:hAnsi="Times New Roman" w:cs="Times New Roman"/>
          <w:sz w:val="21"/>
          <w:szCs w:val="21"/>
        </w:rPr>
        <w:t xml:space="preserve">B, ponieważ system oceniający odczyta </w:t>
      </w:r>
      <w:r>
        <w:rPr>
          <w:rStyle w:val="VerbatimChar"/>
          <w:rFonts w:ascii="Times New Roman" w:hAnsi="Times New Roman" w:cs="Times New Roman"/>
          <w:sz w:val="21"/>
          <w:szCs w:val="21"/>
        </w:rPr>
        <w:t xml:space="preserve">plik submission.jsonl </w:t>
      </w:r>
      <w:r>
        <w:rPr>
          <w:rFonts w:ascii="Times New Roman" w:hAnsi="Times New Roman" w:cs="Times New Roman"/>
          <w:sz w:val="21"/>
          <w:szCs w:val="21"/>
        </w:rPr>
        <w:t xml:space="preserve">i automatycznie obliczy wyniki dla </w:t>
      </w:r>
      <w:r w:rsidR="00511A19">
        <w:rPr>
          <w:rFonts w:ascii="Times New Roman" w:hAnsi="Times New Roman" w:cs="Times New Roman"/>
          <w:sz w:val="21"/>
          <w:szCs w:val="21"/>
        </w:rPr>
        <w:t xml:space="preserve">rankingu (leaderboard) </w:t>
      </w:r>
      <w:r>
        <w:rPr>
          <w:rFonts w:ascii="Times New Roman" w:hAnsi="Times New Roman" w:cs="Times New Roman"/>
          <w:sz w:val="21"/>
          <w:szCs w:val="21"/>
        </w:rPr>
        <w:t>A i B na podstawie wyników przewidywań i prawdziwych etykiet.</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Pliki do przesłania muszą ściśle odpowiadać podanemu powyżej formatowi i nazewnictwu; w przeciwnym razie system nie będzie mógł ich poprawnie odczytać.</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Wynik</w:t>
      </w:r>
    </w:p>
    <w:p w:rsidR="00131DDA" w:rsidRDefault="001E57EB">
      <w:pPr>
        <w:pStyle w:val="FirstParagraph"/>
        <w:rPr>
          <w:rFonts w:ascii="Times New Roman" w:hAnsi="Times New Roman" w:cs="Times New Roman"/>
          <w:sz w:val="21"/>
          <w:szCs w:val="21"/>
        </w:rPr>
      </w:pPr>
      <w:r>
        <w:rPr>
          <w:rFonts w:ascii="Times New Roman" w:hAnsi="Times New Roman" w:cs="Times New Roman"/>
          <w:sz w:val="21"/>
          <w:szCs w:val="21"/>
        </w:rPr>
        <w:t xml:space="preserve">Miernikiem oceny będzie </w:t>
      </w:r>
      <w:r>
        <w:rPr>
          <w:rFonts w:ascii="Times New Roman" w:hAnsi="Times New Roman" w:cs="Times New Roman"/>
          <w:b/>
          <w:bCs/>
          <w:sz w:val="21"/>
          <w:szCs w:val="21"/>
        </w:rPr>
        <w:t xml:space="preserve">dokładność klasyfikacji </w:t>
      </w:r>
      <w:r w:rsidR="00511A19">
        <w:rPr>
          <w:rFonts w:ascii="Times New Roman" w:hAnsi="Times New Roman" w:cs="Times New Roman"/>
          <w:b/>
          <w:bCs/>
          <w:sz w:val="21"/>
          <w:szCs w:val="21"/>
        </w:rPr>
        <w:t>(classification accuracy)</w:t>
      </w:r>
      <w:r>
        <w:rPr>
          <w:rFonts w:ascii="Times New Roman" w:hAnsi="Times New Roman" w:cs="Times New Roman"/>
          <w:sz w:val="21"/>
          <w:szCs w:val="21"/>
        </w:rPr>
        <w:t>, zdefiniowana jako stosunek prawidłowo przewidzianych próbek do całkowitej liczby ocenionych próbek.</w:t>
      </w:r>
    </w:p>
    <w:p w:rsidR="00131DDA" w:rsidRDefault="001E57EB">
      <w:pPr>
        <w:pStyle w:val="BodyText"/>
        <w:rPr>
          <w:rFonts w:ascii="Times New Roman" w:hAnsi="Times New Roman" w:cs="Times New Roman"/>
          <w:sz w:val="21"/>
          <w:szCs w:val="21"/>
        </w:rPr>
      </w:pPr>
      <w:r>
        <w:rPr>
          <w:rFonts w:ascii="Times New Roman" w:hAnsi="Times New Roman" w:cs="Times New Roman"/>
          <w:sz w:val="21"/>
          <w:szCs w:val="21"/>
        </w:rPr>
        <w:t xml:space="preserve">Twój wynik to dokładność klasyfikacji CLIP w trybie zero-shot na zamaskowanych obrazach testowych. </w:t>
      </w:r>
      <w:r>
        <w:rPr>
          <w:rFonts w:ascii="Times New Roman" w:hAnsi="Times New Roman" w:cs="Times New Roman"/>
          <w:b/>
          <w:bCs/>
          <w:sz w:val="21"/>
          <w:szCs w:val="21"/>
        </w:rPr>
        <w:t>Jeśli przesłana maska dla obrazu jest nieprawidłowa (nieprawidłowy kształt, zachowane ponad 6,25% pikseli itp.), obraz ten zostanie uznany za niepoprawny. Dostarczono przykładowy skrypt do obliczenia wyniku podziału treningowego</w:t>
      </w:r>
      <w:r w:rsidR="00C8033F">
        <w:rPr>
          <w:rFonts w:ascii="Times New Roman" w:hAnsi="Times New Roman" w:cs="Times New Roman"/>
          <w:b/>
          <w:bCs/>
          <w:sz w:val="21"/>
          <w:szCs w:val="21"/>
        </w:rPr>
        <w:t xml:space="preserve"> (training split score)</w:t>
      </w:r>
      <w:r>
        <w:rPr>
          <w:rFonts w:ascii="Times New Roman" w:hAnsi="Times New Roman" w:cs="Times New Roman"/>
          <w:b/>
          <w:bCs/>
          <w:sz w:val="21"/>
          <w:szCs w:val="21"/>
        </w:rPr>
        <w:t>.</w:t>
      </w:r>
    </w:p>
    <w:p w:rsidR="00E14471" w:rsidRDefault="001E57EB" w:rsidP="00E1447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6. </w:t>
      </w:r>
      <w:r w:rsidR="00E14471">
        <w:rPr>
          <w:rFonts w:ascii="Times New Roman" w:hAnsi="Times New Roman" w:cs="Times New Roman"/>
          <w:b/>
          <w:bCs/>
          <w:color w:val="000000" w:themeColor="text1"/>
          <w:sz w:val="24"/>
          <w:szCs w:val="24"/>
        </w:rPr>
        <w:t>Rozwiązanie bazowe i zbiór treningowy</w:t>
      </w:r>
    </w:p>
    <w:p w:rsidR="00E14471" w:rsidRDefault="00E14471" w:rsidP="00E1447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Podstawowe rozwiązanie znajduje się w </w:t>
      </w:r>
      <w:r>
        <w:rPr>
          <w:rFonts w:ascii="Times New Roman" w:hAnsi="Times New Roman" w:cs="Times New Roman"/>
          <w:b/>
          <w:bCs/>
          <w:szCs w:val="21"/>
        </w:rPr>
        <w:t xml:space="preserve">baseline.ipynb </w:t>
      </w:r>
      <w:r>
        <w:rPr>
          <w:rFonts w:ascii="Times New Roman" w:hAnsi="Times New Roman" w:cs="Times New Roman"/>
          <w:szCs w:val="21"/>
        </w:rPr>
        <w:t>.</w:t>
      </w:r>
    </w:p>
    <w:p w:rsidR="00E14471" w:rsidRDefault="00E14471" w:rsidP="00E1447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Zbiór danych znajduje się w </w:t>
      </w:r>
      <w:r>
        <w:rPr>
          <w:rFonts w:ascii="Times New Roman" w:hAnsi="Times New Roman" w:cs="Times New Roman"/>
          <w:b/>
          <w:bCs/>
          <w:szCs w:val="21"/>
        </w:rPr>
        <w:t>zestawie treningowym (training set)</w:t>
      </w:r>
      <w:r>
        <w:rPr>
          <w:rFonts w:ascii="Times New Roman" w:hAnsi="Times New Roman" w:cs="Times New Roman"/>
          <w:szCs w:val="21"/>
        </w:rPr>
        <w:t>.</w:t>
      </w:r>
    </w:p>
    <w:p w:rsidR="00131DDA" w:rsidRDefault="001E57EB" w:rsidP="00E1447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Wymagania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Maksymalny limit zgłoszeń: </w:t>
      </w:r>
      <w:r>
        <w:rPr>
          <w:rFonts w:ascii="Times New Roman" w:hAnsi="Times New Roman" w:cs="Times New Roman"/>
          <w:b/>
          <w:bCs/>
          <w:szCs w:val="21"/>
        </w:rPr>
        <w:t xml:space="preserve">15 razy </w:t>
      </w:r>
      <w:r>
        <w:rPr>
          <w:rFonts w:ascii="Times New Roman" w:hAnsi="Times New Roman" w:cs="Times New Roman"/>
          <w:szCs w:val="21"/>
        </w:rPr>
        <w:t xml:space="preserve">. Tylko zgłoszenia pomyślnie rozpatrzone (tj. te, które otrzymają punkty w </w:t>
      </w:r>
      <w:r w:rsidR="00E14471">
        <w:rPr>
          <w:rFonts w:ascii="Times New Roman" w:hAnsi="Times New Roman" w:cs="Times New Roman"/>
          <w:szCs w:val="21"/>
        </w:rPr>
        <w:t>rankingu</w:t>
      </w:r>
      <w:r>
        <w:rPr>
          <w:rFonts w:ascii="Times New Roman" w:hAnsi="Times New Roman" w:cs="Times New Roman"/>
          <w:szCs w:val="21"/>
        </w:rPr>
        <w:t xml:space="preserve"> A) będą wliczane do limitu zgłoszeń.</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Ograniczenia środowiska testowego: Komputer testowy uruchomi Twój notebook w ciągu </w:t>
      </w:r>
      <w:r>
        <w:rPr>
          <w:rFonts w:ascii="Times New Roman" w:hAnsi="Times New Roman" w:cs="Times New Roman"/>
          <w:b/>
          <w:bCs/>
          <w:szCs w:val="21"/>
        </w:rPr>
        <w:t xml:space="preserve">8 minut </w:t>
      </w:r>
      <w:r>
        <w:rPr>
          <w:rFonts w:ascii="Times New Roman" w:hAnsi="Times New Roman" w:cs="Times New Roman"/>
          <w:szCs w:val="21"/>
        </w:rPr>
        <w:t xml:space="preserve">. Jeśli czas wykonania przekroczy </w:t>
      </w:r>
      <w:r>
        <w:rPr>
          <w:rFonts w:ascii="Times New Roman" w:hAnsi="Times New Roman" w:cs="Times New Roman"/>
          <w:b/>
          <w:bCs/>
          <w:szCs w:val="21"/>
        </w:rPr>
        <w:t xml:space="preserve">8 minut </w:t>
      </w:r>
      <w:r>
        <w:rPr>
          <w:rFonts w:ascii="Times New Roman" w:hAnsi="Times New Roman" w:cs="Times New Roman"/>
          <w:szCs w:val="21"/>
        </w:rPr>
        <w:t>, system wymusi zamknięcie systemu i zwróci komunikat „</w:t>
      </w:r>
      <w:r w:rsidR="009A2D15">
        <w:rPr>
          <w:rFonts w:ascii="Times New Roman" w:hAnsi="Times New Roman" w:cs="Times New Roman"/>
          <w:szCs w:val="21"/>
        </w:rPr>
        <w:t>Timeout</w:t>
      </w:r>
      <w:r>
        <w:rPr>
          <w:rFonts w:ascii="Times New Roman" w:hAnsi="Times New Roman" w:cs="Times New Roman"/>
          <w:szCs w:val="21"/>
        </w:rPr>
        <w:t>” lub „</w:t>
      </w:r>
      <w:r w:rsidR="009A2D15">
        <w:rPr>
          <w:rFonts w:ascii="Times New Roman" w:hAnsi="Times New Roman" w:cs="Times New Roman"/>
          <w:szCs w:val="21"/>
        </w:rPr>
        <w:t>Failed</w:t>
      </w:r>
      <w:r>
        <w:rPr>
          <w:rFonts w:ascii="Times New Roman" w:hAnsi="Times New Roman" w:cs="Times New Roman"/>
          <w:szCs w:val="21"/>
        </w:rPr>
        <w:t>”.</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Przesyłanie danych i modeli: W tym zadaniu uczestnicy mogą przesłać jedynie Notatnik i </w:t>
      </w:r>
      <w:r>
        <w:rPr>
          <w:rFonts w:ascii="Times New Roman" w:hAnsi="Times New Roman" w:cs="Times New Roman"/>
          <w:b/>
          <w:bCs/>
          <w:szCs w:val="21"/>
        </w:rPr>
        <w:t xml:space="preserve">nie mogą </w:t>
      </w:r>
      <w:r>
        <w:rPr>
          <w:rFonts w:ascii="Times New Roman" w:hAnsi="Times New Roman" w:cs="Times New Roman"/>
          <w:szCs w:val="21"/>
        </w:rPr>
        <w:t xml:space="preserve">przesyłać zamontowanych zestawów danych ani plików .pth wygenerowanych przez siebie. Proszę najpierw sprawdzić w </w:t>
      </w:r>
      <w:proofErr w:type="spellStart"/>
      <w:r>
        <w:rPr>
          <w:rFonts w:ascii="Times New Roman" w:hAnsi="Times New Roman" w:cs="Times New Roman" w:hint="eastAsia"/>
          <w:szCs w:val="21"/>
          <w:lang w:val="en-US"/>
        </w:rPr>
        <w:t>prawym</w:t>
      </w:r>
      <w:proofErr w:type="spellEnd"/>
      <w:r>
        <w:rPr>
          <w:rFonts w:ascii="Times New Roman" w:hAnsi="Times New Roman" w:cs="Times New Roman" w:hint="eastAsia"/>
          <w:szCs w:val="21"/>
          <w:lang w:val="en-US"/>
        </w:rPr>
        <w:t xml:space="preserve"> </w:t>
      </w:r>
      <w:r>
        <w:rPr>
          <w:rFonts w:ascii="Times New Roman" w:hAnsi="Times New Roman" w:cs="Times New Roman"/>
          <w:szCs w:val="21"/>
        </w:rPr>
        <w:t>górnym rogu, czy nie ma potrzeby usuwania zamontowanego zestawu danych.</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Sieć: Na etapie lokalnym maszyna testowa nie może połączyć się z internetem. Innymi słowy, pobieranie poleceń takich jak „pip” i „conda” lub próba wywołania interfejsów API nie zadziała.</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wstępnie wytrenowany</w:t>
      </w:r>
      <w:r w:rsidR="00DE5BF3">
        <w:rPr>
          <w:rFonts w:ascii="Times New Roman" w:hAnsi="Times New Roman" w:cs="Times New Roman"/>
          <w:szCs w:val="21"/>
        </w:rPr>
        <w:t xml:space="preserve"> (pretrained)</w:t>
      </w:r>
      <w:r>
        <w:rPr>
          <w:rFonts w:ascii="Times New Roman" w:hAnsi="Times New Roman" w:cs="Times New Roman"/>
          <w:szCs w:val="21"/>
        </w:rPr>
        <w:t xml:space="preserve">: Zadanie dostarcza model CLIP w zbiorze danych. Sposób jego użycia można znaleźć w </w:t>
      </w:r>
      <w:r>
        <w:rPr>
          <w:rFonts w:ascii="Times New Roman" w:hAnsi="Times New Roman" w:cs="Times New Roman"/>
          <w:b/>
          <w:bCs/>
          <w:szCs w:val="21"/>
        </w:rPr>
        <w:t>pliku baseline.ipynb</w:t>
      </w:r>
      <w:r>
        <w:rPr>
          <w:rFonts w:ascii="Times New Roman" w:hAnsi="Times New Roman" w:cs="Times New Roman"/>
          <w:szCs w:val="21"/>
        </w:rPr>
        <w:t xml:space="preserve">. W tym zadaniu można użyć dowolnego innego </w:t>
      </w:r>
      <w:r w:rsidR="00C94C12">
        <w:rPr>
          <w:rFonts w:ascii="Times New Roman" w:hAnsi="Times New Roman" w:cs="Times New Roman"/>
          <w:szCs w:val="21"/>
        </w:rPr>
        <w:t>pretrenowanego</w:t>
      </w:r>
      <w:r>
        <w:rPr>
          <w:rFonts w:ascii="Times New Roman" w:hAnsi="Times New Roman" w:cs="Times New Roman"/>
          <w:szCs w:val="21"/>
        </w:rPr>
        <w:t xml:space="preserve"> modelu, o ile uda się go poprawnie zaimportować bez połączenia sieciowego i pobierania. Ten komunikat oznacza, że Bohrium nie może zagwarantować wykluczenia wszystkich wstępnie wytrenowanych modeli z obrazu Pythona podczas instalacji pakietów. Jeśli znajdziesz jakieś przydatne, możesz z nich skorzystać.</w:t>
      </w:r>
    </w:p>
    <w:p w:rsidR="00131DDA" w:rsidRDefault="001E57E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Środki ostrożności</w:t>
      </w:r>
    </w:p>
    <w:p w:rsidR="00D63728" w:rsidRDefault="00D637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Który wynik jest ważny: Uczestnicy mogą wybrać maksymalnie 2 wyniki zgłoszeń do oceny (√ – wybrane, □ – niewybrane). Wynik przed unifikacją w tym zadaniu zostanie określony na podstawie wyższego wyniku w</w:t>
      </w:r>
      <w:bookmarkStart w:id="14" w:name="_Hlk205361031"/>
      <w:r>
        <w:rPr>
          <w:rFonts w:ascii="Times New Roman" w:hAnsi="Times New Roman" w:cs="Times New Roman"/>
          <w:szCs w:val="21"/>
        </w:rPr>
        <w:t xml:space="preserve"> rankingu (leaderboard) </w:t>
      </w:r>
      <w:bookmarkEnd w:id="14"/>
      <w:r>
        <w:rPr>
          <w:rFonts w:ascii="Times New Roman" w:hAnsi="Times New Roman" w:cs="Times New Roman"/>
          <w:szCs w:val="21"/>
        </w:rPr>
        <w:t xml:space="preserve">B spośród dwóch wybranych zgłoszeń. Inne przypadki obliczania punktacji: patrz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w:t>
      </w:r>
    </w:p>
    <w:p w:rsidR="00131DDA" w:rsidRDefault="001E57EB" w:rsidP="00D63728">
      <w:pPr>
        <w:widowControl/>
        <w:spacing w:after="200"/>
        <w:ind w:left="72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Jak radzić sobie z niejednoznacznością: Jeśli wystąpi konflikt między opisem zadania a zestawem treningowym, zestawem walidacyjnym i zestawem testowym, w pierwszej kolejności zostanie uwzględniony zestaw danych, który nie zostanie zmieniony w trakcie konkursu.</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Uczestnicy mają dostęp do</w:t>
      </w:r>
      <w:r w:rsidR="00E14F84">
        <w:rPr>
          <w:rFonts w:ascii="Times New Roman" w:hAnsi="Times New Roman" w:cs="Times New Roman"/>
          <w:szCs w:val="21"/>
        </w:rPr>
        <w:t xml:space="preserve"> rankingu (leaderboard) </w:t>
      </w:r>
      <w:r>
        <w:rPr>
          <w:rFonts w:ascii="Times New Roman" w:hAnsi="Times New Roman" w:cs="Times New Roman"/>
          <w:szCs w:val="21"/>
        </w:rPr>
        <w:t>A wyłącznie w trakcie trwania konkursu i nie mają dostępu do</w:t>
      </w:r>
      <w:r w:rsidR="00E14F84">
        <w:rPr>
          <w:rFonts w:ascii="Times New Roman" w:hAnsi="Times New Roman" w:cs="Times New Roman"/>
          <w:szCs w:val="21"/>
        </w:rPr>
        <w:t xml:space="preserve"> rankingu (leaderboard) </w:t>
      </w:r>
      <w:r>
        <w:rPr>
          <w:rFonts w:ascii="Times New Roman" w:hAnsi="Times New Roman" w:cs="Times New Roman"/>
          <w:szCs w:val="21"/>
        </w:rPr>
        <w:t>B. Wynik końcowy zostanie obliczony wyłącznie na podstawie wyniku z</w:t>
      </w:r>
      <w:r w:rsidR="00E14F84">
        <w:rPr>
          <w:rFonts w:ascii="Times New Roman" w:hAnsi="Times New Roman" w:cs="Times New Roman"/>
          <w:szCs w:val="21"/>
        </w:rPr>
        <w:t xml:space="preserve"> rankingu (leaderboard) </w:t>
      </w:r>
      <w:r>
        <w:rPr>
          <w:rFonts w:ascii="Times New Roman" w:hAnsi="Times New Roman" w:cs="Times New Roman"/>
          <w:szCs w:val="21"/>
        </w:rPr>
        <w:t>B.</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Najwyższy wynik Komitetu Naukowego za to zadanie wynosi 0,83 w </w:t>
      </w:r>
      <w:r w:rsidR="00E14F84">
        <w:rPr>
          <w:rFonts w:ascii="Times New Roman" w:hAnsi="Times New Roman" w:cs="Times New Roman"/>
          <w:szCs w:val="21"/>
        </w:rPr>
        <w:t xml:space="preserve">rankingu (leaderboard) </w:t>
      </w:r>
      <w:r>
        <w:rPr>
          <w:rFonts w:ascii="Times New Roman" w:hAnsi="Times New Roman" w:cs="Times New Roman" w:hint="eastAsia"/>
          <w:szCs w:val="21"/>
          <w:lang w:val="en-US"/>
        </w:rPr>
        <w:t>B</w:t>
      </w:r>
      <w:r>
        <w:rPr>
          <w:rFonts w:ascii="Times New Roman" w:hAnsi="Times New Roman" w:cs="Times New Roman"/>
          <w:szCs w:val="21"/>
        </w:rPr>
        <w:t>, wynik ten jest wykorzystywany do ujednolicenia wyników.</w:t>
      </w:r>
    </w:p>
    <w:p w:rsidR="00131DDA" w:rsidRDefault="001E57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Punktacja wyjściowa Komitetu Naukowego dla tego zadania wynosi 0,19 w </w:t>
      </w:r>
      <w:r w:rsidR="00E14F84">
        <w:rPr>
          <w:rFonts w:ascii="Times New Roman" w:hAnsi="Times New Roman" w:cs="Times New Roman"/>
          <w:szCs w:val="21"/>
        </w:rPr>
        <w:t xml:space="preserve">rankingu (leaderboard) </w:t>
      </w:r>
      <w:r>
        <w:rPr>
          <w:rFonts w:ascii="Times New Roman" w:hAnsi="Times New Roman" w:cs="Times New Roman" w:hint="eastAsia"/>
          <w:szCs w:val="21"/>
          <w:lang w:val="en-US"/>
        </w:rPr>
        <w:t>B</w:t>
      </w:r>
      <w:r>
        <w:rPr>
          <w:rFonts w:ascii="Times New Roman" w:hAnsi="Times New Roman" w:cs="Times New Roman"/>
          <w:szCs w:val="21"/>
        </w:rPr>
        <w:t>, punktacja ta jest wykorzystywana do ujednolicenia punktacji.</w:t>
      </w:r>
      <w:bookmarkEnd w:id="13"/>
    </w:p>
    <w:p w:rsidR="00131DDA" w:rsidRDefault="00131DDA">
      <w:pPr>
        <w:rPr>
          <w:sz w:val="24"/>
        </w:rPr>
      </w:pPr>
    </w:p>
    <w:p w:rsidR="00131DDA" w:rsidRDefault="001E57EB">
      <w:pPr>
        <w:widowControl/>
        <w:jc w:val="left"/>
      </w:pPr>
      <w:r>
        <w:br w:type="page"/>
      </w:r>
    </w:p>
    <w:p w:rsidR="00D03792" w:rsidRDefault="00D03792" w:rsidP="00D0379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131DDA" w:rsidRDefault="00131DDA">
      <w:pPr>
        <w:widowControl/>
        <w:jc w:val="left"/>
        <w:rPr>
          <w:rFonts w:ascii="微软雅黑" w:eastAsia="微软雅黑" w:hAnsi="微软雅黑" w:cs="宋体"/>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131DDA" w:rsidRDefault="00131DDA">
      <w:pPr>
        <w:widowControl/>
        <w:jc w:val="left"/>
        <w:rPr>
          <w:rFonts w:ascii="微软雅黑" w:eastAsia="微软雅黑" w:hAnsi="微软雅黑" w:cs="宋体"/>
          <w:b/>
          <w:bCs/>
          <w:kern w:val="0"/>
          <w:sz w:val="72"/>
          <w:szCs w:val="72"/>
        </w:rPr>
      </w:pPr>
    </w:p>
    <w:p w:rsidR="00D03792" w:rsidRDefault="00D03792" w:rsidP="00D0379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131DDA" w:rsidRDefault="00131DDA" w:rsidP="00D03792">
      <w:pPr>
        <w:widowControl/>
        <w:jc w:val="left"/>
        <w:rPr>
          <w:rFonts w:ascii="微软雅黑" w:eastAsia="微软雅黑" w:hAnsi="微软雅黑" w:cs="宋体"/>
          <w:kern w:val="0"/>
          <w:sz w:val="72"/>
          <w:szCs w:val="72"/>
        </w:rPr>
      </w:pPr>
    </w:p>
    <w:sectPr w:rsidR="00131DDA">
      <w:headerReference w:type="default" r:id="rId1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0C36" w:rsidRDefault="00580C36">
      <w:r>
        <w:separator/>
      </w:r>
    </w:p>
  </w:endnote>
  <w:endnote w:type="continuationSeparator" w:id="0">
    <w:p w:rsidR="00580C36" w:rsidRDefault="0058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0C36" w:rsidRDefault="00580C36">
      <w:r>
        <w:separator/>
      </w:r>
    </w:p>
  </w:footnote>
  <w:footnote w:type="continuationSeparator" w:id="0">
    <w:p w:rsidR="00580C36" w:rsidRDefault="0058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DDA" w:rsidRDefault="001E57EB">
    <w:pPr>
      <w:pStyle w:val="Header"/>
      <w:jc w:val="left"/>
    </w:pPr>
    <w:r>
      <w:rPr>
        <w:rFonts w:ascii="Times New Roman" w:hAnsi="Times New Roman" w:cs="Times New Roman"/>
      </w:rPr>
      <w:t xml:space="preserve">Podpisz się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2AD3"/>
    <w:rsid w:val="00011F1D"/>
    <w:rsid w:val="0007395D"/>
    <w:rsid w:val="000A283F"/>
    <w:rsid w:val="00131DDA"/>
    <w:rsid w:val="001735CF"/>
    <w:rsid w:val="001C4A0C"/>
    <w:rsid w:val="001E57EB"/>
    <w:rsid w:val="00211CF4"/>
    <w:rsid w:val="00212781"/>
    <w:rsid w:val="002A7AD2"/>
    <w:rsid w:val="00300EAB"/>
    <w:rsid w:val="003106C0"/>
    <w:rsid w:val="00330A8F"/>
    <w:rsid w:val="003A3368"/>
    <w:rsid w:val="003E6DE5"/>
    <w:rsid w:val="003F4CC7"/>
    <w:rsid w:val="00467EBF"/>
    <w:rsid w:val="004A4A6C"/>
    <w:rsid w:val="00511A19"/>
    <w:rsid w:val="0054350C"/>
    <w:rsid w:val="00561B80"/>
    <w:rsid w:val="00580C36"/>
    <w:rsid w:val="005F073A"/>
    <w:rsid w:val="00634F86"/>
    <w:rsid w:val="006F05CE"/>
    <w:rsid w:val="006F558F"/>
    <w:rsid w:val="00714A31"/>
    <w:rsid w:val="00737C31"/>
    <w:rsid w:val="007579DA"/>
    <w:rsid w:val="0078640B"/>
    <w:rsid w:val="00843E93"/>
    <w:rsid w:val="00861FF4"/>
    <w:rsid w:val="008C119D"/>
    <w:rsid w:val="008E0E8E"/>
    <w:rsid w:val="009279C7"/>
    <w:rsid w:val="00942997"/>
    <w:rsid w:val="009A2D15"/>
    <w:rsid w:val="00A46008"/>
    <w:rsid w:val="00AC40F5"/>
    <w:rsid w:val="00AF4AAF"/>
    <w:rsid w:val="00B20F29"/>
    <w:rsid w:val="00B54EDD"/>
    <w:rsid w:val="00BA78BF"/>
    <w:rsid w:val="00BC661E"/>
    <w:rsid w:val="00BD1110"/>
    <w:rsid w:val="00BD7545"/>
    <w:rsid w:val="00C52D6E"/>
    <w:rsid w:val="00C8033F"/>
    <w:rsid w:val="00C861BE"/>
    <w:rsid w:val="00C94C12"/>
    <w:rsid w:val="00CD1C8D"/>
    <w:rsid w:val="00CD3A82"/>
    <w:rsid w:val="00CE1AD7"/>
    <w:rsid w:val="00D03792"/>
    <w:rsid w:val="00D424EB"/>
    <w:rsid w:val="00D63728"/>
    <w:rsid w:val="00DE5BF3"/>
    <w:rsid w:val="00E14471"/>
    <w:rsid w:val="00E14F84"/>
    <w:rsid w:val="00E171F3"/>
    <w:rsid w:val="00E95490"/>
    <w:rsid w:val="00EA0A1B"/>
    <w:rsid w:val="00EC193A"/>
    <w:rsid w:val="00ED7D46"/>
    <w:rsid w:val="00F64AFC"/>
    <w:rsid w:val="00FF7E7C"/>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9F1D8"/>
  <w15:docId w15:val="{19D02074-8128-4E03-B9D9-8569881C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pl"/>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pl"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pl"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pl" w:eastAsia="en-US"/>
    </w:rPr>
  </w:style>
  <w:style w:type="character" w:customStyle="1" w:styleId="BodyTextChar">
    <w:name w:val="Body Text Char"/>
    <w:basedOn w:val="DefaultParagraphFont"/>
    <w:link w:val="BodyText"/>
    <w:qFormat/>
    <w:rPr>
      <w:kern w:val="0"/>
      <w:sz w:val="24"/>
      <w:lang w:val="pl"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pl"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9295-E560-4B0B-AC40-ED0661DF2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19</Pages>
  <Words>3539</Words>
  <Characters>20178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47</cp:revision>
  <dcterms:created xsi:type="dcterms:W3CDTF">2025-07-30T12:26:00Z</dcterms:created>
  <dcterms:modified xsi:type="dcterms:W3CDTF">2025-08-06T00:54:00Z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