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5691"/>
      </w:tblGrid>
      <w:tr w:rsidR="006C15AC" w:rsidTr="0004310C">
        <w:tc>
          <w:tcPr>
            <w:tcW w:w="3325" w:type="dxa"/>
          </w:tcPr>
          <w:p w:rsidR="006C15AC" w:rsidRPr="00CD3C39" w:rsidRDefault="006C15AC" w:rsidP="0004310C">
            <w:pPr>
              <w:tabs>
                <w:tab w:val="left" w:pos="1695"/>
              </w:tabs>
              <w:jc w:val="center"/>
              <w:rPr>
                <w:rFonts w:cs="Times New Roman"/>
                <w:b/>
                <w:sz w:val="22"/>
              </w:rPr>
            </w:pPr>
            <w:r w:rsidRPr="00CD3C39">
              <w:rPr>
                <w:rFonts w:cs="Times New Roman"/>
                <w:b/>
                <w:sz w:val="22"/>
              </w:rPr>
              <w:t>SỞ GIÁO DỤC VÀ ĐÀO TẠO THÀNH PHỐ HỒ CHÍ MINH</w:t>
            </w:r>
          </w:p>
          <w:p w:rsidR="006C15AC" w:rsidRPr="00CD3C39" w:rsidRDefault="006C15AC" w:rsidP="0004310C">
            <w:pPr>
              <w:tabs>
                <w:tab w:val="left" w:pos="1695"/>
              </w:tabs>
              <w:jc w:val="center"/>
              <w:rPr>
                <w:rFonts w:cs="Times New Roman"/>
                <w:b/>
                <w:sz w:val="22"/>
              </w:rPr>
            </w:pPr>
          </w:p>
          <w:p w:rsidR="006C15AC" w:rsidRPr="00CD3C39" w:rsidRDefault="006C15AC" w:rsidP="0004310C">
            <w:pPr>
              <w:tabs>
                <w:tab w:val="left" w:pos="1695"/>
              </w:tabs>
              <w:jc w:val="center"/>
              <w:rPr>
                <w:rFonts w:cs="Times New Roman"/>
                <w:b/>
                <w:sz w:val="22"/>
                <w:bdr w:val="single" w:sz="4" w:space="0" w:color="auto"/>
              </w:rPr>
            </w:pPr>
          </w:p>
        </w:tc>
        <w:tc>
          <w:tcPr>
            <w:tcW w:w="5691" w:type="dxa"/>
          </w:tcPr>
          <w:p w:rsidR="006C15AC" w:rsidRDefault="006C15AC" w:rsidP="0004310C">
            <w:pPr>
              <w:jc w:val="center"/>
              <w:rPr>
                <w:rFonts w:cs="Times New Roman"/>
                <w:b/>
                <w:sz w:val="22"/>
                <w:lang w:val="en-US"/>
              </w:rPr>
            </w:pPr>
            <w:r w:rsidRPr="00CD3C39">
              <w:rPr>
                <w:rFonts w:cs="Times New Roman"/>
                <w:b/>
                <w:sz w:val="22"/>
              </w:rPr>
              <w:t xml:space="preserve">KÌ THI </w:t>
            </w:r>
            <w:r>
              <w:rPr>
                <w:rFonts w:cs="Times New Roman"/>
                <w:b/>
                <w:sz w:val="22"/>
                <w:lang w:val="en-US"/>
              </w:rPr>
              <w:t>HỌC SINH GIỎI LỚP 9</w:t>
            </w:r>
          </w:p>
          <w:p w:rsidR="006C15AC" w:rsidRDefault="006C15AC" w:rsidP="006C15AC">
            <w:pPr>
              <w:jc w:val="center"/>
              <w:rPr>
                <w:rFonts w:cs="Times New Roman"/>
                <w:b/>
                <w:sz w:val="22"/>
              </w:rPr>
            </w:pPr>
            <w:r>
              <w:rPr>
                <w:rFonts w:cs="Times New Roman"/>
                <w:b/>
                <w:sz w:val="22"/>
                <w:lang w:val="en-US"/>
              </w:rPr>
              <w:t>CẤP THÀNH PHỐ</w:t>
            </w:r>
            <w:r w:rsidRPr="00CD3C39">
              <w:rPr>
                <w:rFonts w:cs="Times New Roman"/>
                <w:b/>
                <w:sz w:val="22"/>
              </w:rPr>
              <w:t xml:space="preserve"> </w:t>
            </w:r>
          </w:p>
          <w:p w:rsidR="006C15AC" w:rsidRPr="006C15AC" w:rsidRDefault="006C15AC" w:rsidP="006C15AC">
            <w:pPr>
              <w:jc w:val="center"/>
              <w:rPr>
                <w:rFonts w:cs="Times New Roman"/>
                <w:b/>
                <w:sz w:val="22"/>
              </w:rPr>
            </w:pPr>
            <w:r>
              <w:rPr>
                <w:rFonts w:cs="Times New Roman"/>
                <w:b/>
                <w:sz w:val="22"/>
              </w:rPr>
              <w:t>NGÀY THI :24-03-2015</w:t>
            </w:r>
            <w:r w:rsidRPr="00CD3C39">
              <w:rPr>
                <w:rFonts w:cs="Times New Roman"/>
                <w:b/>
                <w:sz w:val="22"/>
                <w:lang w:val="en-US"/>
              </w:rPr>
              <w:t xml:space="preserve"> </w:t>
            </w:r>
          </w:p>
          <w:p w:rsidR="006C15AC" w:rsidRPr="00CD3C39" w:rsidRDefault="006C15AC" w:rsidP="0004310C">
            <w:pPr>
              <w:jc w:val="center"/>
              <w:rPr>
                <w:rFonts w:cs="Times New Roman"/>
                <w:b/>
                <w:color w:val="FF0000"/>
                <w:sz w:val="22"/>
              </w:rPr>
            </w:pPr>
            <w:r>
              <w:rPr>
                <w:rFonts w:cs="Times New Roman"/>
                <w:b/>
                <w:sz w:val="22"/>
              </w:rPr>
              <w:t>MÔN THI : TOÁN</w:t>
            </w:r>
          </w:p>
          <w:p w:rsidR="006C15AC" w:rsidRPr="00CD3C39" w:rsidRDefault="006C15AC" w:rsidP="0004310C">
            <w:pPr>
              <w:tabs>
                <w:tab w:val="left" w:pos="1695"/>
              </w:tabs>
              <w:jc w:val="center"/>
              <w:rPr>
                <w:rFonts w:cs="Times New Roman"/>
                <w:b/>
                <w:color w:val="00B050"/>
                <w:sz w:val="22"/>
              </w:rPr>
            </w:pPr>
            <w:r w:rsidRPr="00CD3C39">
              <w:rPr>
                <w:rFonts w:cs="Times New Roman"/>
                <w:b/>
                <w:sz w:val="22"/>
              </w:rPr>
              <w:t>THỜI GIAN LÀM BÀI: 150 PHÚT</w:t>
            </w:r>
          </w:p>
        </w:tc>
      </w:tr>
    </w:tbl>
    <w:p w:rsidR="006C15AC" w:rsidRDefault="006C15AC" w:rsidP="006C15AC"/>
    <w:p w:rsidR="006C15AC" w:rsidRPr="00D91088" w:rsidRDefault="00191BA7" w:rsidP="006C15AC">
      <w:pPr>
        <w:rPr>
          <w:b/>
          <w:lang w:val="en-US"/>
        </w:rPr>
      </w:pPr>
      <w:r>
        <w:rPr>
          <w:b/>
          <w:lang w:val="en-US"/>
        </w:rPr>
        <w:t>Câu 1: (3</w:t>
      </w:r>
      <w:r w:rsidR="006C15AC" w:rsidRPr="00D91088">
        <w:rPr>
          <w:b/>
          <w:lang w:val="en-US"/>
        </w:rPr>
        <w:t xml:space="preserve"> điểm)</w:t>
      </w:r>
    </w:p>
    <w:p w:rsidR="002E0D40" w:rsidRDefault="00BE07DF">
      <w:pPr>
        <w:rPr>
          <w:lang w:val="en-US"/>
        </w:rPr>
      </w:pPr>
      <w:r>
        <w:rPr>
          <w:lang w:val="en-US"/>
        </w:rPr>
        <w:t>Cho 3 số a, b, c thỏa mãn điều kiệ</w:t>
      </w:r>
      <w:r w:rsidR="004375C3">
        <w:rPr>
          <w:lang w:val="en-US"/>
        </w:rPr>
        <w:t xml:space="preserve">n: </w:t>
      </w:r>
      <w:r w:rsidR="000B7599" w:rsidRPr="000B7599">
        <w:rPr>
          <w:position w:val="-24"/>
          <w:lang w:val="en-US"/>
        </w:rPr>
        <w:object w:dxaOrig="14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35pt;height:30.5pt" o:ole="">
            <v:imagedata r:id="rId4" o:title=""/>
          </v:shape>
          <o:OLEObject Type="Embed" ProgID="Equation.DSMT4" ShapeID="_x0000_i1025" DrawAspect="Content" ObjectID="_1519825674" r:id="rId5"/>
        </w:object>
      </w:r>
      <w:r w:rsidR="000B7599">
        <w:rPr>
          <w:lang w:val="en-US"/>
        </w:rPr>
        <w:t xml:space="preserve"> . Chứng minh rằng: </w:t>
      </w:r>
      <w:r w:rsidR="00600119" w:rsidRPr="00600119">
        <w:rPr>
          <w:position w:val="-26"/>
          <w:lang w:val="en-US"/>
        </w:rPr>
        <w:object w:dxaOrig="2740" w:dyaOrig="720">
          <v:shape id="_x0000_i1026" type="#_x0000_t75" style="width:136.95pt;height:36pt" o:ole="">
            <v:imagedata r:id="rId6" o:title=""/>
          </v:shape>
          <o:OLEObject Type="Embed" ProgID="Equation.DSMT4" ShapeID="_x0000_i1026" DrawAspect="Content" ObjectID="_1519825675" r:id="rId7"/>
        </w:object>
      </w:r>
    </w:p>
    <w:p w:rsidR="00906596" w:rsidRPr="00D91088" w:rsidRDefault="00906596" w:rsidP="00906596">
      <w:pPr>
        <w:rPr>
          <w:b/>
          <w:lang w:val="en-US"/>
        </w:rPr>
      </w:pPr>
      <w:r>
        <w:rPr>
          <w:b/>
          <w:lang w:val="en-US"/>
        </w:rPr>
        <w:t>Câu 2: (5</w:t>
      </w:r>
      <w:r w:rsidRPr="00D91088">
        <w:rPr>
          <w:b/>
          <w:lang w:val="en-US"/>
        </w:rPr>
        <w:t xml:space="preserve"> điểm)</w:t>
      </w:r>
    </w:p>
    <w:p w:rsidR="00600119" w:rsidRDefault="00875F8C" w:rsidP="00906596">
      <w:pPr>
        <w:rPr>
          <w:lang w:val="en-US"/>
        </w:rPr>
      </w:pPr>
      <w:r>
        <w:rPr>
          <w:lang w:val="en-US"/>
        </w:rPr>
        <w:t>Giả</w:t>
      </w:r>
      <w:r w:rsidR="009A04AF">
        <w:rPr>
          <w:lang w:val="en-US"/>
        </w:rPr>
        <w:t xml:space="preserve">i phương trình và </w:t>
      </w:r>
      <w:r>
        <w:rPr>
          <w:lang w:val="en-US"/>
        </w:rPr>
        <w:t>hệ phương trình sau:</w:t>
      </w:r>
    </w:p>
    <w:p w:rsidR="00875F8C" w:rsidRDefault="00686D03" w:rsidP="00906596">
      <w:pPr>
        <w:rPr>
          <w:lang w:val="en-US"/>
        </w:rPr>
      </w:pPr>
      <w:r>
        <w:rPr>
          <w:lang w:val="en-US"/>
        </w:rPr>
        <w:t xml:space="preserve">a) </w:t>
      </w:r>
      <w:r w:rsidR="00CD56E8" w:rsidRPr="00CD56E8">
        <w:rPr>
          <w:position w:val="-8"/>
          <w:lang w:val="en-US"/>
        </w:rPr>
        <w:object w:dxaOrig="2180" w:dyaOrig="360">
          <v:shape id="_x0000_i1027" type="#_x0000_t75" style="width:108.8pt;height:18pt" o:ole="">
            <v:imagedata r:id="rId8" o:title=""/>
          </v:shape>
          <o:OLEObject Type="Embed" ProgID="Equation.DSMT4" ShapeID="_x0000_i1027" DrawAspect="Content" ObjectID="_1519825676" r:id="rId9"/>
        </w:object>
      </w:r>
    </w:p>
    <w:p w:rsidR="00CD56E8" w:rsidRDefault="00CD56E8" w:rsidP="00906596">
      <w:pPr>
        <w:rPr>
          <w:lang w:val="en-US"/>
        </w:rPr>
      </w:pPr>
      <w:r>
        <w:rPr>
          <w:lang w:val="en-US"/>
        </w:rPr>
        <w:t xml:space="preserve">b) </w:t>
      </w:r>
      <w:r w:rsidR="00C66A4C" w:rsidRPr="00C66A4C">
        <w:rPr>
          <w:position w:val="-36"/>
          <w:lang w:val="en-US"/>
        </w:rPr>
        <w:object w:dxaOrig="1680" w:dyaOrig="840">
          <v:shape id="_x0000_i1028" type="#_x0000_t75" style="width:83.75pt;height:42.25pt" o:ole="">
            <v:imagedata r:id="rId10" o:title=""/>
          </v:shape>
          <o:OLEObject Type="Embed" ProgID="Equation.DSMT4" ShapeID="_x0000_i1028" DrawAspect="Content" ObjectID="_1519825677" r:id="rId11"/>
        </w:object>
      </w:r>
    </w:p>
    <w:p w:rsidR="0010629F" w:rsidRPr="00D91088" w:rsidRDefault="0010629F" w:rsidP="0010629F">
      <w:pPr>
        <w:rPr>
          <w:b/>
          <w:lang w:val="en-US"/>
        </w:rPr>
      </w:pPr>
      <w:r>
        <w:rPr>
          <w:b/>
          <w:lang w:val="en-US"/>
        </w:rPr>
        <w:t>Câu 3</w:t>
      </w:r>
      <w:r w:rsidR="008C1C98">
        <w:rPr>
          <w:b/>
          <w:lang w:val="en-US"/>
        </w:rPr>
        <w:t>: (2</w:t>
      </w:r>
      <w:r w:rsidRPr="00D91088">
        <w:rPr>
          <w:b/>
          <w:lang w:val="en-US"/>
        </w:rPr>
        <w:t xml:space="preserve"> điểm)</w:t>
      </w:r>
    </w:p>
    <w:p w:rsidR="00C66A4C" w:rsidRDefault="00DF1C40" w:rsidP="00906596">
      <w:r>
        <w:t>Qua điểm M thuộc cạnh BC của tam giác ABC kẻ các đường thẳng song song với các cạnh AB và AC, chúng tạo thành với hai cạnh ấy một hình bình hành.Tìm vị trí của M để hình bình hành đó có diện tích lớn nhất.</w:t>
      </w:r>
    </w:p>
    <w:p w:rsidR="00037678" w:rsidRPr="00D91088" w:rsidRDefault="00037678" w:rsidP="00037678">
      <w:pPr>
        <w:rPr>
          <w:b/>
          <w:lang w:val="en-US"/>
        </w:rPr>
      </w:pPr>
      <w:r>
        <w:rPr>
          <w:b/>
          <w:lang w:val="en-US"/>
        </w:rPr>
        <w:t>Câu 4: (4</w:t>
      </w:r>
      <w:r w:rsidRPr="00D91088">
        <w:rPr>
          <w:b/>
          <w:lang w:val="en-US"/>
        </w:rPr>
        <w:t xml:space="preserve"> điểm)</w:t>
      </w:r>
    </w:p>
    <w:p w:rsidR="00116806" w:rsidRDefault="00116806" w:rsidP="00116806">
      <w:r>
        <w:t xml:space="preserve">a) Cho hai số dương x y, . Tìm giá trị nhỏ nhất của biểu thức sau: </w:t>
      </w:r>
      <w:r w:rsidR="0023055B" w:rsidRPr="0023055B">
        <w:rPr>
          <w:position w:val="-28"/>
          <w:lang w:val="en-US"/>
        </w:rPr>
        <w:object w:dxaOrig="1520" w:dyaOrig="700">
          <v:shape id="_x0000_i1029" type="#_x0000_t75" style="width:75.9pt;height:35.2pt" o:ole="">
            <v:imagedata r:id="rId12" o:title=""/>
          </v:shape>
          <o:OLEObject Type="Embed" ProgID="Equation.DSMT4" ShapeID="_x0000_i1029" DrawAspect="Content" ObjectID="_1519825678" r:id="rId13"/>
        </w:object>
      </w:r>
    </w:p>
    <w:p w:rsidR="00087B80" w:rsidRDefault="00116806" w:rsidP="00116806">
      <w:pPr>
        <w:rPr>
          <w:lang w:val="en-US"/>
        </w:rPr>
      </w:pPr>
      <w:r>
        <w:t xml:space="preserve">b) Tìm các số nguyên x y, thỏa mãn đẳng thức : </w:t>
      </w:r>
      <w:r w:rsidR="0023055B" w:rsidRPr="0023055B">
        <w:rPr>
          <w:position w:val="-10"/>
          <w:lang w:val="en-US"/>
        </w:rPr>
        <w:object w:dxaOrig="3040" w:dyaOrig="360">
          <v:shape id="_x0000_i1030" type="#_x0000_t75" style="width:152.6pt;height:18pt" o:ole="">
            <v:imagedata r:id="rId14" o:title=""/>
          </v:shape>
          <o:OLEObject Type="Embed" ProgID="Equation.DSMT4" ShapeID="_x0000_i1030" DrawAspect="Content" ObjectID="_1519825679" r:id="rId15"/>
        </w:object>
      </w:r>
    </w:p>
    <w:p w:rsidR="0023055B" w:rsidRPr="00D91088" w:rsidRDefault="0023055B" w:rsidP="0023055B">
      <w:pPr>
        <w:rPr>
          <w:b/>
          <w:lang w:val="en-US"/>
        </w:rPr>
      </w:pPr>
      <w:r>
        <w:rPr>
          <w:b/>
          <w:lang w:val="en-US"/>
        </w:rPr>
        <w:t>Câu 5: (4</w:t>
      </w:r>
      <w:r w:rsidRPr="00D91088">
        <w:rPr>
          <w:b/>
          <w:lang w:val="en-US"/>
        </w:rPr>
        <w:t xml:space="preserve"> điểm)</w:t>
      </w:r>
    </w:p>
    <w:p w:rsidR="001A733A" w:rsidRDefault="003857A7" w:rsidP="003857A7">
      <w:r>
        <w:t xml:space="preserve">Cho tam giác nhọn ABC (AB &lt; AC) nội tiếp đường tròn (O). Các đường cao BD, CE của tam giác ABC cắt nhau tại H. Đường tròn ngoại tiếp tam giác ADE cắt (O) tại điểm K khác A. Chứng minh rằng: </w:t>
      </w:r>
    </w:p>
    <w:p w:rsidR="001A733A" w:rsidRDefault="003857A7" w:rsidP="003857A7">
      <w:r>
        <w:t xml:space="preserve">a) KH đi qua trung điểm M của cạnh BC. </w:t>
      </w:r>
    </w:p>
    <w:p w:rsidR="0023055B" w:rsidRDefault="003857A7" w:rsidP="003857A7">
      <w:pPr>
        <w:rPr>
          <w:lang w:val="en-US"/>
        </w:rPr>
      </w:pPr>
      <w:r>
        <w:t>b) BC là tiếp tuyến chung của các đường tròn ngoại tiếp các tam giác BHK và CHK</w:t>
      </w:r>
      <w:r w:rsidR="001C425B">
        <w:rPr>
          <w:lang w:val="en-US"/>
        </w:rPr>
        <w:t>.</w:t>
      </w:r>
    </w:p>
    <w:p w:rsidR="003C175C" w:rsidRPr="00D91088" w:rsidRDefault="003C175C" w:rsidP="003C175C">
      <w:pPr>
        <w:rPr>
          <w:b/>
          <w:lang w:val="en-US"/>
        </w:rPr>
      </w:pPr>
      <w:r>
        <w:rPr>
          <w:b/>
          <w:lang w:val="en-US"/>
        </w:rPr>
        <w:t>Câu 6: (2</w:t>
      </w:r>
      <w:r w:rsidRPr="00D91088">
        <w:rPr>
          <w:b/>
          <w:lang w:val="en-US"/>
        </w:rPr>
        <w:t xml:space="preserve"> điểm)</w:t>
      </w:r>
    </w:p>
    <w:p w:rsidR="00633D6D" w:rsidRDefault="003C175C" w:rsidP="003857A7">
      <w:r>
        <w:t>Theo quyết định Bộ Công Thương ban hành, giá bán lẻ điện sinh hoạt từ 16/3 sẽ dao động trong khoảng từ 1484 đến 2587 đồng mỗi kWh tùy bậc thang. Dưới đây là bảng so sánh biểu giá điện trước và sau khi điều chỉ</w:t>
      </w:r>
      <w:r w:rsidR="00294E70">
        <w:t>nh:</w:t>
      </w:r>
    </w:p>
    <w:tbl>
      <w:tblPr>
        <w:tblStyle w:val="TableGrid"/>
        <w:tblW w:w="0" w:type="auto"/>
        <w:jc w:val="center"/>
        <w:tblLook w:val="04A0" w:firstRow="1" w:lastRow="0" w:firstColumn="1" w:lastColumn="0" w:noHBand="0" w:noVBand="1"/>
      </w:tblPr>
      <w:tblGrid>
        <w:gridCol w:w="2160"/>
        <w:gridCol w:w="900"/>
        <w:gridCol w:w="1530"/>
      </w:tblGrid>
      <w:tr w:rsidR="004B68D0" w:rsidTr="005D0776">
        <w:trPr>
          <w:jc w:val="center"/>
        </w:trPr>
        <w:tc>
          <w:tcPr>
            <w:tcW w:w="2160" w:type="dxa"/>
          </w:tcPr>
          <w:p w:rsidR="004B68D0" w:rsidRPr="004B68D0" w:rsidRDefault="004B68D0" w:rsidP="001F5EB1">
            <w:pPr>
              <w:jc w:val="center"/>
              <w:rPr>
                <w:lang w:val="en-US"/>
              </w:rPr>
            </w:pPr>
            <w:r>
              <w:rPr>
                <w:lang w:val="en-US"/>
              </w:rPr>
              <w:lastRenderedPageBreak/>
              <w:t>Mức sử dụng trong tháng (kWh)</w:t>
            </w:r>
          </w:p>
        </w:tc>
        <w:tc>
          <w:tcPr>
            <w:tcW w:w="900" w:type="dxa"/>
          </w:tcPr>
          <w:p w:rsidR="004B68D0" w:rsidRPr="001F5EB1" w:rsidRDefault="001F5EB1" w:rsidP="001F5EB1">
            <w:pPr>
              <w:jc w:val="center"/>
              <w:rPr>
                <w:lang w:val="en-US"/>
              </w:rPr>
            </w:pPr>
            <w:r>
              <w:rPr>
                <w:lang w:val="en-US"/>
              </w:rPr>
              <w:t>Giá mới</w:t>
            </w:r>
          </w:p>
        </w:tc>
        <w:tc>
          <w:tcPr>
            <w:tcW w:w="1530" w:type="dxa"/>
          </w:tcPr>
          <w:p w:rsidR="004B68D0" w:rsidRPr="001F5EB1" w:rsidRDefault="001F5EB1" w:rsidP="001F5EB1">
            <w:pPr>
              <w:jc w:val="center"/>
              <w:rPr>
                <w:lang w:val="en-US"/>
              </w:rPr>
            </w:pPr>
            <w:r>
              <w:rPr>
                <w:lang w:val="en-US"/>
              </w:rPr>
              <w:t>Giá hiện tại</w:t>
            </w:r>
          </w:p>
        </w:tc>
      </w:tr>
      <w:tr w:rsidR="004B68D0" w:rsidTr="005D0776">
        <w:trPr>
          <w:jc w:val="center"/>
        </w:trPr>
        <w:tc>
          <w:tcPr>
            <w:tcW w:w="2160" w:type="dxa"/>
          </w:tcPr>
          <w:p w:rsidR="004B68D0" w:rsidRPr="002C4B9F" w:rsidRDefault="002C4B9F" w:rsidP="001F5EB1">
            <w:pPr>
              <w:jc w:val="center"/>
              <w:rPr>
                <w:lang w:val="en-US"/>
              </w:rPr>
            </w:pPr>
            <w:r>
              <w:rPr>
                <w:lang w:val="en-US"/>
              </w:rPr>
              <w:t>0-50</w:t>
            </w:r>
          </w:p>
        </w:tc>
        <w:tc>
          <w:tcPr>
            <w:tcW w:w="900" w:type="dxa"/>
          </w:tcPr>
          <w:p w:rsidR="004B68D0" w:rsidRPr="002C4B9F" w:rsidRDefault="002C4B9F" w:rsidP="001F5EB1">
            <w:pPr>
              <w:jc w:val="center"/>
              <w:rPr>
                <w:lang w:val="en-US"/>
              </w:rPr>
            </w:pPr>
            <w:r>
              <w:rPr>
                <w:lang w:val="en-US"/>
              </w:rPr>
              <w:t>1484</w:t>
            </w:r>
          </w:p>
        </w:tc>
        <w:tc>
          <w:tcPr>
            <w:tcW w:w="1530" w:type="dxa"/>
          </w:tcPr>
          <w:p w:rsidR="004B68D0" w:rsidRPr="002C4B9F" w:rsidRDefault="002C4B9F" w:rsidP="001F5EB1">
            <w:pPr>
              <w:jc w:val="center"/>
              <w:rPr>
                <w:lang w:val="en-US"/>
              </w:rPr>
            </w:pPr>
            <w:r>
              <w:rPr>
                <w:lang w:val="en-US"/>
              </w:rPr>
              <w:t>1388</w:t>
            </w:r>
          </w:p>
        </w:tc>
      </w:tr>
      <w:tr w:rsidR="004B68D0" w:rsidTr="005D0776">
        <w:trPr>
          <w:jc w:val="center"/>
        </w:trPr>
        <w:tc>
          <w:tcPr>
            <w:tcW w:w="2160" w:type="dxa"/>
          </w:tcPr>
          <w:p w:rsidR="004B68D0" w:rsidRPr="002C4B9F" w:rsidRDefault="002C4B9F" w:rsidP="001F5EB1">
            <w:pPr>
              <w:jc w:val="center"/>
              <w:rPr>
                <w:lang w:val="en-US"/>
              </w:rPr>
            </w:pPr>
            <w:r>
              <w:rPr>
                <w:lang w:val="en-US"/>
              </w:rPr>
              <w:t>51-100</w:t>
            </w:r>
          </w:p>
        </w:tc>
        <w:tc>
          <w:tcPr>
            <w:tcW w:w="900" w:type="dxa"/>
          </w:tcPr>
          <w:p w:rsidR="004B68D0" w:rsidRPr="002C4B9F" w:rsidRDefault="002C4B9F" w:rsidP="001F5EB1">
            <w:pPr>
              <w:jc w:val="center"/>
              <w:rPr>
                <w:lang w:val="en-US"/>
              </w:rPr>
            </w:pPr>
            <w:r>
              <w:rPr>
                <w:lang w:val="en-US"/>
              </w:rPr>
              <w:t>1533</w:t>
            </w:r>
          </w:p>
        </w:tc>
        <w:tc>
          <w:tcPr>
            <w:tcW w:w="1530" w:type="dxa"/>
          </w:tcPr>
          <w:p w:rsidR="004B68D0" w:rsidRPr="002C4B9F" w:rsidRDefault="002C4B9F" w:rsidP="001F5EB1">
            <w:pPr>
              <w:jc w:val="center"/>
              <w:rPr>
                <w:lang w:val="en-US"/>
              </w:rPr>
            </w:pPr>
            <w:r>
              <w:rPr>
                <w:lang w:val="en-US"/>
              </w:rPr>
              <w:t>1433</w:t>
            </w:r>
          </w:p>
        </w:tc>
      </w:tr>
      <w:tr w:rsidR="004B68D0" w:rsidTr="005D0776">
        <w:trPr>
          <w:jc w:val="center"/>
        </w:trPr>
        <w:tc>
          <w:tcPr>
            <w:tcW w:w="2160" w:type="dxa"/>
          </w:tcPr>
          <w:p w:rsidR="004B68D0" w:rsidRPr="002C4B9F" w:rsidRDefault="002C4B9F" w:rsidP="001F5EB1">
            <w:pPr>
              <w:jc w:val="center"/>
              <w:rPr>
                <w:lang w:val="en-US"/>
              </w:rPr>
            </w:pPr>
            <w:r>
              <w:rPr>
                <w:lang w:val="en-US"/>
              </w:rPr>
              <w:t>101-200</w:t>
            </w:r>
          </w:p>
        </w:tc>
        <w:tc>
          <w:tcPr>
            <w:tcW w:w="900" w:type="dxa"/>
          </w:tcPr>
          <w:p w:rsidR="004B68D0" w:rsidRPr="002C4B9F" w:rsidRDefault="002C4B9F" w:rsidP="001F5EB1">
            <w:pPr>
              <w:jc w:val="center"/>
              <w:rPr>
                <w:lang w:val="en-US"/>
              </w:rPr>
            </w:pPr>
            <w:r>
              <w:rPr>
                <w:lang w:val="en-US"/>
              </w:rPr>
              <w:t>1786</w:t>
            </w:r>
          </w:p>
        </w:tc>
        <w:tc>
          <w:tcPr>
            <w:tcW w:w="1530" w:type="dxa"/>
          </w:tcPr>
          <w:p w:rsidR="004B68D0" w:rsidRPr="002C4B9F" w:rsidRDefault="002C4B9F" w:rsidP="001F5EB1">
            <w:pPr>
              <w:jc w:val="center"/>
              <w:rPr>
                <w:lang w:val="en-US"/>
              </w:rPr>
            </w:pPr>
            <w:r>
              <w:rPr>
                <w:lang w:val="en-US"/>
              </w:rPr>
              <w:t>1660</w:t>
            </w:r>
          </w:p>
        </w:tc>
      </w:tr>
      <w:tr w:rsidR="004B68D0" w:rsidTr="005D0776">
        <w:trPr>
          <w:jc w:val="center"/>
        </w:trPr>
        <w:tc>
          <w:tcPr>
            <w:tcW w:w="2160" w:type="dxa"/>
          </w:tcPr>
          <w:p w:rsidR="004B68D0" w:rsidRPr="002C4B9F" w:rsidRDefault="002C4B9F" w:rsidP="001F5EB1">
            <w:pPr>
              <w:jc w:val="center"/>
              <w:rPr>
                <w:lang w:val="en-US"/>
              </w:rPr>
            </w:pPr>
            <w:r>
              <w:rPr>
                <w:lang w:val="en-US"/>
              </w:rPr>
              <w:t>201-300</w:t>
            </w:r>
          </w:p>
        </w:tc>
        <w:tc>
          <w:tcPr>
            <w:tcW w:w="900" w:type="dxa"/>
          </w:tcPr>
          <w:p w:rsidR="004B68D0" w:rsidRPr="002C4B9F" w:rsidRDefault="002C4B9F" w:rsidP="001F5EB1">
            <w:pPr>
              <w:jc w:val="center"/>
              <w:rPr>
                <w:lang w:val="en-US"/>
              </w:rPr>
            </w:pPr>
            <w:r>
              <w:rPr>
                <w:lang w:val="en-US"/>
              </w:rPr>
              <w:t>2242</w:t>
            </w:r>
          </w:p>
        </w:tc>
        <w:tc>
          <w:tcPr>
            <w:tcW w:w="1530" w:type="dxa"/>
          </w:tcPr>
          <w:p w:rsidR="004B68D0" w:rsidRPr="002C4B9F" w:rsidRDefault="002C4B9F" w:rsidP="001F5EB1">
            <w:pPr>
              <w:jc w:val="center"/>
              <w:rPr>
                <w:lang w:val="en-US"/>
              </w:rPr>
            </w:pPr>
            <w:r>
              <w:rPr>
                <w:lang w:val="en-US"/>
              </w:rPr>
              <w:t>2082</w:t>
            </w:r>
          </w:p>
        </w:tc>
      </w:tr>
      <w:tr w:rsidR="004B68D0" w:rsidTr="005D0776">
        <w:trPr>
          <w:trHeight w:val="80"/>
          <w:jc w:val="center"/>
        </w:trPr>
        <w:tc>
          <w:tcPr>
            <w:tcW w:w="2160" w:type="dxa"/>
          </w:tcPr>
          <w:p w:rsidR="004B68D0" w:rsidRPr="002C4B9F" w:rsidRDefault="002C4B9F" w:rsidP="001F5EB1">
            <w:pPr>
              <w:jc w:val="center"/>
              <w:rPr>
                <w:lang w:val="en-US"/>
              </w:rPr>
            </w:pPr>
            <w:r>
              <w:rPr>
                <w:lang w:val="en-US"/>
              </w:rPr>
              <w:t>301-400</w:t>
            </w:r>
          </w:p>
        </w:tc>
        <w:tc>
          <w:tcPr>
            <w:tcW w:w="900" w:type="dxa"/>
          </w:tcPr>
          <w:p w:rsidR="004B68D0" w:rsidRPr="002C4B9F" w:rsidRDefault="002C4B9F" w:rsidP="001F5EB1">
            <w:pPr>
              <w:jc w:val="center"/>
              <w:rPr>
                <w:lang w:val="en-US"/>
              </w:rPr>
            </w:pPr>
            <w:r>
              <w:rPr>
                <w:lang w:val="en-US"/>
              </w:rPr>
              <w:t>2503</w:t>
            </w:r>
          </w:p>
        </w:tc>
        <w:tc>
          <w:tcPr>
            <w:tcW w:w="1530" w:type="dxa"/>
          </w:tcPr>
          <w:p w:rsidR="004B68D0" w:rsidRPr="002C4B9F" w:rsidRDefault="002C4B9F" w:rsidP="001F5EB1">
            <w:pPr>
              <w:jc w:val="center"/>
              <w:rPr>
                <w:lang w:val="en-US"/>
              </w:rPr>
            </w:pPr>
            <w:r>
              <w:rPr>
                <w:lang w:val="en-US"/>
              </w:rPr>
              <w:t>2324</w:t>
            </w:r>
          </w:p>
        </w:tc>
      </w:tr>
      <w:tr w:rsidR="004B68D0" w:rsidTr="005D0776">
        <w:trPr>
          <w:jc w:val="center"/>
        </w:trPr>
        <w:tc>
          <w:tcPr>
            <w:tcW w:w="2160" w:type="dxa"/>
          </w:tcPr>
          <w:p w:rsidR="004B68D0" w:rsidRPr="002C4B9F" w:rsidRDefault="002C4B9F" w:rsidP="001F5EB1">
            <w:pPr>
              <w:jc w:val="center"/>
              <w:rPr>
                <w:lang w:val="en-US"/>
              </w:rPr>
            </w:pPr>
            <w:r>
              <w:rPr>
                <w:lang w:val="en-US"/>
              </w:rPr>
              <w:t>401 trở lên</w:t>
            </w:r>
          </w:p>
        </w:tc>
        <w:tc>
          <w:tcPr>
            <w:tcW w:w="900" w:type="dxa"/>
          </w:tcPr>
          <w:p w:rsidR="004B68D0" w:rsidRPr="002C4B9F" w:rsidRDefault="002C4B9F" w:rsidP="001F5EB1">
            <w:pPr>
              <w:jc w:val="center"/>
              <w:rPr>
                <w:lang w:val="en-US"/>
              </w:rPr>
            </w:pPr>
            <w:r>
              <w:rPr>
                <w:lang w:val="en-US"/>
              </w:rPr>
              <w:t>2587</w:t>
            </w:r>
          </w:p>
        </w:tc>
        <w:tc>
          <w:tcPr>
            <w:tcW w:w="1530" w:type="dxa"/>
          </w:tcPr>
          <w:p w:rsidR="004B68D0" w:rsidRPr="002C4B9F" w:rsidRDefault="002C4B9F" w:rsidP="001F5EB1">
            <w:pPr>
              <w:jc w:val="center"/>
              <w:rPr>
                <w:lang w:val="en-US"/>
              </w:rPr>
            </w:pPr>
            <w:r>
              <w:rPr>
                <w:lang w:val="en-US"/>
              </w:rPr>
              <w:t>2399</w:t>
            </w:r>
          </w:p>
        </w:tc>
      </w:tr>
    </w:tbl>
    <w:p w:rsidR="00294E70" w:rsidRDefault="00294E70" w:rsidP="003857A7"/>
    <w:p w:rsidR="00633D6D" w:rsidRDefault="003C175C" w:rsidP="003857A7">
      <w:r>
        <w:t>a) Nếu hộ A trung bình mỗi tháng tiêu thụ 120</w:t>
      </w:r>
      <w:r w:rsidR="0048770E">
        <w:rPr>
          <w:lang w:val="en-US"/>
        </w:rPr>
        <w:t xml:space="preserve"> </w:t>
      </w:r>
      <w:r>
        <w:t>kWh thì theo giá mới số tiền phải</w:t>
      </w:r>
      <w:r w:rsidR="00633D6D">
        <w:t xml:space="preserve"> tr</w:t>
      </w:r>
      <w:r>
        <w:t xml:space="preserve">ả tăng lên bao nhiêu trong một tháng? </w:t>
      </w:r>
    </w:p>
    <w:p w:rsidR="00633D6D" w:rsidRDefault="003C175C" w:rsidP="003857A7">
      <w:r>
        <w:t xml:space="preserve">b) Hộ B trong tháng 2 đã trả tiền sử dụng điện là 194170 đồng. Hỏi lượng điện mà hộ B tiêu thụ trong tháng 2 là bao nhiêu? </w:t>
      </w:r>
    </w:p>
    <w:p w:rsidR="001C425B" w:rsidRDefault="003C175C" w:rsidP="003857A7">
      <w:r>
        <w:t>c) Giả sử hộ C trong nửa tháng đầu được tính theo giá cũ, trong nửa tháng sau được tính theo giá mới với mức sử dụng thực tế (bao gồm cả nửa tháng đầu) và lượng điện tiêu thụ ở mỗi nửa tháng là bằng nhau. Số tiền cuối tháng hộ C phải trả là 116350 đồng. Hỏi lượng điện mà hộ C tiêu thụ trong tháng là bao nhiêu? Biết rằng lượng điện tiêu thụ không vượ</w:t>
      </w:r>
      <w:r w:rsidR="000B6885">
        <w:t>t qu</w:t>
      </w:r>
      <w:r>
        <w:t>á 100</w:t>
      </w:r>
      <w:r w:rsidR="003B43DF">
        <w:rPr>
          <w:lang w:val="en-US"/>
        </w:rPr>
        <w:t xml:space="preserve"> </w:t>
      </w:r>
      <w:r>
        <w:t>kWh.</w:t>
      </w:r>
    </w:p>
    <w:p w:rsidR="009F7FA1" w:rsidRDefault="009F7FA1" w:rsidP="009F7FA1">
      <w:pPr>
        <w:jc w:val="center"/>
        <w:rPr>
          <w:rFonts w:cs="Times New Roman"/>
          <w:szCs w:val="24"/>
          <w:shd w:val="clear" w:color="auto" w:fill="FFFFFF"/>
        </w:rPr>
      </w:pPr>
      <w:r w:rsidRPr="008B70F9">
        <w:rPr>
          <w:rFonts w:cs="Times New Roman"/>
          <w:szCs w:val="24"/>
          <w:shd w:val="clear" w:color="auto" w:fill="FFFFFF"/>
        </w:rPr>
        <w:t>———————————–</w:t>
      </w:r>
      <w:r w:rsidRPr="008B70F9">
        <w:rPr>
          <w:rStyle w:val="apple-converted-space"/>
          <w:rFonts w:cs="Times New Roman"/>
          <w:szCs w:val="24"/>
          <w:shd w:val="clear" w:color="auto" w:fill="FFFFFF"/>
        </w:rPr>
        <w:t> </w:t>
      </w:r>
      <w:r w:rsidRPr="008B70F9">
        <w:rPr>
          <w:rStyle w:val="Strong"/>
          <w:rFonts w:cs="Times New Roman"/>
          <w:szCs w:val="24"/>
          <w:bdr w:val="none" w:sz="0" w:space="0" w:color="auto" w:frame="1"/>
          <w:shd w:val="clear" w:color="auto" w:fill="FFFFFF"/>
        </w:rPr>
        <w:t>Hết</w:t>
      </w:r>
      <w:r w:rsidRPr="008B70F9">
        <w:rPr>
          <w:rFonts w:cs="Times New Roman"/>
          <w:szCs w:val="24"/>
          <w:shd w:val="clear" w:color="auto" w:fill="FFFFFF"/>
        </w:rPr>
        <w:t> ———————————–</w:t>
      </w:r>
    </w:p>
    <w:p w:rsidR="009F7FA1" w:rsidRDefault="009F7FA1" w:rsidP="009F7FA1">
      <w:pPr>
        <w:rPr>
          <w:rFonts w:cs="Times New Roman"/>
          <w:szCs w:val="24"/>
          <w:shd w:val="clear" w:color="auto" w:fill="FFFFFF"/>
        </w:rPr>
      </w:pPr>
      <w:r>
        <w:rPr>
          <w:rFonts w:cs="Times New Roman"/>
          <w:szCs w:val="24"/>
          <w:shd w:val="clear" w:color="auto" w:fill="FFFFFF"/>
        </w:rPr>
        <w:br w:type="page"/>
      </w:r>
    </w:p>
    <w:p w:rsidR="009F7FA1" w:rsidRDefault="009F7FA1" w:rsidP="009F7FA1">
      <w:pPr>
        <w:jc w:val="center"/>
        <w:rPr>
          <w:rFonts w:cs="Times New Roman"/>
          <w:b/>
          <w:szCs w:val="24"/>
          <w:shd w:val="clear" w:color="auto" w:fill="FFFFFF"/>
          <w:lang w:val="en-US"/>
        </w:rPr>
      </w:pPr>
      <w:r w:rsidRPr="00107F79">
        <w:rPr>
          <w:rFonts w:cs="Times New Roman"/>
          <w:b/>
          <w:szCs w:val="24"/>
          <w:shd w:val="clear" w:color="auto" w:fill="FFFFFF"/>
          <w:lang w:val="en-US"/>
        </w:rPr>
        <w:lastRenderedPageBreak/>
        <w:t>Hướng dẫn giải</w:t>
      </w:r>
    </w:p>
    <w:p w:rsidR="00FC2FC7" w:rsidRPr="00D91088" w:rsidRDefault="00FC2FC7" w:rsidP="00FC2FC7">
      <w:pPr>
        <w:rPr>
          <w:b/>
          <w:lang w:val="en-US"/>
        </w:rPr>
      </w:pPr>
      <w:r>
        <w:rPr>
          <w:b/>
          <w:lang w:val="en-US"/>
        </w:rPr>
        <w:t>Câu 1: (3</w:t>
      </w:r>
      <w:r w:rsidRPr="00D91088">
        <w:rPr>
          <w:b/>
          <w:lang w:val="en-US"/>
        </w:rPr>
        <w:t xml:space="preserve"> điểm)</w:t>
      </w:r>
    </w:p>
    <w:p w:rsidR="00D67035" w:rsidRDefault="00A40D8C" w:rsidP="003857A7">
      <w:pPr>
        <w:rPr>
          <w:lang w:val="en-US"/>
        </w:rPr>
      </w:pPr>
      <w:r w:rsidRPr="00A40D8C">
        <w:rPr>
          <w:position w:val="-24"/>
          <w:lang w:val="en-US"/>
        </w:rPr>
        <w:object w:dxaOrig="7080" w:dyaOrig="620">
          <v:shape id="_x0000_i1031" type="#_x0000_t75" style="width:353.75pt;height:30.5pt" o:ole="">
            <v:imagedata r:id="rId16" o:title=""/>
          </v:shape>
          <o:OLEObject Type="Embed" ProgID="Equation.DSMT4" ShapeID="_x0000_i1031" DrawAspect="Content" ObjectID="_1519825680" r:id="rId17"/>
        </w:object>
      </w:r>
    </w:p>
    <w:p w:rsidR="00770A62" w:rsidRDefault="00770A62" w:rsidP="003857A7">
      <w:pPr>
        <w:rPr>
          <w:lang w:val="en-US"/>
        </w:rPr>
      </w:pPr>
      <w:r>
        <w:rPr>
          <w:lang w:val="en-US"/>
        </w:rPr>
        <w:t xml:space="preserve">Chứng minh tương tự: </w:t>
      </w:r>
      <w:r w:rsidR="00A40D8C" w:rsidRPr="00A40D8C">
        <w:rPr>
          <w:position w:val="-10"/>
          <w:lang w:val="en-US"/>
        </w:rPr>
        <w:object w:dxaOrig="5460" w:dyaOrig="360">
          <v:shape id="_x0000_i1032" type="#_x0000_t75" style="width:273.15pt;height:18pt" o:ole="">
            <v:imagedata r:id="rId18" o:title=""/>
          </v:shape>
          <o:OLEObject Type="Embed" ProgID="Equation.DSMT4" ShapeID="_x0000_i1032" DrawAspect="Content" ObjectID="_1519825681" r:id="rId19"/>
        </w:object>
      </w:r>
    </w:p>
    <w:p w:rsidR="00A40D8C" w:rsidRDefault="00D523A7" w:rsidP="003857A7">
      <w:pPr>
        <w:rPr>
          <w:lang w:val="en-US"/>
        </w:rPr>
      </w:pPr>
      <w:r>
        <w:rPr>
          <w:lang w:val="en-US"/>
        </w:rPr>
        <w:t xml:space="preserve">Vậy </w:t>
      </w:r>
      <w:r w:rsidR="001A439B" w:rsidRPr="00600119">
        <w:rPr>
          <w:position w:val="-26"/>
          <w:lang w:val="en-US"/>
        </w:rPr>
        <w:object w:dxaOrig="4140" w:dyaOrig="720">
          <v:shape id="_x0000_i1036" type="#_x0000_t75" style="width:207.4pt;height:36pt" o:ole="">
            <v:imagedata r:id="rId20" o:title=""/>
          </v:shape>
          <o:OLEObject Type="Embed" ProgID="Equation.DSMT4" ShapeID="_x0000_i1036" DrawAspect="Content" ObjectID="_1519825682" r:id="rId21"/>
        </w:object>
      </w:r>
    </w:p>
    <w:p w:rsidR="00FC60B1" w:rsidRPr="00D91088" w:rsidRDefault="00FC60B1" w:rsidP="00FC60B1">
      <w:pPr>
        <w:rPr>
          <w:b/>
          <w:lang w:val="en-US"/>
        </w:rPr>
      </w:pPr>
      <w:r>
        <w:rPr>
          <w:b/>
          <w:lang w:val="en-US"/>
        </w:rPr>
        <w:t>Câu 2: (5</w:t>
      </w:r>
      <w:r w:rsidRPr="00D91088">
        <w:rPr>
          <w:b/>
          <w:lang w:val="en-US"/>
        </w:rPr>
        <w:t xml:space="preserve"> điểm)</w:t>
      </w:r>
    </w:p>
    <w:p w:rsidR="00FC60B1" w:rsidRDefault="00FC60B1" w:rsidP="00FC60B1">
      <w:pPr>
        <w:rPr>
          <w:lang w:val="en-US"/>
        </w:rPr>
      </w:pPr>
      <w:r>
        <w:rPr>
          <w:lang w:val="en-US"/>
        </w:rPr>
        <w:t xml:space="preserve">a) </w:t>
      </w:r>
      <w:r w:rsidR="00A5562A" w:rsidRPr="00A5562A">
        <w:rPr>
          <w:position w:val="-68"/>
          <w:lang w:val="en-US"/>
        </w:rPr>
        <w:object w:dxaOrig="6240" w:dyaOrig="1480">
          <v:shape id="_x0000_i1043" type="#_x0000_t75" style="width:311.5pt;height:74.35pt" o:ole="">
            <v:imagedata r:id="rId22" o:title=""/>
          </v:shape>
          <o:OLEObject Type="Embed" ProgID="Equation.DSMT4" ShapeID="_x0000_i1043" DrawAspect="Content" ObjectID="_1519825683" r:id="rId23"/>
        </w:object>
      </w:r>
    </w:p>
    <w:p w:rsidR="00FC60B1" w:rsidRDefault="00FC60B1" w:rsidP="00FC60B1">
      <w:pPr>
        <w:rPr>
          <w:lang w:val="en-US"/>
        </w:rPr>
      </w:pPr>
      <w:r>
        <w:rPr>
          <w:lang w:val="en-US"/>
        </w:rPr>
        <w:t xml:space="preserve">b) </w:t>
      </w:r>
      <w:r w:rsidR="00A5562A" w:rsidRPr="00A5562A">
        <w:rPr>
          <w:position w:val="-192"/>
          <w:lang w:val="en-US"/>
        </w:rPr>
        <w:object w:dxaOrig="5160" w:dyaOrig="3320">
          <v:shape id="_x0000_i1046" type="#_x0000_t75" style="width:258.25pt;height:165.9pt" o:ole="">
            <v:imagedata r:id="rId24" o:title=""/>
          </v:shape>
          <o:OLEObject Type="Embed" ProgID="Equation.DSMT4" ShapeID="_x0000_i1046" DrawAspect="Content" ObjectID="_1519825684" r:id="rId25"/>
        </w:object>
      </w:r>
    </w:p>
    <w:p w:rsidR="00A5562A" w:rsidRPr="00D91088" w:rsidRDefault="00A5562A" w:rsidP="00A5562A">
      <w:pPr>
        <w:rPr>
          <w:b/>
          <w:lang w:val="en-US"/>
        </w:rPr>
      </w:pPr>
      <w:r>
        <w:rPr>
          <w:b/>
          <w:lang w:val="en-US"/>
        </w:rPr>
        <w:t>Câu 3: (2</w:t>
      </w:r>
      <w:r w:rsidRPr="00D91088">
        <w:rPr>
          <w:b/>
          <w:lang w:val="en-US"/>
        </w:rPr>
        <w:t xml:space="preserve"> điểm)</w:t>
      </w:r>
    </w:p>
    <w:p w:rsidR="00CF5304" w:rsidRDefault="00CF5304" w:rsidP="00CF5304">
      <w:pPr>
        <w:jc w:val="center"/>
      </w:pPr>
      <w:r>
        <w:rPr>
          <w:noProof/>
          <w:lang w:val="en-US"/>
        </w:rPr>
        <w:drawing>
          <wp:inline distT="0" distB="0" distL="0" distR="0">
            <wp:extent cx="233362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3625" cy="2190750"/>
                    </a:xfrm>
                    <a:prstGeom prst="rect">
                      <a:avLst/>
                    </a:prstGeom>
                    <a:noFill/>
                    <a:ln>
                      <a:noFill/>
                    </a:ln>
                  </pic:spPr>
                </pic:pic>
              </a:graphicData>
            </a:graphic>
          </wp:inline>
        </w:drawing>
      </w:r>
    </w:p>
    <w:p w:rsidR="00435BB6" w:rsidRDefault="00705207" w:rsidP="003857A7">
      <w:pPr>
        <w:rPr>
          <w:lang w:val="en-US"/>
        </w:rPr>
      </w:pPr>
      <w:r>
        <w:t>Gọi tên hình bình hành là MDAE.</w:t>
      </w:r>
      <w:r w:rsidR="00435BB6">
        <w:rPr>
          <w:lang w:val="en-US"/>
        </w:rPr>
        <w:t xml:space="preserve"> Ta có:</w:t>
      </w:r>
      <w:r w:rsidR="002038EE" w:rsidRPr="002038EE">
        <w:rPr>
          <w:position w:val="-30"/>
          <w:lang w:val="en-US"/>
        </w:rPr>
        <w:object w:dxaOrig="3960" w:dyaOrig="680">
          <v:shape id="_x0000_i1055" type="#_x0000_t75" style="width:198.8pt;height:33.65pt" o:ole="">
            <v:imagedata r:id="rId27" o:title=""/>
          </v:shape>
          <o:OLEObject Type="Embed" ProgID="Equation.DSMT4" ShapeID="_x0000_i1055" DrawAspect="Content" ObjectID="_1519825685" r:id="rId28"/>
        </w:object>
      </w:r>
    </w:p>
    <w:p w:rsidR="002038EE" w:rsidRDefault="009A43F5" w:rsidP="003857A7">
      <w:pPr>
        <w:rPr>
          <w:lang w:val="en-US"/>
        </w:rPr>
      </w:pPr>
      <w:r>
        <w:rPr>
          <w:lang w:val="en-US"/>
        </w:rPr>
        <w:lastRenderedPageBreak/>
        <w:t xml:space="preserve">Mặt khác : </w:t>
      </w:r>
      <w:r w:rsidR="00D874E2" w:rsidRPr="00D874E2">
        <w:rPr>
          <w:position w:val="-24"/>
          <w:lang w:val="en-US"/>
        </w:rPr>
        <w:object w:dxaOrig="6520" w:dyaOrig="660">
          <v:shape id="_x0000_i1062" type="#_x0000_t75" style="width:326.35pt;height:32.85pt" o:ole="">
            <v:imagedata r:id="rId29" o:title=""/>
          </v:shape>
          <o:OLEObject Type="Embed" ProgID="Equation.DSMT4" ShapeID="_x0000_i1062" DrawAspect="Content" ObjectID="_1519825686" r:id="rId30"/>
        </w:object>
      </w:r>
    </w:p>
    <w:p w:rsidR="00D874E2" w:rsidRDefault="00D874E2" w:rsidP="003857A7">
      <w:pPr>
        <w:rPr>
          <w:lang w:val="en-US"/>
        </w:rPr>
      </w:pPr>
      <w:r>
        <w:rPr>
          <w:lang w:val="en-US"/>
        </w:rPr>
        <w:t>Vậy diện tích hình bình hành lớn nhất khi M là trung điểm của BC.</w:t>
      </w:r>
    </w:p>
    <w:p w:rsidR="006644EB" w:rsidRPr="00D91088" w:rsidRDefault="006644EB" w:rsidP="006644EB">
      <w:pPr>
        <w:rPr>
          <w:b/>
          <w:lang w:val="en-US"/>
        </w:rPr>
      </w:pPr>
      <w:r>
        <w:rPr>
          <w:b/>
          <w:lang w:val="en-US"/>
        </w:rPr>
        <w:t>Câu 4</w:t>
      </w:r>
      <w:r w:rsidR="00530F8F">
        <w:rPr>
          <w:b/>
          <w:lang w:val="en-US"/>
        </w:rPr>
        <w:t>: (4</w:t>
      </w:r>
      <w:r w:rsidRPr="00D91088">
        <w:rPr>
          <w:b/>
          <w:lang w:val="en-US"/>
        </w:rPr>
        <w:t xml:space="preserve"> điểm)</w:t>
      </w:r>
    </w:p>
    <w:p w:rsidR="00D874E2" w:rsidRDefault="00A5441B" w:rsidP="003857A7">
      <w:pPr>
        <w:rPr>
          <w:lang w:val="en-US"/>
        </w:rPr>
      </w:pPr>
      <w:r>
        <w:rPr>
          <w:lang w:val="en-US"/>
        </w:rPr>
        <w:t xml:space="preserve">a) </w:t>
      </w:r>
      <w:r w:rsidRPr="00A5441B">
        <w:rPr>
          <w:position w:val="-66"/>
          <w:lang w:val="en-US"/>
        </w:rPr>
        <w:object w:dxaOrig="5580" w:dyaOrig="1440">
          <v:shape id="_x0000_i1073" type="#_x0000_t75" style="width:277.85pt;height:72.8pt" o:ole="">
            <v:imagedata r:id="rId31" o:title=""/>
          </v:shape>
          <o:OLEObject Type="Embed" ProgID="Equation.DSMT4" ShapeID="_x0000_i1073" DrawAspect="Content" ObjectID="_1519825687" r:id="rId32"/>
        </w:object>
      </w:r>
    </w:p>
    <w:p w:rsidR="00515777" w:rsidRDefault="00515777" w:rsidP="003857A7">
      <w:pPr>
        <w:rPr>
          <w:lang w:val="en-US"/>
        </w:rPr>
      </w:pPr>
      <w:r>
        <w:rPr>
          <w:lang w:val="en-US"/>
        </w:rPr>
        <w:t>Vậy giá trị nhỏ nhất của P là 6 khi x = y = 2.</w:t>
      </w:r>
    </w:p>
    <w:p w:rsidR="00876BC4" w:rsidRDefault="00772C4D" w:rsidP="003857A7">
      <w:pPr>
        <w:rPr>
          <w:lang w:val="en-US"/>
        </w:rPr>
      </w:pPr>
      <w:r>
        <w:rPr>
          <w:lang w:val="en-US"/>
        </w:rPr>
        <w:t xml:space="preserve">b) </w:t>
      </w:r>
      <w:r w:rsidR="00DD35D9" w:rsidRPr="00DD35D9">
        <w:rPr>
          <w:position w:val="-90"/>
          <w:lang w:val="en-US"/>
        </w:rPr>
        <w:object w:dxaOrig="5860" w:dyaOrig="1920">
          <v:shape id="_x0000_i1082" type="#_x0000_t75" style="width:293.5pt;height:96.25pt" o:ole="">
            <v:imagedata r:id="rId33" o:title=""/>
          </v:shape>
          <o:OLEObject Type="Embed" ProgID="Equation.DSMT4" ShapeID="_x0000_i1082" DrawAspect="Content" ObjectID="_1519825688" r:id="rId34"/>
        </w:object>
      </w:r>
    </w:p>
    <w:p w:rsidR="00876BC4" w:rsidRPr="00876BC4" w:rsidRDefault="00876BC4" w:rsidP="003857A7">
      <w:pPr>
        <w:rPr>
          <w:b/>
          <w:lang w:val="en-US"/>
        </w:rPr>
      </w:pPr>
      <w:r>
        <w:rPr>
          <w:b/>
          <w:lang w:val="en-US"/>
        </w:rPr>
        <w:t>Câu 5</w:t>
      </w:r>
      <w:r>
        <w:rPr>
          <w:b/>
          <w:lang w:val="en-US"/>
        </w:rPr>
        <w:t>: (4</w:t>
      </w:r>
      <w:r w:rsidRPr="00D91088">
        <w:rPr>
          <w:b/>
          <w:lang w:val="en-US"/>
        </w:rPr>
        <w:t xml:space="preserve"> điểm)</w:t>
      </w:r>
    </w:p>
    <w:p w:rsidR="00DD35D9" w:rsidRDefault="00876BC4" w:rsidP="003857A7">
      <w:pPr>
        <w:rPr>
          <w:lang w:val="en-US"/>
        </w:rPr>
      </w:pPr>
      <w:r>
        <w:rPr>
          <w:noProof/>
          <w:lang w:val="en-US"/>
        </w:rPr>
        <w:drawing>
          <wp:inline distT="0" distB="0" distL="0" distR="0">
            <wp:extent cx="4104640" cy="3528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04640" cy="3528695"/>
                    </a:xfrm>
                    <a:prstGeom prst="rect">
                      <a:avLst/>
                    </a:prstGeom>
                    <a:noFill/>
                    <a:ln>
                      <a:noFill/>
                    </a:ln>
                  </pic:spPr>
                </pic:pic>
              </a:graphicData>
            </a:graphic>
          </wp:inline>
        </w:drawing>
      </w:r>
    </w:p>
    <w:p w:rsidR="00AD35BE" w:rsidRPr="00AD35BE" w:rsidRDefault="00F218DC" w:rsidP="003857A7">
      <w:r>
        <w:rPr>
          <w:lang w:val="en-US"/>
        </w:rPr>
        <w:t xml:space="preserve">a) </w:t>
      </w:r>
      <w:r>
        <w:t>KH đi qua trung điểm M của cạnh BC</w:t>
      </w:r>
      <w:r w:rsidR="00BE27B5">
        <w:rPr>
          <w:lang w:val="en-US"/>
        </w:rPr>
        <w:t>.</w:t>
      </w:r>
      <w:r>
        <w:t xml:space="preserve"> Dễ thấy đường tròn (ADE) đi qua H (do AEHD nội tiế</w:t>
      </w:r>
      <w:r w:rsidR="00AD35BE">
        <w:t>p)</w:t>
      </w:r>
      <w:r>
        <w:sym w:font="Symbol" w:char="F0DE"/>
      </w:r>
      <w:r>
        <w:t xml:space="preserve"> AH là đường kính của đường tròn ( ADE) </w:t>
      </w:r>
      <w:r>
        <w:sym w:font="Symbol" w:char="F0DE"/>
      </w:r>
      <w:r>
        <w:t xml:space="preserve"> </w:t>
      </w:r>
      <w:r w:rsidR="00AD35BE">
        <w:t xml:space="preserve"> </w:t>
      </w:r>
      <w:r w:rsidR="00AD35BE" w:rsidRPr="00AD35BE">
        <w:rPr>
          <w:position w:val="-6"/>
          <w:lang w:val="en-US"/>
        </w:rPr>
        <w:object w:dxaOrig="1160" w:dyaOrig="360">
          <v:shape id="_x0000_i1086" type="#_x0000_t75" style="width:57.9pt;height:18pt" o:ole="">
            <v:imagedata r:id="rId36" o:title=""/>
          </v:shape>
          <o:OLEObject Type="Embed" ProgID="Equation.DSMT4" ShapeID="_x0000_i1086" DrawAspect="Content" ObjectID="_1519825689" r:id="rId37"/>
        </w:object>
      </w:r>
      <w:r w:rsidR="00AD35BE">
        <w:rPr>
          <w:lang w:val="en-US"/>
        </w:rPr>
        <w:t>.</w:t>
      </w:r>
    </w:p>
    <w:p w:rsidR="00A555D9" w:rsidRPr="00A555D9" w:rsidRDefault="00F218DC" w:rsidP="003857A7">
      <w:pPr>
        <w:rPr>
          <w:lang w:val="en-US"/>
        </w:rPr>
      </w:pPr>
      <w:r>
        <w:t>Gọi F là giao điểm của KH với (O)</w:t>
      </w:r>
      <w:r w:rsidR="00A555D9">
        <w:rPr>
          <w:lang w:val="en-US"/>
        </w:rPr>
        <w:t>.</w:t>
      </w:r>
    </w:p>
    <w:p w:rsidR="00A555D9" w:rsidRDefault="00F218DC" w:rsidP="003857A7">
      <w:r>
        <w:lastRenderedPageBreak/>
        <w:sym w:font="Symbol" w:char="F0DE"/>
      </w:r>
      <w:r>
        <w:t xml:space="preserve"> AF là đường kính củ</w:t>
      </w:r>
      <w:r w:rsidR="00A555D9">
        <w:t>a (O).</w:t>
      </w:r>
    </w:p>
    <w:p w:rsidR="00A555D9" w:rsidRDefault="00F218DC" w:rsidP="003857A7">
      <w:r>
        <w:sym w:font="Symbol" w:char="F0DE"/>
      </w:r>
      <w:r w:rsidR="00A555D9">
        <w:t xml:space="preserve"> BHCF là hình bình hành.</w:t>
      </w:r>
    </w:p>
    <w:p w:rsidR="00E509D9" w:rsidRDefault="00F218DC" w:rsidP="003857A7">
      <w:r>
        <w:sym w:font="Symbol" w:char="F0DE"/>
      </w:r>
      <w:r>
        <w:t xml:space="preserve"> HF đi qua trung điểm M củ</w:t>
      </w:r>
      <w:r w:rsidR="00FB0356">
        <w:t>a BC.</w:t>
      </w:r>
    </w:p>
    <w:p w:rsidR="00CC0307" w:rsidRDefault="00E509D9" w:rsidP="003857A7">
      <w:r>
        <w:t>b)</w:t>
      </w:r>
      <w:r w:rsidR="00F218DC">
        <w:t xml:space="preserve"> BC là tiếp tuyến chung của các đường tròn ngoại tiếp các tam giác BHK và CHK.</w:t>
      </w:r>
    </w:p>
    <w:p w:rsidR="00E8097F" w:rsidRDefault="00F218DC" w:rsidP="003857A7">
      <w:r>
        <w:t>Ta có</w:t>
      </w:r>
      <w:r w:rsidR="00815F90">
        <w:rPr>
          <w:lang w:val="en-US"/>
        </w:rPr>
        <w:t>:</w:t>
      </w:r>
      <w:r w:rsidR="007412B5">
        <w:rPr>
          <w:lang w:val="en-US"/>
        </w:rPr>
        <w:t xml:space="preserve"> </w:t>
      </w:r>
      <w:r w:rsidR="007412B5" w:rsidRPr="007412B5">
        <w:rPr>
          <w:position w:val="-10"/>
          <w:lang w:val="en-US"/>
        </w:rPr>
        <w:object w:dxaOrig="2780" w:dyaOrig="400">
          <v:shape id="_x0000_i1092" type="#_x0000_t75" style="width:139.3pt;height:19.55pt" o:ole="">
            <v:imagedata r:id="rId38" o:title=""/>
          </v:shape>
          <o:OLEObject Type="Embed" ProgID="Equation.DSMT4" ShapeID="_x0000_i1092" DrawAspect="Content" ObjectID="_1519825690" r:id="rId39"/>
        </w:object>
      </w:r>
      <w:r>
        <w:t xml:space="preserve"> </w:t>
      </w:r>
      <w:r>
        <w:sym w:font="Symbol" w:char="F0DE"/>
      </w:r>
      <w:r>
        <w:t xml:space="preserve"> </w:t>
      </w:r>
      <w:r w:rsidR="007412B5" w:rsidRPr="007412B5">
        <w:rPr>
          <w:position w:val="-4"/>
        </w:rPr>
        <w:object w:dxaOrig="1380" w:dyaOrig="340">
          <v:shape id="_x0000_i1095" type="#_x0000_t75" style="width:68.85pt;height:17.2pt" o:ole="">
            <v:imagedata r:id="rId40" o:title=""/>
          </v:shape>
          <o:OLEObject Type="Embed" ProgID="Equation.DSMT4" ShapeID="_x0000_i1095" DrawAspect="Content" ObjectID="_1519825691" r:id="rId41"/>
        </w:object>
      </w:r>
      <w:r>
        <w:t xml:space="preserve"> </w:t>
      </w:r>
      <w:r>
        <w:sym w:font="Symbol" w:char="F0DE"/>
      </w:r>
      <w:r>
        <w:t xml:space="preserve"> BC tiếp xúc với đường tròn (BHK) tạ</w:t>
      </w:r>
      <w:r w:rsidR="00E8097F">
        <w:t>i B .</w:t>
      </w:r>
    </w:p>
    <w:p w:rsidR="00F218DC" w:rsidRDefault="00F218DC" w:rsidP="003857A7">
      <w:r>
        <w:t>C</w:t>
      </w:r>
      <w:r w:rsidR="00E8097F">
        <w:rPr>
          <w:lang w:val="en-US"/>
        </w:rPr>
        <w:t xml:space="preserve">hứng </w:t>
      </w:r>
      <w:r w:rsidR="00E8097F">
        <w:t>minh tương tự</w:t>
      </w:r>
      <w:r>
        <w:t xml:space="preserve"> BC tiếp xúc với đường tròn (CHK) tạ</w:t>
      </w:r>
      <w:r w:rsidR="00E2202D">
        <w:t>i C</w:t>
      </w:r>
      <w:r>
        <w:t>.</w:t>
      </w:r>
    </w:p>
    <w:p w:rsidR="00E2202D" w:rsidRPr="00E2202D" w:rsidRDefault="00E2202D" w:rsidP="003857A7">
      <w:pPr>
        <w:rPr>
          <w:b/>
          <w:lang w:val="en-US"/>
        </w:rPr>
      </w:pPr>
      <w:r>
        <w:rPr>
          <w:b/>
          <w:lang w:val="en-US"/>
        </w:rPr>
        <w:t>Câu 6</w:t>
      </w:r>
      <w:r w:rsidR="00BC6B47">
        <w:rPr>
          <w:b/>
          <w:lang w:val="en-US"/>
        </w:rPr>
        <w:t>: (2</w:t>
      </w:r>
      <w:r w:rsidRPr="00D91088">
        <w:rPr>
          <w:b/>
          <w:lang w:val="en-US"/>
        </w:rPr>
        <w:t xml:space="preserve"> điểm)</w:t>
      </w:r>
    </w:p>
    <w:p w:rsidR="004814E6" w:rsidRDefault="00D704D5" w:rsidP="003857A7">
      <w:pPr>
        <w:rPr>
          <w:lang w:val="en-US"/>
        </w:rPr>
      </w:pPr>
      <w:r>
        <w:t>a)</w:t>
      </w:r>
      <w:r w:rsidR="00403841">
        <w:rPr>
          <w:lang w:val="en-US"/>
        </w:rPr>
        <w:t xml:space="preserve"> </w:t>
      </w:r>
      <w:r w:rsidR="00E2202D">
        <w:t>Số tiền hộ A phải trả theo giá cũ: 50.1388 + 50.1433 + 20.1660 = 174250 đồng</w:t>
      </w:r>
      <w:r w:rsidR="004814E6">
        <w:rPr>
          <w:lang w:val="en-US"/>
        </w:rPr>
        <w:t>.</w:t>
      </w:r>
    </w:p>
    <w:p w:rsidR="009C5619" w:rsidRPr="00900370" w:rsidRDefault="00E2202D" w:rsidP="003857A7">
      <w:pPr>
        <w:rPr>
          <w:lang w:val="en-US"/>
        </w:rPr>
      </w:pPr>
      <w:r>
        <w:t xml:space="preserve"> </w:t>
      </w:r>
      <w:r w:rsidR="001B4598">
        <w:t xml:space="preserve">   </w:t>
      </w:r>
      <w:r>
        <w:t>Số tiền hộ A phải trả theo giá mới: 50.1484 + 50.1533 + 20.1786 = 186570 đồ</w:t>
      </w:r>
      <w:r w:rsidR="009C5619">
        <w:t>ng</w:t>
      </w:r>
      <w:r w:rsidR="00900370">
        <w:rPr>
          <w:lang w:val="en-US"/>
        </w:rPr>
        <w:t>.</w:t>
      </w:r>
    </w:p>
    <w:p w:rsidR="00900370" w:rsidRDefault="009C5619" w:rsidP="003857A7">
      <w:pPr>
        <w:rPr>
          <w:lang w:val="en-US"/>
        </w:rPr>
      </w:pPr>
      <w:r>
        <w:rPr>
          <w:lang w:val="en-US"/>
        </w:rPr>
        <w:t xml:space="preserve">   </w:t>
      </w:r>
      <w:r w:rsidR="00E2202D">
        <w:t>Số tiền tăng lên: 186570 – 174250 = 12320 đồ</w:t>
      </w:r>
      <w:r w:rsidR="00D87680">
        <w:t>ng</w:t>
      </w:r>
      <w:r w:rsidR="00900370">
        <w:rPr>
          <w:lang w:val="en-US"/>
        </w:rPr>
        <w:t>.</w:t>
      </w:r>
    </w:p>
    <w:p w:rsidR="00900370" w:rsidRDefault="00E2202D" w:rsidP="003857A7">
      <w:r w:rsidRPr="00900370">
        <w:rPr>
          <w:i/>
        </w:rPr>
        <w:t>Có thể tính gộp : 50.(1484 – 1388) + 50.(1533 – 1433) + 20.(1786 – 1660) = 12320 đồng</w:t>
      </w:r>
      <w:r>
        <w:t xml:space="preserve"> </w:t>
      </w:r>
    </w:p>
    <w:p w:rsidR="0086798E" w:rsidRDefault="00900370" w:rsidP="003857A7">
      <w:r>
        <w:t>b)</w:t>
      </w:r>
      <w:r w:rsidR="00E2202D">
        <w:t xml:space="preserve"> 50.1388 + 50.1433 = 141050; 50.1388 + 50.1433 + 100.1660 = 307050</w:t>
      </w:r>
      <w:r w:rsidR="0086798E">
        <w:rPr>
          <w:lang w:val="en-US"/>
        </w:rPr>
        <w:t>.</w:t>
      </w:r>
    </w:p>
    <w:p w:rsidR="00363973" w:rsidRDefault="00E2202D" w:rsidP="003857A7">
      <w:r>
        <w:t>Do 141050 &lt; 194170 &lt; 307050 nên hộ B tiêu thụ từ 101 đế</w:t>
      </w:r>
      <w:r w:rsidR="00363973">
        <w:t>n 200kWh.</w:t>
      </w:r>
    </w:p>
    <w:p w:rsidR="00B048FB" w:rsidRDefault="00E2202D" w:rsidP="003857A7">
      <w:r>
        <w:t>Lượng điện mà hộ B tiêu thụ : (194170 – 14105</w:t>
      </w:r>
      <w:r w:rsidR="00B048FB">
        <w:t xml:space="preserve">0) : 1660 + 100 = 132kWh </w:t>
      </w:r>
    </w:p>
    <w:p w:rsidR="00D26564" w:rsidRDefault="00B048FB" w:rsidP="003857A7">
      <w:r>
        <w:t>c)</w:t>
      </w:r>
      <w:r w:rsidR="00E2202D">
        <w:t xml:space="preserve"> Gọi x (kWh) là lượng điện mà hộ C tiêu thụ trong nửa tháng đầu vớ</w:t>
      </w:r>
      <w:r w:rsidR="00D26564">
        <w:t>i x ≤ 50.</w:t>
      </w:r>
    </w:p>
    <w:p w:rsidR="006E5CD6" w:rsidRDefault="00E2202D" w:rsidP="003857A7">
      <w:r>
        <w:sym w:font="Symbol" w:char="F0DE"/>
      </w:r>
      <w:r>
        <w:t xml:space="preserve"> Lượng điện tiêu thụ trong tháng là 2x. </w:t>
      </w:r>
    </w:p>
    <w:p w:rsidR="004123D0" w:rsidRDefault="00E2202D" w:rsidP="003857A7">
      <w:r>
        <w:t xml:space="preserve">Nếu 2x ≤ 50 thì ta có phương trình: x.1388 + x.1484 = 116350 suy ra x </w:t>
      </w:r>
      <w:r>
        <w:sym w:font="Symbol" w:char="F0BB"/>
      </w:r>
      <w:r>
        <w:t xml:space="preserve"> 40,5 (loại) </w:t>
      </w:r>
    </w:p>
    <w:p w:rsidR="004E01A0" w:rsidRDefault="00E2202D" w:rsidP="003857A7">
      <w:pPr>
        <w:rPr>
          <w:lang w:val="en-US"/>
        </w:rPr>
      </w:pPr>
      <w:r>
        <w:t>Nếu 2x &gt; 50 thì ta có phương trình: x.1388 + (50 – x).1484 + (2x – 50).1533= 116350 suy ra x = 40</w:t>
      </w:r>
      <w:r w:rsidR="006E35A8">
        <w:rPr>
          <w:lang w:val="en-US"/>
        </w:rPr>
        <w:t>.</w:t>
      </w:r>
    </w:p>
    <w:p w:rsidR="00E2202D" w:rsidRPr="007412B5" w:rsidRDefault="00E2202D" w:rsidP="003857A7">
      <w:bookmarkStart w:id="0" w:name="_GoBack"/>
      <w:bookmarkEnd w:id="0"/>
      <w:r>
        <w:t>Vậy lượng điện mà hộ C tiêu thụ trong tháng là 80kWh.</w:t>
      </w:r>
    </w:p>
    <w:sectPr w:rsidR="00E2202D" w:rsidRPr="007412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5AC"/>
    <w:rsid w:val="00037678"/>
    <w:rsid w:val="00071604"/>
    <w:rsid w:val="00087B80"/>
    <w:rsid w:val="000A3F7D"/>
    <w:rsid w:val="000A7D7C"/>
    <w:rsid w:val="000B6885"/>
    <w:rsid w:val="000B7599"/>
    <w:rsid w:val="000F657F"/>
    <w:rsid w:val="0010629F"/>
    <w:rsid w:val="00116806"/>
    <w:rsid w:val="00191BA7"/>
    <w:rsid w:val="001A439B"/>
    <w:rsid w:val="001A733A"/>
    <w:rsid w:val="001B4598"/>
    <w:rsid w:val="001C425B"/>
    <w:rsid w:val="001F5EB1"/>
    <w:rsid w:val="002038EE"/>
    <w:rsid w:val="0023055B"/>
    <w:rsid w:val="00294E70"/>
    <w:rsid w:val="002C4B9F"/>
    <w:rsid w:val="002E0D40"/>
    <w:rsid w:val="00363973"/>
    <w:rsid w:val="003857A7"/>
    <w:rsid w:val="003B43DF"/>
    <w:rsid w:val="003C175C"/>
    <w:rsid w:val="003C4D4B"/>
    <w:rsid w:val="00403841"/>
    <w:rsid w:val="004123D0"/>
    <w:rsid w:val="00435BB6"/>
    <w:rsid w:val="004375C3"/>
    <w:rsid w:val="004814E6"/>
    <w:rsid w:val="0048770E"/>
    <w:rsid w:val="004B68D0"/>
    <w:rsid w:val="004E01A0"/>
    <w:rsid w:val="00515777"/>
    <w:rsid w:val="00530F8F"/>
    <w:rsid w:val="005D0776"/>
    <w:rsid w:val="00600119"/>
    <w:rsid w:val="00633D6D"/>
    <w:rsid w:val="006644EB"/>
    <w:rsid w:val="00686D03"/>
    <w:rsid w:val="006C15AC"/>
    <w:rsid w:val="006E35A8"/>
    <w:rsid w:val="006E5CD6"/>
    <w:rsid w:val="00705207"/>
    <w:rsid w:val="007412B5"/>
    <w:rsid w:val="00770A62"/>
    <w:rsid w:val="00772C4D"/>
    <w:rsid w:val="00815F90"/>
    <w:rsid w:val="00863D83"/>
    <w:rsid w:val="00865D44"/>
    <w:rsid w:val="0086798E"/>
    <w:rsid w:val="00875F8C"/>
    <w:rsid w:val="00876BC4"/>
    <w:rsid w:val="008C1C98"/>
    <w:rsid w:val="00900370"/>
    <w:rsid w:val="00906596"/>
    <w:rsid w:val="009A04AF"/>
    <w:rsid w:val="009A43F5"/>
    <w:rsid w:val="009A6597"/>
    <w:rsid w:val="009C5619"/>
    <w:rsid w:val="009F70C4"/>
    <w:rsid w:val="009F7FA1"/>
    <w:rsid w:val="00A40D8C"/>
    <w:rsid w:val="00A5441B"/>
    <w:rsid w:val="00A555D9"/>
    <w:rsid w:val="00A5562A"/>
    <w:rsid w:val="00AD35BE"/>
    <w:rsid w:val="00B03A6C"/>
    <w:rsid w:val="00B048FB"/>
    <w:rsid w:val="00BC6B47"/>
    <w:rsid w:val="00BE07DF"/>
    <w:rsid w:val="00BE27B5"/>
    <w:rsid w:val="00C1676A"/>
    <w:rsid w:val="00C66A4C"/>
    <w:rsid w:val="00C86D70"/>
    <w:rsid w:val="00CC0307"/>
    <w:rsid w:val="00CD56E8"/>
    <w:rsid w:val="00CF5304"/>
    <w:rsid w:val="00D26564"/>
    <w:rsid w:val="00D328F7"/>
    <w:rsid w:val="00D523A7"/>
    <w:rsid w:val="00D67035"/>
    <w:rsid w:val="00D704D5"/>
    <w:rsid w:val="00D874E2"/>
    <w:rsid w:val="00D87680"/>
    <w:rsid w:val="00DD35D9"/>
    <w:rsid w:val="00DF1C40"/>
    <w:rsid w:val="00E2202D"/>
    <w:rsid w:val="00E509D9"/>
    <w:rsid w:val="00E66B7C"/>
    <w:rsid w:val="00E8097F"/>
    <w:rsid w:val="00EC0EEC"/>
    <w:rsid w:val="00EF6001"/>
    <w:rsid w:val="00F218DC"/>
    <w:rsid w:val="00FB0356"/>
    <w:rsid w:val="00FB33DC"/>
    <w:rsid w:val="00FC2FC7"/>
    <w:rsid w:val="00FC60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0EBD"/>
  <w15:chartTrackingRefBased/>
  <w15:docId w15:val="{B2C5390A-2F66-4D0C-9C3E-A5CF669E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15A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1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6D03"/>
    <w:pPr>
      <w:ind w:left="720"/>
      <w:contextualSpacing/>
    </w:pPr>
  </w:style>
  <w:style w:type="character" w:styleId="Strong">
    <w:name w:val="Strong"/>
    <w:basedOn w:val="DefaultParagraphFont"/>
    <w:uiPriority w:val="22"/>
    <w:qFormat/>
    <w:rsid w:val="009F7FA1"/>
    <w:rPr>
      <w:b/>
      <w:bCs/>
    </w:rPr>
  </w:style>
  <w:style w:type="character" w:customStyle="1" w:styleId="apple-converted-space">
    <w:name w:val="apple-converted-space"/>
    <w:basedOn w:val="DefaultParagraphFont"/>
    <w:rsid w:val="009F7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png"/><Relationship Id="rId39" Type="http://schemas.openxmlformats.org/officeDocument/2006/relationships/oleObject" Target="embeddings/oleObject17.bin"/><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oleObject" Target="embeddings/oleObject15.bin"/><Relationship Id="rId42" Type="http://schemas.openxmlformats.org/officeDocument/2006/relationships/fontTable" Target="fontTable.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6.wmf"/><Relationship Id="rId38" Type="http://schemas.openxmlformats.org/officeDocument/2006/relationships/image" Target="media/image19.wmf"/><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4.wmf"/><Relationship Id="rId41" Type="http://schemas.openxmlformats.org/officeDocument/2006/relationships/oleObject" Target="embeddings/oleObject18.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oleObject" Target="embeddings/oleObject14.bin"/><Relationship Id="rId37" Type="http://schemas.openxmlformats.org/officeDocument/2006/relationships/oleObject" Target="embeddings/oleObject16.bin"/><Relationship Id="rId40" Type="http://schemas.openxmlformats.org/officeDocument/2006/relationships/image" Target="media/image20.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2.bin"/><Relationship Id="rId36" Type="http://schemas.openxmlformats.org/officeDocument/2006/relationships/image" Target="media/image18.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image" Target="media/image15.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wmf"/><Relationship Id="rId30" Type="http://schemas.openxmlformats.org/officeDocument/2006/relationships/oleObject" Target="embeddings/oleObject13.bin"/><Relationship Id="rId35" Type="http://schemas.openxmlformats.org/officeDocument/2006/relationships/image" Target="media/image1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104</cp:revision>
  <dcterms:created xsi:type="dcterms:W3CDTF">2016-03-18T08:37:00Z</dcterms:created>
  <dcterms:modified xsi:type="dcterms:W3CDTF">2016-03-18T09:48:00Z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