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contextualSpacing w:val="0"/>
        <w:jc w:val="center"/>
        <w:rPr/>
      </w:pPr>
      <w:r w:rsidDel="00000000" w:rsidR="00000000" w:rsidRPr="00000000">
        <w:rPr>
          <w:rtl w:val="0"/>
        </w:rPr>
        <w:t xml:space="preserve">МІНІСТЕРСТВО ОСВІТИ І НАУКИ УКРАЇНИ</w:t>
      </w:r>
    </w:p>
    <w:p w:rsidR="00000000" w:rsidDel="00000000" w:rsidP="00000000" w:rsidRDefault="00000000" w:rsidRPr="00000000">
      <w:pPr>
        <w:spacing w:after="0" w:lineRule="auto"/>
        <w:contextualSpacing w:val="0"/>
        <w:jc w:val="center"/>
        <w:rPr/>
      </w:pPr>
      <w:r w:rsidDel="00000000" w:rsidR="00000000" w:rsidRPr="00000000">
        <w:rPr>
          <w:rtl w:val="0"/>
        </w:rPr>
        <w:t xml:space="preserve">НАЦІОНАЛЬНИЙ УНІВЕРСИТЕТ «ЛЬВІСЬКА ПОЛІТЕХНІКА»</w:t>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t xml:space="preserve">Кафедра ІСМ</w:t>
        <w:tab/>
      </w:r>
    </w:p>
    <w:p w:rsidR="00000000" w:rsidDel="00000000" w:rsidP="00000000" w:rsidRDefault="00000000" w:rsidRPr="00000000">
      <w:pPr>
        <w:spacing w:after="0" w:lineRule="auto"/>
        <w:contextualSpacing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1803082</wp:posOffset>
            </wp:positionH>
            <wp:positionV relativeFrom="paragraph">
              <wp:posOffset>83185</wp:posOffset>
            </wp:positionV>
            <wp:extent cx="2514600" cy="282892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14600" cy="2828925"/>
                    </a:xfrm>
                    <a:prstGeom prst="rect"/>
                    <a:ln/>
                  </pic:spPr>
                </pic:pic>
              </a:graphicData>
            </a:graphic>
          </wp:anchor>
        </w:drawing>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Звіт</w:t>
      </w:r>
    </w:p>
    <w:p w:rsidR="00000000" w:rsidDel="00000000" w:rsidP="00000000" w:rsidRDefault="00000000" w:rsidRPr="00000000">
      <w:pPr>
        <w:spacing w:after="0" w:lineRule="auto"/>
        <w:contextualSpacing w:val="0"/>
        <w:jc w:val="center"/>
        <w:rPr/>
      </w:pPr>
      <w:r w:rsidDel="00000000" w:rsidR="00000000" w:rsidRPr="00000000">
        <w:rPr>
          <w:rtl w:val="0"/>
        </w:rPr>
        <w:t xml:space="preserve">До розрахункової роботи</w:t>
      </w:r>
    </w:p>
    <w:p w:rsidR="00000000" w:rsidDel="00000000" w:rsidP="00000000" w:rsidRDefault="00000000" w:rsidRPr="00000000">
      <w:pPr>
        <w:spacing w:after="0" w:lineRule="auto"/>
        <w:contextualSpacing w:val="0"/>
        <w:jc w:val="center"/>
        <w:rPr/>
      </w:pPr>
      <w:r w:rsidDel="00000000" w:rsidR="00000000" w:rsidRPr="00000000">
        <w:rPr>
          <w:rtl w:val="0"/>
        </w:rPr>
        <w:t xml:space="preserve">З дисципліни:</w:t>
      </w:r>
    </w:p>
    <w:p w:rsidR="00000000" w:rsidDel="00000000" w:rsidP="00000000" w:rsidRDefault="00000000" w:rsidRPr="00000000">
      <w:pPr>
        <w:spacing w:after="0" w:lineRule="auto"/>
        <w:contextualSpacing w:val="0"/>
        <w:jc w:val="center"/>
        <w:rPr/>
      </w:pPr>
      <w:r w:rsidDel="00000000" w:rsidR="00000000" w:rsidRPr="00000000">
        <w:rPr>
          <w:rtl w:val="0"/>
        </w:rPr>
        <w:t xml:space="preserve">«Веб-технології та веб-дизайн»</w:t>
      </w:r>
    </w:p>
    <w:p w:rsidR="00000000" w:rsidDel="00000000" w:rsidP="00000000" w:rsidRDefault="00000000" w:rsidRPr="00000000">
      <w:pPr>
        <w:ind w:left="709" w:firstLine="0"/>
        <w:contextualSpacing w:val="0"/>
        <w:jc w:val="center"/>
        <w:rPr/>
      </w:pPr>
      <w:r w:rsidDel="00000000" w:rsidR="00000000" w:rsidRPr="00000000">
        <w:rPr>
          <w:rtl w:val="0"/>
        </w:rPr>
      </w:r>
    </w:p>
    <w:p w:rsidR="00000000" w:rsidDel="00000000" w:rsidP="00000000" w:rsidRDefault="00000000" w:rsidRPr="00000000">
      <w:pPr>
        <w:ind w:left="709" w:firstLine="0"/>
        <w:contextualSpacing w:val="0"/>
        <w:jc w:val="center"/>
        <w:rPr>
          <w:b w:val="1"/>
        </w:rPr>
      </w:pPr>
      <w:r w:rsidDel="00000000" w:rsidR="00000000" w:rsidRPr="00000000">
        <w:rPr>
          <w:b w:val="1"/>
          <w:rtl w:val="0"/>
        </w:rPr>
        <w:tab/>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lef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contextualSpacing w:val="0"/>
        <w:jc w:val="right"/>
        <w:rPr/>
      </w:pPr>
      <w:r w:rsidDel="00000000" w:rsidR="00000000" w:rsidRPr="00000000">
        <w:rPr>
          <w:rtl w:val="0"/>
        </w:rPr>
      </w:r>
    </w:p>
    <w:p w:rsidR="00000000" w:rsidDel="00000000" w:rsidP="00000000" w:rsidRDefault="00000000" w:rsidRPr="00000000">
      <w:pPr>
        <w:spacing w:after="0" w:lineRule="auto"/>
        <w:ind w:left="6372" w:firstLine="0"/>
        <w:contextualSpacing w:val="0"/>
        <w:jc w:val="right"/>
        <w:rPr/>
      </w:pPr>
      <w:r w:rsidDel="00000000" w:rsidR="00000000" w:rsidRPr="00000000">
        <w:rPr>
          <w:rtl w:val="0"/>
        </w:rPr>
        <w:t xml:space="preserve">Виконав:</w:t>
      </w:r>
    </w:p>
    <w:p w:rsidR="00000000" w:rsidDel="00000000" w:rsidP="00000000" w:rsidRDefault="00000000" w:rsidRPr="00000000">
      <w:pPr>
        <w:spacing w:after="0" w:lineRule="auto"/>
        <w:ind w:left="6372" w:firstLine="0"/>
        <w:contextualSpacing w:val="0"/>
        <w:jc w:val="right"/>
        <w:rPr/>
      </w:pPr>
      <w:r w:rsidDel="00000000" w:rsidR="00000000" w:rsidRPr="00000000">
        <w:rPr>
          <w:rtl w:val="0"/>
        </w:rPr>
        <w:t xml:space="preserve">Студент групи КН-48</w:t>
      </w:r>
    </w:p>
    <w:p w:rsidR="00000000" w:rsidDel="00000000" w:rsidP="00000000" w:rsidRDefault="00000000" w:rsidRPr="00000000">
      <w:pPr>
        <w:spacing w:after="0" w:lineRule="auto"/>
        <w:ind w:left="6372" w:firstLine="0"/>
        <w:contextualSpacing w:val="0"/>
        <w:jc w:val="right"/>
        <w:rPr/>
      </w:pPr>
      <w:r w:rsidDel="00000000" w:rsidR="00000000" w:rsidRPr="00000000">
        <w:rPr>
          <w:rtl w:val="0"/>
        </w:rPr>
        <w:t xml:space="preserve">Пахолюк С.В.</w:t>
      </w:r>
    </w:p>
    <w:p w:rsidR="00000000" w:rsidDel="00000000" w:rsidP="00000000" w:rsidRDefault="00000000" w:rsidRPr="00000000">
      <w:pPr>
        <w:spacing w:after="0" w:lineRule="auto"/>
        <w:ind w:left="6372" w:firstLine="0"/>
        <w:contextualSpacing w:val="0"/>
        <w:jc w:val="right"/>
        <w:rPr/>
      </w:pPr>
      <w:r w:rsidDel="00000000" w:rsidR="00000000" w:rsidRPr="00000000">
        <w:rPr>
          <w:rtl w:val="0"/>
        </w:rPr>
        <w:t xml:space="preserve">Прийняв:</w:t>
      </w:r>
    </w:p>
    <w:p w:rsidR="00000000" w:rsidDel="00000000" w:rsidP="00000000" w:rsidRDefault="00000000" w:rsidRPr="00000000">
      <w:pPr>
        <w:spacing w:after="0" w:lineRule="auto"/>
        <w:ind w:left="6372" w:firstLine="0"/>
        <w:contextualSpacing w:val="0"/>
        <w:jc w:val="right"/>
        <w:rPr/>
      </w:pPr>
      <w:r w:rsidDel="00000000" w:rsidR="00000000" w:rsidRPr="00000000">
        <w:rPr>
          <w:rtl w:val="0"/>
        </w:rPr>
        <w:t xml:space="preserve">Доцент каф. ІСМ,</w:t>
      </w:r>
    </w:p>
    <w:p w:rsidR="00000000" w:rsidDel="00000000" w:rsidP="00000000" w:rsidRDefault="00000000" w:rsidRPr="00000000">
      <w:pPr>
        <w:spacing w:after="0" w:lineRule="auto"/>
        <w:ind w:left="6372" w:firstLine="0"/>
        <w:contextualSpacing w:val="0"/>
        <w:jc w:val="right"/>
        <w:rPr/>
      </w:pPr>
      <w:r w:rsidDel="00000000" w:rsidR="00000000" w:rsidRPr="00000000">
        <w:rPr>
          <w:rtl w:val="0"/>
        </w:rPr>
        <w:t xml:space="preserve">Василюк А. С.</w:t>
      </w:r>
    </w:p>
    <w:p w:rsidR="00000000" w:rsidDel="00000000" w:rsidP="00000000" w:rsidRDefault="00000000" w:rsidRPr="00000000">
      <w:pPr>
        <w:spacing w:after="0" w:lineRule="auto"/>
        <w:ind w:left="7080" w:firstLine="0"/>
        <w:contextualSpacing w:val="0"/>
        <w:rPr/>
      </w:pPr>
      <w:r w:rsidDel="00000000" w:rsidR="00000000" w:rsidRPr="00000000">
        <w:rPr>
          <w:rtl w:val="0"/>
        </w:rPr>
      </w:r>
    </w:p>
    <w:p w:rsidR="00000000" w:rsidDel="00000000" w:rsidP="00000000" w:rsidRDefault="00000000" w:rsidRPr="00000000">
      <w:pPr>
        <w:spacing w:after="0" w:lineRule="auto"/>
        <w:ind w:left="7080" w:firstLine="0"/>
        <w:contextualSpacing w:val="0"/>
        <w:rPr/>
      </w:pPr>
      <w:r w:rsidDel="00000000" w:rsidR="00000000" w:rsidRPr="00000000">
        <w:rPr>
          <w:rtl w:val="0"/>
        </w:rPr>
      </w:r>
    </w:p>
    <w:p w:rsidR="00000000" w:rsidDel="00000000" w:rsidP="00000000" w:rsidRDefault="00000000" w:rsidRPr="00000000">
      <w:pPr>
        <w:spacing w:after="0" w:lineRule="auto"/>
        <w:contextualSpacing w:val="0"/>
        <w:rPr>
          <w:b w:val="1"/>
        </w:rPr>
      </w:pPr>
      <w:r w:rsidDel="00000000" w:rsidR="00000000" w:rsidRPr="00000000">
        <w:rPr>
          <w:rtl w:val="0"/>
        </w:rPr>
      </w:r>
    </w:p>
    <w:p w:rsidR="00000000" w:rsidDel="00000000" w:rsidP="00000000" w:rsidRDefault="00000000" w:rsidRPr="00000000">
      <w:pPr>
        <w:spacing w:after="0" w:lineRule="auto"/>
        <w:contextualSpacing w:val="0"/>
        <w:jc w:val="center"/>
        <w:rPr>
          <w:b w:val="1"/>
        </w:rPr>
      </w:pPr>
      <w:r w:rsidDel="00000000" w:rsidR="00000000" w:rsidRPr="00000000">
        <w:rPr>
          <w:b w:val="1"/>
          <w:rtl w:val="0"/>
        </w:rPr>
        <w:t xml:space="preserve">Львів-2017</w:t>
      </w:r>
    </w:p>
    <w:p w:rsidR="00000000" w:rsidDel="00000000" w:rsidP="00000000" w:rsidRDefault="00000000" w:rsidRPr="00000000">
      <w:pPr>
        <w:spacing w:after="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center"/>
        <w:rPr>
          <w:color w:val="222222"/>
          <w:highlight w:val="white"/>
        </w:rPr>
      </w:pPr>
      <w:r w:rsidDel="00000000" w:rsidR="00000000" w:rsidRPr="00000000">
        <w:rPr>
          <w:color w:val="222222"/>
          <w:highlight w:val="white"/>
          <w:rtl w:val="0"/>
        </w:rPr>
        <w:t xml:space="preserve">ЗАВДАННЯ</w:t>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b w:val="1"/>
          <w:color w:val="222222"/>
          <w:highlight w:val="white"/>
          <w:rtl w:val="0"/>
        </w:rPr>
        <w:t xml:space="preserve">Практичне завдання:</w:t>
      </w:r>
      <w:r w:rsidDel="00000000" w:rsidR="00000000" w:rsidRPr="00000000">
        <w:rPr>
          <w:color w:val="222222"/>
          <w:highlight w:val="white"/>
          <w:rtl w:val="0"/>
        </w:rPr>
        <w:t xml:space="preserve"> За допомогою мови гіпертекстової розмітки HTML написати ієрархічний веб-сайт з трьох сторінок на довільну тему.</w:t>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b w:val="1"/>
          <w:color w:val="222222"/>
          <w:highlight w:val="white"/>
          <w:rtl w:val="0"/>
        </w:rPr>
        <w:t xml:space="preserve">Теоретичне завдання:</w:t>
      </w:r>
      <w:r w:rsidDel="00000000" w:rsidR="00000000" w:rsidRPr="00000000">
        <w:rPr>
          <w:color w:val="222222"/>
          <w:highlight w:val="white"/>
          <w:rtl w:val="0"/>
        </w:rPr>
        <w:t xml:space="preserve"> Web-mining. Методи та засоби видобування даних з Веб-ресурсів.</w:t>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spacing w:line="360" w:lineRule="auto"/>
        <w:ind w:firstLine="720"/>
        <w:contextualSpacing w:val="0"/>
        <w:jc w:val="both"/>
        <w:rPr>
          <w:color w:val="222222"/>
          <w:highlight w:val="white"/>
        </w:rPr>
      </w:pPr>
      <w:r w:rsidDel="00000000" w:rsidR="00000000" w:rsidRPr="00000000">
        <w:rPr>
          <w:b w:val="1"/>
          <w:color w:val="222222"/>
          <w:highlight w:val="white"/>
          <w:rtl w:val="0"/>
        </w:rPr>
        <w:t xml:space="preserve">Web Mining </w:t>
      </w:r>
      <w:r w:rsidDel="00000000" w:rsidR="00000000" w:rsidRPr="00000000">
        <w:rPr>
          <w:color w:val="222222"/>
          <w:highlight w:val="white"/>
          <w:rtl w:val="0"/>
        </w:rPr>
        <w:t xml:space="preserve">- це використання методів інтелектуального аналізу даних для автоматичного виявлення веб-документів і послуг, вилучення інформації з веб-ресурсів та виявлення загальних законів в Інтернеті.</w:t>
      </w:r>
    </w:p>
    <w:p w:rsidR="00000000" w:rsidDel="00000000" w:rsidP="00000000" w:rsidRDefault="00000000" w:rsidRPr="00000000">
      <w:pPr>
        <w:spacing w:line="360" w:lineRule="auto"/>
        <w:ind w:left="0" w:firstLine="720"/>
        <w:contextualSpacing w:val="0"/>
        <w:jc w:val="both"/>
        <w:rPr>
          <w:color w:val="222222"/>
          <w:highlight w:val="white"/>
        </w:rPr>
      </w:pPr>
      <w:r w:rsidDel="00000000" w:rsidR="00000000" w:rsidRPr="00000000">
        <w:rPr>
          <w:color w:val="222222"/>
          <w:highlight w:val="white"/>
          <w:rtl w:val="0"/>
        </w:rPr>
        <w:t xml:space="preserve">В Web Mining можна виділити наступні етапи:</w:t>
      </w:r>
    </w:p>
    <w:p w:rsidR="00000000" w:rsidDel="00000000" w:rsidP="00000000" w:rsidRDefault="00000000" w:rsidRPr="00000000">
      <w:pPr>
        <w:numPr>
          <w:ilvl w:val="0"/>
          <w:numId w:val="2"/>
        </w:numPr>
        <w:spacing w:line="360" w:lineRule="auto"/>
        <w:ind w:left="720" w:hanging="360"/>
        <w:contextualSpacing w:val="1"/>
        <w:jc w:val="both"/>
        <w:rPr>
          <w:color w:val="222222"/>
          <w:highlight w:val="white"/>
          <w:u w:val="none"/>
        </w:rPr>
      </w:pPr>
      <w:r w:rsidDel="00000000" w:rsidR="00000000" w:rsidRPr="00000000">
        <w:rPr>
          <w:color w:val="222222"/>
          <w:highlight w:val="white"/>
          <w:rtl w:val="0"/>
        </w:rPr>
        <w:t xml:space="preserve">входной етап (англ. input stage) - отримання сировини даних із джерел (логи серверів, тексти електронних документів);</w:t>
      </w:r>
    </w:p>
    <w:p w:rsidR="00000000" w:rsidDel="00000000" w:rsidP="00000000" w:rsidRDefault="00000000" w:rsidRPr="00000000">
      <w:pPr>
        <w:numPr>
          <w:ilvl w:val="0"/>
          <w:numId w:val="2"/>
        </w:numPr>
        <w:spacing w:line="360" w:lineRule="auto"/>
        <w:ind w:left="720" w:hanging="360"/>
        <w:contextualSpacing w:val="1"/>
        <w:jc w:val="both"/>
        <w:rPr>
          <w:color w:val="222222"/>
          <w:highlight w:val="white"/>
          <w:u w:val="none"/>
        </w:rPr>
      </w:pPr>
      <w:r w:rsidDel="00000000" w:rsidR="00000000" w:rsidRPr="00000000">
        <w:rPr>
          <w:color w:val="222222"/>
          <w:highlight w:val="white"/>
          <w:rtl w:val="0"/>
        </w:rPr>
        <w:t xml:space="preserve">етап попередньої обробки (англ. preprocessing stage) - дані представляються у формі, необхідної для успішного побудови того чи іншого моделі;</w:t>
      </w:r>
    </w:p>
    <w:p w:rsidR="00000000" w:rsidDel="00000000" w:rsidP="00000000" w:rsidRDefault="00000000" w:rsidRPr="00000000">
      <w:pPr>
        <w:numPr>
          <w:ilvl w:val="0"/>
          <w:numId w:val="8"/>
        </w:numPr>
        <w:spacing w:line="360" w:lineRule="auto"/>
        <w:ind w:left="720" w:hanging="360"/>
        <w:contextualSpacing w:val="1"/>
        <w:jc w:val="both"/>
        <w:rPr>
          <w:color w:val="222222"/>
          <w:highlight w:val="white"/>
          <w:u w:val="none"/>
        </w:rPr>
      </w:pPr>
      <w:r w:rsidDel="00000000" w:rsidR="00000000" w:rsidRPr="00000000">
        <w:rPr>
          <w:color w:val="222222"/>
          <w:highlight w:val="white"/>
          <w:rtl w:val="0"/>
        </w:rPr>
        <w:t xml:space="preserve">етап моделювання (англ. stage stage discovery);</w:t>
      </w:r>
    </w:p>
    <w:p w:rsidR="00000000" w:rsidDel="00000000" w:rsidP="00000000" w:rsidRDefault="00000000" w:rsidRPr="00000000">
      <w:pPr>
        <w:numPr>
          <w:ilvl w:val="0"/>
          <w:numId w:val="8"/>
        </w:numPr>
        <w:spacing w:line="360" w:lineRule="auto"/>
        <w:ind w:left="720" w:hanging="360"/>
        <w:contextualSpacing w:val="1"/>
        <w:jc w:val="both"/>
        <w:rPr>
          <w:color w:val="222222"/>
          <w:highlight w:val="white"/>
          <w:u w:val="none"/>
        </w:rPr>
      </w:pPr>
      <w:r w:rsidDel="00000000" w:rsidR="00000000" w:rsidRPr="00000000">
        <w:rPr>
          <w:color w:val="222222"/>
          <w:highlight w:val="white"/>
          <w:rtl w:val="0"/>
        </w:rPr>
        <w:t xml:space="preserve">етап аналізу моделі (англ. stage stage analysis) - інтерпретація отриманих результатів.</w:t>
      </w:r>
    </w:p>
    <w:p w:rsidR="00000000" w:rsidDel="00000000" w:rsidP="00000000" w:rsidRDefault="00000000" w:rsidRPr="00000000">
      <w:pPr>
        <w:spacing w:line="360" w:lineRule="auto"/>
        <w:ind w:firstLine="720"/>
        <w:contextualSpacing w:val="0"/>
        <w:jc w:val="both"/>
        <w:rPr>
          <w:color w:val="222222"/>
          <w:highlight w:val="white"/>
        </w:rPr>
      </w:pPr>
      <w:r w:rsidDel="00000000" w:rsidR="00000000" w:rsidRPr="00000000">
        <w:rPr>
          <w:color w:val="222222"/>
          <w:highlight w:val="white"/>
          <w:rtl w:val="0"/>
        </w:rPr>
        <w:t xml:space="preserve">Це загальні кроки, які необхідно пройти для аналізу даних мережі Інтернет. Конкретні процедури кожної стадії залежать від поставленої задачі. У зв'язку з цим виділяємо різні категорії Web Mining:</w:t>
      </w:r>
    </w:p>
    <w:p w:rsidR="00000000" w:rsidDel="00000000" w:rsidP="00000000" w:rsidRDefault="00000000" w:rsidRPr="00000000">
      <w:pPr>
        <w:numPr>
          <w:ilvl w:val="0"/>
          <w:numId w:val="4"/>
        </w:numPr>
        <w:spacing w:line="360" w:lineRule="auto"/>
        <w:ind w:left="720" w:hanging="360"/>
        <w:contextualSpacing w:val="1"/>
        <w:jc w:val="both"/>
        <w:rPr>
          <w:color w:val="222222"/>
          <w:highlight w:val="white"/>
          <w:u w:val="none"/>
        </w:rPr>
      </w:pPr>
      <w:r w:rsidDel="00000000" w:rsidR="00000000" w:rsidRPr="00000000">
        <w:rPr>
          <w:color w:val="222222"/>
          <w:highlight w:val="white"/>
          <w:rtl w:val="0"/>
        </w:rPr>
        <w:t xml:space="preserve">Видобування веб-контенту;</w:t>
      </w:r>
    </w:p>
    <w:p w:rsidR="00000000" w:rsidDel="00000000" w:rsidP="00000000" w:rsidRDefault="00000000" w:rsidRPr="00000000">
      <w:pPr>
        <w:numPr>
          <w:ilvl w:val="0"/>
          <w:numId w:val="4"/>
        </w:numPr>
        <w:spacing w:line="360" w:lineRule="auto"/>
        <w:ind w:left="720" w:hanging="360"/>
        <w:contextualSpacing w:val="1"/>
        <w:jc w:val="both"/>
        <w:rPr>
          <w:color w:val="222222"/>
          <w:highlight w:val="white"/>
          <w:u w:val="none"/>
        </w:rPr>
      </w:pPr>
      <w:r w:rsidDel="00000000" w:rsidR="00000000" w:rsidRPr="00000000">
        <w:rPr>
          <w:color w:val="222222"/>
          <w:highlight w:val="white"/>
          <w:rtl w:val="0"/>
        </w:rPr>
        <w:t xml:space="preserve">Веб-структура гірничодобувна;</w:t>
      </w:r>
    </w:p>
    <w:p w:rsidR="00000000" w:rsidDel="00000000" w:rsidP="00000000" w:rsidRDefault="00000000" w:rsidRPr="00000000">
      <w:pPr>
        <w:numPr>
          <w:ilvl w:val="0"/>
          <w:numId w:val="4"/>
        </w:numPr>
        <w:spacing w:line="360" w:lineRule="auto"/>
        <w:ind w:left="720" w:hanging="360"/>
        <w:contextualSpacing w:val="1"/>
        <w:jc w:val="both"/>
        <w:rPr>
          <w:color w:val="222222"/>
          <w:highlight w:val="white"/>
          <w:u w:val="none"/>
        </w:rPr>
      </w:pPr>
      <w:r w:rsidDel="00000000" w:rsidR="00000000" w:rsidRPr="00000000">
        <w:rPr>
          <w:color w:val="222222"/>
          <w:highlight w:val="white"/>
          <w:rtl w:val="0"/>
        </w:rPr>
        <w:t xml:space="preserve">Використання веб-гірництва.</w:t>
      </w:r>
    </w:p>
    <w:p w:rsidR="00000000" w:rsidDel="00000000" w:rsidP="00000000" w:rsidRDefault="00000000" w:rsidRPr="00000000">
      <w:pPr>
        <w:spacing w:line="360" w:lineRule="auto"/>
        <w:ind w:firstLine="720"/>
        <w:contextualSpacing w:val="0"/>
        <w:jc w:val="both"/>
        <w:rPr>
          <w:color w:val="222222"/>
          <w:highlight w:val="white"/>
        </w:rPr>
      </w:pPr>
      <w:r w:rsidDel="00000000" w:rsidR="00000000" w:rsidRPr="00000000">
        <w:rPr>
          <w:b w:val="1"/>
          <w:color w:val="222222"/>
          <w:highlight w:val="white"/>
          <w:rtl w:val="0"/>
        </w:rPr>
        <w:t xml:space="preserve">Видобуток веб-контенту </w:t>
      </w:r>
      <w:r w:rsidDel="00000000" w:rsidR="00000000" w:rsidRPr="00000000">
        <w:rPr>
          <w:color w:val="222222"/>
          <w:highlight w:val="white"/>
          <w:rtl w:val="0"/>
        </w:rPr>
        <w:t xml:space="preserve">- витяг процесу знань із контенту документів або їх описів, доступних в Інтернеті. Пошуки знань в мережі Інтернет є непростою та трудоемкою задачею. Іменно це напрямок Web Mining вирішує її. Він оснований на об'єднанні можливостей інформаційного пошуку, машинного навчання та інтелектуального аналізу даних.</w:t>
      </w:r>
    </w:p>
    <w:p w:rsidR="00000000" w:rsidDel="00000000" w:rsidP="00000000" w:rsidRDefault="00000000" w:rsidRPr="00000000">
      <w:pPr>
        <w:spacing w:line="360" w:lineRule="auto"/>
        <w:ind w:firstLine="720"/>
        <w:contextualSpacing w:val="0"/>
        <w:jc w:val="both"/>
        <w:rPr>
          <w:color w:val="222222"/>
          <w:highlight w:val="white"/>
        </w:rPr>
      </w:pPr>
      <w:r w:rsidDel="00000000" w:rsidR="00000000" w:rsidRPr="00000000">
        <w:rPr>
          <w:b w:val="1"/>
          <w:color w:val="222222"/>
          <w:highlight w:val="white"/>
          <w:rtl w:val="0"/>
        </w:rPr>
        <w:t xml:space="preserve">Web Structure Mining</w:t>
      </w:r>
      <w:r w:rsidDel="00000000" w:rsidR="00000000" w:rsidRPr="00000000">
        <w:rPr>
          <w:color w:val="222222"/>
          <w:highlight w:val="white"/>
          <w:rtl w:val="0"/>
        </w:rPr>
        <w:t xml:space="preserve"> - процес виявлення структурної інформації в Інтернеті. Дане напрямок розглядає взаємозв'язок між веб-сторінками, будучи основою на зв'язках між ними. Побудовані моделі можуть бути використані для сортування та пошуку аналогічних веб-ресурсів, а також для розпізнавання авторських сайтів.</w:t>
      </w:r>
    </w:p>
    <w:p w:rsidR="00000000" w:rsidDel="00000000" w:rsidP="00000000" w:rsidRDefault="00000000" w:rsidRPr="00000000">
      <w:pPr>
        <w:spacing w:line="360" w:lineRule="auto"/>
        <w:ind w:firstLine="720"/>
        <w:contextualSpacing w:val="0"/>
        <w:jc w:val="both"/>
        <w:rPr>
          <w:color w:val="222222"/>
          <w:highlight w:val="white"/>
        </w:rPr>
      </w:pPr>
      <w:r w:rsidDel="00000000" w:rsidR="00000000" w:rsidRPr="00000000">
        <w:rPr>
          <w:b w:val="1"/>
          <w:color w:val="222222"/>
          <w:highlight w:val="white"/>
          <w:rtl w:val="0"/>
        </w:rPr>
        <w:t xml:space="preserve">Використання Web Mining</w:t>
      </w:r>
      <w:r w:rsidDel="00000000" w:rsidR="00000000" w:rsidRPr="00000000">
        <w:rPr>
          <w:color w:val="222222"/>
          <w:highlight w:val="white"/>
          <w:rtl w:val="0"/>
        </w:rPr>
        <w:t xml:space="preserve">- це автоматичне виявлення шаблонів у русі пересування користувача та пов'язаних з ним даних, зібраних або придбаних внаслідок взаємодії з одним або декількома веб-сайтами. Ця спрямованість базується на вилученні даних з логів веб-серверів. Целью аналізу є виявлення переваг відвідувачів при використанні тих чи інших ресурсів мережі Інтернет.</w:t>
      </w:r>
    </w:p>
    <w:p w:rsidR="00000000" w:rsidDel="00000000" w:rsidP="00000000" w:rsidRDefault="00000000" w:rsidRPr="00000000">
      <w:pPr>
        <w:spacing w:line="360" w:lineRule="auto"/>
        <w:ind w:left="0" w:firstLine="0"/>
        <w:contextualSpacing w:val="0"/>
        <w:jc w:val="both"/>
        <w:rPr>
          <w:b w:val="1"/>
          <w:color w:val="222222"/>
          <w:highlight w:val="white"/>
        </w:rPr>
      </w:pPr>
      <w:r w:rsidDel="00000000" w:rsidR="00000000" w:rsidRPr="00000000">
        <w:rPr>
          <w:b w:val="1"/>
          <w:color w:val="222222"/>
          <w:highlight w:val="white"/>
          <w:rtl w:val="0"/>
        </w:rPr>
        <w:tab/>
        <w:t xml:space="preserve">Web Mining і інформаційний пошук</w:t>
      </w:r>
    </w:p>
    <w:p w:rsidR="00000000" w:rsidDel="00000000" w:rsidP="00000000" w:rsidRDefault="00000000" w:rsidRPr="00000000">
      <w:pPr>
        <w:spacing w:line="360" w:lineRule="auto"/>
        <w:ind w:left="0" w:firstLine="720"/>
        <w:contextualSpacing w:val="0"/>
        <w:jc w:val="both"/>
        <w:rPr>
          <w:color w:val="222222"/>
          <w:highlight w:val="white"/>
        </w:rPr>
      </w:pPr>
      <w:r w:rsidDel="00000000" w:rsidR="00000000" w:rsidRPr="00000000">
        <w:rPr>
          <w:color w:val="222222"/>
          <w:highlight w:val="white"/>
          <w:rtl w:val="0"/>
        </w:rPr>
        <w:t xml:space="preserve">Деякі стверджують, що інформаційний пошук в Інтернеті - це окремий випадок Web Mining, інші асоціюють Web Mining з інтелектуальним інформаційним пошуком. Насправді інформаційний пошук - це автоматичний пошук всіх необхідних документів, однак, в той же час не виключено отримання деяких нерелевантних документів. Основні завдання інформаційного пошуку полягають у пошуку корисних документів, повнотекстовому індексуванні, і в даний час дослідження в області інформаційного пошуку включають в себе моделювання, класифікацію та категоризацію документів, призначених для користувача інтерфейсів, візуалізацію даних, фільтрацію, і т.д. Задача, яку, як вважається, виконує окремий випадок Web Mining - це класифікація або категоризація веб-документів, які можуть бути використані для індексації. У зв'язку з цим, Web Mining є частиною процесу інформаційного пошуку. Проте, слід зазначити, що не всі завдання індексації використовують методи інтелектуального аналізу даних.</w:t>
      </w:r>
    </w:p>
    <w:p w:rsidR="00000000" w:rsidDel="00000000" w:rsidP="00000000" w:rsidRDefault="00000000" w:rsidRPr="00000000">
      <w:pPr>
        <w:spacing w:line="360" w:lineRule="auto"/>
        <w:ind w:left="0" w:firstLine="720"/>
        <w:contextualSpacing w:val="0"/>
        <w:jc w:val="both"/>
        <w:rPr>
          <w:b w:val="1"/>
          <w:color w:val="222222"/>
          <w:highlight w:val="white"/>
        </w:rPr>
      </w:pPr>
      <w:r w:rsidDel="00000000" w:rsidR="00000000" w:rsidRPr="00000000">
        <w:rPr>
          <w:b w:val="1"/>
          <w:color w:val="222222"/>
          <w:highlight w:val="white"/>
          <w:rtl w:val="0"/>
        </w:rPr>
        <w:t xml:space="preserve">Web Mining і вилучення інформації</w:t>
      </w:r>
    </w:p>
    <w:p w:rsidR="00000000" w:rsidDel="00000000" w:rsidP="00000000" w:rsidRDefault="00000000" w:rsidRPr="00000000">
      <w:pPr>
        <w:spacing w:line="360" w:lineRule="auto"/>
        <w:ind w:left="0" w:firstLine="720"/>
        <w:contextualSpacing w:val="0"/>
        <w:jc w:val="both"/>
        <w:rPr>
          <w:color w:val="222222"/>
          <w:highlight w:val="white"/>
        </w:rPr>
      </w:pPr>
      <w:r w:rsidDel="00000000" w:rsidR="00000000" w:rsidRPr="00000000">
        <w:rPr>
          <w:color w:val="222222"/>
          <w:highlight w:val="white"/>
          <w:rtl w:val="0"/>
        </w:rPr>
        <w:t xml:space="preserve">Метою інформаційного вилучення є перетворення колекції документів, зазвичай за допомогою інформаційно-пошукових систем, в легко засвоювану і проаналізовану інформацію. Процес вилучення інформації спрямований на виймання релевантних фактів з документів, в той час як процес інформаційного пошуку спрямований на селекцію релевантних документів. Перший зацікавлений в структурі або поданні документа, тобто працює на рівні тонкої деталізації, а другий розглядає текст документа як колекцію невпорядкованих слів. Проте, відмінності між двома процесами стають несуттєвими, якщо мета інформаційного пошуку - це вилучення інформації.</w:t>
      </w:r>
    </w:p>
    <w:p w:rsidR="00000000" w:rsidDel="00000000" w:rsidP="00000000" w:rsidRDefault="00000000" w:rsidRPr="00000000">
      <w:pPr>
        <w:spacing w:line="360" w:lineRule="auto"/>
        <w:ind w:left="0" w:firstLine="720"/>
        <w:contextualSpacing w:val="0"/>
        <w:jc w:val="both"/>
        <w:rPr>
          <w:color w:val="222222"/>
          <w:highlight w:val="white"/>
        </w:rPr>
      </w:pPr>
      <w:r w:rsidDel="00000000" w:rsidR="00000000" w:rsidRPr="00000000">
        <w:rPr>
          <w:color w:val="222222"/>
          <w:highlight w:val="white"/>
          <w:rtl w:val="0"/>
        </w:rPr>
        <w:t xml:space="preserve">Завдяки динаміці і різноманітності веб-вмісту, створення ручного режиму систем інформаційного вилучення не представляється можливим. У зв'язку з цим, більшість систем по вилученню даних зосереджують увагу на конкретні веб-сайти. Інші використовують навчальні пристрої або методи інтелектуального аналізу даних і здатні витягувати веб-документи в автоматичному чи напівавтоматичному режимі. З цієї точки зору, Web Mining є частиною процесу вилучення інформації з Інтернету.</w:t>
      </w:r>
    </w:p>
    <w:p w:rsidR="00000000" w:rsidDel="00000000" w:rsidP="00000000" w:rsidRDefault="00000000" w:rsidRPr="00000000">
      <w:pPr>
        <w:spacing w:line="360" w:lineRule="auto"/>
        <w:ind w:left="0" w:firstLine="720"/>
        <w:contextualSpacing w:val="0"/>
        <w:jc w:val="both"/>
        <w:rPr>
          <w:b w:val="1"/>
          <w:color w:val="222222"/>
          <w:highlight w:val="white"/>
        </w:rPr>
      </w:pPr>
      <w:r w:rsidDel="00000000" w:rsidR="00000000" w:rsidRPr="00000000">
        <w:rPr>
          <w:b w:val="1"/>
          <w:color w:val="222222"/>
          <w:highlight w:val="white"/>
          <w:rtl w:val="0"/>
        </w:rPr>
        <w:t xml:space="preserve">Web Mining і машинне навчання</w:t>
      </w:r>
    </w:p>
    <w:p w:rsidR="00000000" w:rsidDel="00000000" w:rsidP="00000000" w:rsidRDefault="00000000" w:rsidRPr="00000000">
      <w:pPr>
        <w:spacing w:line="360" w:lineRule="auto"/>
        <w:ind w:left="0" w:firstLine="720"/>
        <w:contextualSpacing w:val="0"/>
        <w:jc w:val="both"/>
        <w:rPr>
          <w:color w:val="222222"/>
          <w:highlight w:val="white"/>
        </w:rPr>
      </w:pPr>
      <w:r w:rsidDel="00000000" w:rsidR="00000000" w:rsidRPr="00000000">
        <w:rPr>
          <w:color w:val="222222"/>
          <w:highlight w:val="white"/>
          <w:rtl w:val="0"/>
        </w:rPr>
        <w:t xml:space="preserve">Web Mining працює не за тим же принципом, що і застосовуються в Інтернеті методи машинного навчання. З одного боку, існують деякі додатки машинного навчання, які не є окремим випадком Web Mining. Прикладом цього є метод, ефективно використовує веб-павука для конкретної теми, або метод, який акцентував на плануванні кращого шляху, який буде пройдений наступним. З іншого боку, крім методів машинного навчання, існують і інші методи, які застосовуються до Web Mining. Наприклад - деякі запатентовані алгоритми, які використовуються для видобутку хабів і авторитетних сторінок, DataGuides і алгоритми виявлення веб-схем. Проте, між двома областями досліджень існує тісний зв'язок, і методи машинного навчання можуть бути застосовані до процесів Web Mining. Наприклад, недавні дослідження показали, що застосування методів машинного навчання може поліпшити процес класифікації текстів, в порівнянні з результатами роботи традиційних методів інформаційного пошуку.</w:t>
      </w:r>
    </w:p>
    <w:p w:rsidR="00000000" w:rsidDel="00000000" w:rsidP="00000000" w:rsidRDefault="00000000" w:rsidRPr="00000000">
      <w:pPr>
        <w:spacing w:line="360" w:lineRule="auto"/>
        <w:ind w:left="0" w:firstLine="720"/>
        <w:contextualSpacing w:val="0"/>
        <w:jc w:val="both"/>
        <w:rPr>
          <w:b w:val="1"/>
          <w:color w:val="222222"/>
          <w:highlight w:val="white"/>
        </w:rPr>
      </w:pPr>
      <w:r w:rsidDel="00000000" w:rsidR="00000000" w:rsidRPr="00000000">
        <w:rPr>
          <w:b w:val="1"/>
          <w:color w:val="222222"/>
          <w:highlight w:val="white"/>
          <w:rtl w:val="0"/>
        </w:rPr>
        <w:t xml:space="preserve">Web Content Mining</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Web Content Mining описує автоматичний пошук інформаційних ресурсів в Інтернеті і включає в себе видобуток вмісту з веб-даних. По суті, Web Content Mining є аналогом методу інтелектуального аналізу даних для реляційних баз даних, так як існує можливість знайти схожі типи знань з неструктурованих даних, що знаходяться в веб-документах. Веб-документ може містити кілька типів даних, такі як текст, зображення, аудіо, відео, метадані та гіперпосилання. Деякі з них частково структуровані, такі як HTML-документи, деякі більш структуровані, такі як дані в таблицях або базах даних, але більшість інформації зберігається в неструктурованих текстових даних.</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Існують різні методи пошуку інформації в Інтернеті. Найбільш поширеним підходом є пошук на основі ключових слів. Традиційні пошукові системи мають сканери для пошуку і збору корисної інформації в Інтернеті, методи індексування для зберігання інформації і обробки запитів, щоб запропонувати користувачам більш точну інформацію. Web Content Mining виходить за рамки традиційної технології IR (англ. Information Retrieval).</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Існує два підходи до Web Content Mining: Агентно і орієнтований на базу даних. У першому випадку, видобуток даних здійснюють програмні агенти, у другому випадку дані розглядаються як належні до бази.</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Підхід, заснований на агентах, включає такі системи:</w:t>
      </w:r>
    </w:p>
    <w:p w:rsidR="00000000" w:rsidDel="00000000" w:rsidP="00000000" w:rsidRDefault="00000000" w:rsidRPr="00000000">
      <w:pPr>
        <w:numPr>
          <w:ilvl w:val="0"/>
          <w:numId w:val="1"/>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інтелектуальні пошукові агенти (Intelligent Search Agents);</w:t>
      </w:r>
    </w:p>
    <w:p w:rsidR="00000000" w:rsidDel="00000000" w:rsidP="00000000" w:rsidRDefault="00000000" w:rsidRPr="00000000">
      <w:pPr>
        <w:numPr>
          <w:ilvl w:val="0"/>
          <w:numId w:val="1"/>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фільтрація інформації / класифікація;</w:t>
      </w:r>
    </w:p>
    <w:p w:rsidR="00000000" w:rsidDel="00000000" w:rsidP="00000000" w:rsidRDefault="00000000" w:rsidRPr="00000000">
      <w:pPr>
        <w:numPr>
          <w:ilvl w:val="0"/>
          <w:numId w:val="1"/>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персоніфіковані агенти мережі.</w:t>
      </w:r>
    </w:p>
    <w:p w:rsidR="00000000" w:rsidDel="00000000" w:rsidP="00000000" w:rsidRDefault="00000000" w:rsidRPr="00000000">
      <w:pPr>
        <w:spacing w:line="360" w:lineRule="auto"/>
        <w:ind w:firstLine="720"/>
        <w:contextualSpacing w:val="0"/>
        <w:rPr>
          <w:b w:val="1"/>
          <w:color w:val="222222"/>
          <w:highlight w:val="white"/>
        </w:rPr>
      </w:pPr>
      <w:r w:rsidDel="00000000" w:rsidR="00000000" w:rsidRPr="00000000">
        <w:rPr>
          <w:b w:val="1"/>
          <w:color w:val="222222"/>
          <w:highlight w:val="white"/>
          <w:rtl w:val="0"/>
        </w:rPr>
        <w:t xml:space="preserve">Web Structure Mining</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Web Structure Mining - це процес виявлення структурної інформації в Інтернеті, який може бути розділений на два види, заснованих на типі структури використовуваної інформації:</w:t>
      </w:r>
    </w:p>
    <w:p w:rsidR="00000000" w:rsidDel="00000000" w:rsidP="00000000" w:rsidRDefault="00000000" w:rsidRPr="00000000">
      <w:pPr>
        <w:numPr>
          <w:ilvl w:val="0"/>
          <w:numId w:val="5"/>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гіперпосилання</w:t>
      </w:r>
    </w:p>
    <w:p w:rsidR="00000000" w:rsidDel="00000000" w:rsidP="00000000" w:rsidRDefault="00000000" w:rsidRPr="00000000">
      <w:pPr>
        <w:numPr>
          <w:ilvl w:val="0"/>
          <w:numId w:val="5"/>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структура документа</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Гіперпосилання</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Гіперпосилання є структурною одиницею, яка з'єднує локацію в веб-сторінці з іншого, або в межах однієї веб-сторінки або на інший веб-сторінці. Гіперпосилання, яка підключається до іншої частини тієї ж сторінки називається внутрішньо-документної гіперпосиланням, а гіперпосилання, яка з'єднує дві різні сторінки називається меж-документної гіперпосиланням.</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Структура документа</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Зміст веб-сторінки може бути представлено в деревовидному форматі, заснованому на різних HTML і XML тегах. Завдання полягає в тому, щоб автоматично витягти DOM-структуру (англ. Document object model) з документів.</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Web Structure Mining намагається виявити модель, що лежить в основі посилальної структури в Інтернеті. Модель заснована на топології гіперпосилання з або без опису посилання. Ця модель може бути використана для класифікації Веб-сторінки і корисна для отримання інформації, такі як схожість і відносини між веб-сайтами. Посилальна структура містить важливу інформацію, і може допомогти в фільтрації та ранжируванні веб-сторінок. Зокрема, посилання зі сторінки А на сторінку В може вважатися рекомендацією сторінки B автором А.</w:t>
      </w:r>
    </w:p>
    <w:p w:rsidR="00000000" w:rsidDel="00000000" w:rsidP="00000000" w:rsidRDefault="00000000" w:rsidRPr="00000000">
      <w:pPr>
        <w:spacing w:line="360" w:lineRule="auto"/>
        <w:ind w:left="0" w:firstLine="720"/>
        <w:contextualSpacing w:val="0"/>
        <w:rPr>
          <w:color w:val="222222"/>
          <w:highlight w:val="white"/>
        </w:rPr>
      </w:pPr>
      <w:r w:rsidDel="00000000" w:rsidR="00000000" w:rsidRPr="00000000">
        <w:rPr>
          <w:color w:val="222222"/>
          <w:highlight w:val="white"/>
          <w:rtl w:val="0"/>
        </w:rPr>
        <w:t xml:space="preserve">Були запропоновані деякі нові алгоритми, що використовують кількість посилань структуру не тільки для пошуку за ключовими словами, а й інших завдань, таких як автоматичне створення Yahoo-подібних ієрархій або ідентифікацій спільнот в Інтернеті. Якісне виконання цих алгоритмів, як правило, краще, ніж виконання IR-алгоритмів, оскільки вони використовують більше інформації, ніж просто вміст сторінок.</w:t>
      </w:r>
    </w:p>
    <w:p w:rsidR="00000000" w:rsidDel="00000000" w:rsidP="00000000" w:rsidRDefault="00000000" w:rsidRPr="00000000">
      <w:pPr>
        <w:spacing w:line="360" w:lineRule="auto"/>
        <w:contextualSpacing w:val="0"/>
        <w:rPr>
          <w:b w:val="1"/>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Web Usage Mining</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Web Usage Mining - це процес вилучення корисної інформації з користувальницьких журналів доступу, журналів проксі-сервера, браузерних журналів, призначених для користувача сесійних даних. Говорячи простою мовою, Web Usage Mining - це процес з'ясування того, що користувачі шукають в Інтернеті. Деякі користувачі можуть бути зацікавлені тільки в текстових даних, в той час як інші можуть більше приділяти уваги мультимедійних даних.</w:t>
      </w:r>
    </w:p>
    <w:p w:rsidR="00000000" w:rsidDel="00000000" w:rsidP="00000000" w:rsidRDefault="00000000" w:rsidRPr="00000000">
      <w:pPr>
        <w:spacing w:line="360" w:lineRule="auto"/>
        <w:contextualSpacing w:val="0"/>
        <w:rPr>
          <w:color w:val="222222"/>
          <w:highlight w:val="white"/>
        </w:rPr>
      </w:pPr>
      <w:r w:rsidDel="00000000" w:rsidR="00000000" w:rsidRPr="00000000">
        <w:rPr>
          <w:color w:val="222222"/>
          <w:highlight w:val="white"/>
          <w:rtl w:val="0"/>
        </w:rPr>
        <w:t xml:space="preserve">Аналізується наступна інформація:</w:t>
      </w:r>
    </w:p>
    <w:p w:rsidR="00000000" w:rsidDel="00000000" w:rsidP="00000000" w:rsidRDefault="00000000" w:rsidRPr="00000000">
      <w:pPr>
        <w:numPr>
          <w:ilvl w:val="0"/>
          <w:numId w:val="6"/>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які сторінки переглядав користувач;</w:t>
      </w:r>
    </w:p>
    <w:p w:rsidR="00000000" w:rsidDel="00000000" w:rsidP="00000000" w:rsidRDefault="00000000" w:rsidRPr="00000000">
      <w:pPr>
        <w:numPr>
          <w:ilvl w:val="0"/>
          <w:numId w:val="6"/>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яка послідовність перегляду сторінок.</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Аналізується також, які групи користувачів можна виділити серед загального їх числа на основі історії перегляду Web-вузла.</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Web Usage Mining включає наступні складові:</w:t>
      </w:r>
    </w:p>
    <w:p w:rsidR="00000000" w:rsidDel="00000000" w:rsidP="00000000" w:rsidRDefault="00000000" w:rsidRPr="00000000">
      <w:pPr>
        <w:numPr>
          <w:ilvl w:val="0"/>
          <w:numId w:val="3"/>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Попередня обробка;</w:t>
      </w:r>
    </w:p>
    <w:p w:rsidR="00000000" w:rsidDel="00000000" w:rsidP="00000000" w:rsidRDefault="00000000" w:rsidRPr="00000000">
      <w:pPr>
        <w:numPr>
          <w:ilvl w:val="0"/>
          <w:numId w:val="3"/>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операційна ідентифікація;</w:t>
      </w:r>
    </w:p>
    <w:p w:rsidR="00000000" w:rsidDel="00000000" w:rsidP="00000000" w:rsidRDefault="00000000" w:rsidRPr="00000000">
      <w:pPr>
        <w:numPr>
          <w:ilvl w:val="0"/>
          <w:numId w:val="3"/>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інструменти виявлення шаблонів;</w:t>
      </w:r>
    </w:p>
    <w:p w:rsidR="00000000" w:rsidDel="00000000" w:rsidP="00000000" w:rsidRDefault="00000000" w:rsidRPr="00000000">
      <w:pPr>
        <w:numPr>
          <w:ilvl w:val="0"/>
          <w:numId w:val="3"/>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інструменти аналізу шаблонів.</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На першому етапі відбувається збір даних і попередня обробка даних. Попередня стадія обробки включає в себе очищення clickstream-даних (англ. Clickstream - маршрут переміщення користувача по веб-сайту) і розбиття даних на безліч користувальницьких транзакцій з їх візитами на веб-сайт. На стадії виявлення шаблону, статистичні алгоритми і алгоритми баз даних виконуються на журнали транзакцій, щоб знайти приховані закономірності і поведінку користувачів. На заключному етапі аналізу шаблонів, виявлені зразки з попереднього етапу послідовно обробляються і фільтрують вироблені моделі, які згодом можуть використовуватися як вхідні дані в різні інструменти візуалізації і інструменти генерації звітів.</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Статистика фіксує ідентифікаційні дані веб-користувачів разом з їх поведінкою на сайті. Залежно від виду використання даних, результатом роботи Web Usage Mining будуть:</w:t>
      </w:r>
    </w:p>
    <w:p w:rsidR="00000000" w:rsidDel="00000000" w:rsidP="00000000" w:rsidRDefault="00000000" w:rsidRPr="00000000">
      <w:pPr>
        <w:numPr>
          <w:ilvl w:val="0"/>
          <w:numId w:val="7"/>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Дані веб-сервера;</w:t>
      </w:r>
    </w:p>
    <w:p w:rsidR="00000000" w:rsidDel="00000000" w:rsidP="00000000" w:rsidRDefault="00000000" w:rsidRPr="00000000">
      <w:pPr>
        <w:numPr>
          <w:ilvl w:val="0"/>
          <w:numId w:val="7"/>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Дані серверних додатків;</w:t>
      </w:r>
    </w:p>
    <w:p w:rsidR="00000000" w:rsidDel="00000000" w:rsidP="00000000" w:rsidRDefault="00000000" w:rsidRPr="00000000">
      <w:pPr>
        <w:numPr>
          <w:ilvl w:val="0"/>
          <w:numId w:val="7"/>
        </w:numPr>
        <w:spacing w:line="360" w:lineRule="auto"/>
        <w:ind w:left="720" w:hanging="360"/>
        <w:contextualSpacing w:val="1"/>
        <w:rPr>
          <w:color w:val="222222"/>
          <w:highlight w:val="white"/>
          <w:u w:val="none"/>
        </w:rPr>
      </w:pPr>
      <w:r w:rsidDel="00000000" w:rsidR="00000000" w:rsidRPr="00000000">
        <w:rPr>
          <w:color w:val="222222"/>
          <w:highlight w:val="white"/>
          <w:rtl w:val="0"/>
        </w:rPr>
        <w:t xml:space="preserve">Дані прикладного рівня.</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Дані веб-сервера</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Веб-сервером збираються журнали користувача і зазвичай включають в себе IP-адреса, посилання на сторінку і час доступу.</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Дані серверних додатків</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Комерційні сервери додатків, такі як WebLogic, StoryServer, мають значні можливості, що дозволяють влаштуватися на їх вершині додатків для електронної комерції. Ключовою особливістю є можливість відстежувати різні види ділових заходів і реєструвати їх в журналах сервера додатків.</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Дані прикладного рівня</w:t>
      </w:r>
    </w:p>
    <w:p w:rsidR="00000000" w:rsidDel="00000000" w:rsidP="00000000" w:rsidRDefault="00000000" w:rsidRPr="00000000">
      <w:pPr>
        <w:spacing w:line="360" w:lineRule="auto"/>
        <w:ind w:firstLine="720"/>
        <w:contextualSpacing w:val="0"/>
        <w:rPr>
          <w:color w:val="222222"/>
          <w:highlight w:val="white"/>
        </w:rPr>
      </w:pPr>
      <w:r w:rsidDel="00000000" w:rsidR="00000000" w:rsidRPr="00000000">
        <w:rPr>
          <w:color w:val="222222"/>
          <w:highlight w:val="white"/>
          <w:rtl w:val="0"/>
        </w:rPr>
        <w:t xml:space="preserve">У додатку можуть бути визначені нові види подій, реєстрація яких, може включати історію створення цих подій. Слід зазначити, що багато кінцеві додатки вимагають поєднання одного або декількох методів, що застосовуються в категоріях, зазначених вище.</w:t>
      </w:r>
    </w:p>
    <w:p w:rsidR="00000000" w:rsidDel="00000000" w:rsidP="00000000" w:rsidRDefault="00000000" w:rsidRPr="00000000">
      <w:pPr>
        <w:spacing w:line="360"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rPr>
          <w:color w:val="222222"/>
          <w:highlight w:val="white"/>
        </w:rPr>
      </w:pPr>
      <w:r w:rsidDel="00000000" w:rsidR="00000000" w:rsidRPr="00000000">
        <w:rPr>
          <w:rtl w:val="0"/>
        </w:rPr>
      </w:r>
    </w:p>
    <w:p w:rsidR="00000000" w:rsidDel="00000000" w:rsidP="00000000" w:rsidRDefault="00000000" w:rsidRPr="00000000">
      <w:pPr>
        <w:spacing w:line="360" w:lineRule="auto"/>
        <w:ind w:left="0" w:firstLine="0"/>
        <w:contextualSpacing w:val="0"/>
        <w:rPr>
          <w:color w:val="222222"/>
          <w:highlight w:val="white"/>
        </w:rPr>
      </w:pPr>
      <w:r w:rsidDel="00000000" w:rsidR="00000000" w:rsidRPr="00000000">
        <w:rPr>
          <w:rtl w:val="0"/>
        </w:rPr>
      </w:r>
    </w:p>
    <w:p w:rsidR="00000000" w:rsidDel="00000000" w:rsidP="00000000" w:rsidRDefault="00000000" w:rsidRPr="00000000">
      <w:pPr>
        <w:spacing w:line="360" w:lineRule="auto"/>
        <w:contextualSpacing w:val="0"/>
        <w:jc w:val="both"/>
        <w:rPr>
          <w:color w:val="222222"/>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tabs>
          <w:tab w:val="left" w:pos="2693"/>
        </w:tabs>
        <w:contextualSpacing w:val="0"/>
        <w:jc w:val="center"/>
        <w:rPr/>
      </w:pPr>
      <w:r w:rsidDel="00000000" w:rsidR="00000000" w:rsidRPr="00000000">
        <w:rPr>
          <w:rtl w:val="0"/>
        </w:rPr>
        <w:t xml:space="preserve">ПРАКТИЧНА ЧАСТИНА</w:t>
      </w:r>
    </w:p>
    <w:p w:rsidR="00000000" w:rsidDel="00000000" w:rsidP="00000000" w:rsidRDefault="00000000" w:rsidRPr="00000000">
      <w:pPr>
        <w:tabs>
          <w:tab w:val="left" w:pos="2693"/>
        </w:tabs>
        <w:contextualSpacing w:val="0"/>
        <w:rPr/>
      </w:pPr>
      <w:r w:rsidDel="00000000" w:rsidR="00000000" w:rsidRPr="00000000">
        <w:rPr>
          <w:rtl w:val="0"/>
        </w:rPr>
        <w:t xml:space="preserve">В ході виконання розрахункової роботи було розроблено невеличкий блог на тему акваріумних рибок.</w:t>
      </w:r>
    </w:p>
    <w:p w:rsidR="00000000" w:rsidDel="00000000" w:rsidP="00000000" w:rsidRDefault="00000000" w:rsidRPr="00000000">
      <w:pPr>
        <w:tabs>
          <w:tab w:val="left" w:pos="2693"/>
        </w:tabs>
        <w:contextualSpacing w:val="0"/>
        <w:rPr/>
      </w:pPr>
      <w:r w:rsidDel="00000000" w:rsidR="00000000" w:rsidRPr="00000000">
        <w:rPr/>
        <w:drawing>
          <wp:inline distB="0" distT="0" distL="0" distR="0">
            <wp:extent cx="6120765" cy="2957195"/>
            <wp:effectExtent b="0" l="0" r="0" t="0"/>
            <wp:docPr id="3" name="image8.png"/>
            <a:graphic>
              <a:graphicData uri="http://schemas.openxmlformats.org/drawingml/2006/picture">
                <pic:pic>
                  <pic:nvPicPr>
                    <pic:cNvPr id="0" name="image8.png"/>
                    <pic:cNvPicPr preferRelativeResize="0"/>
                  </pic:nvPicPr>
                  <pic:blipFill>
                    <a:blip r:embed="rId7"/>
                    <a:srcRect b="0" l="0" r="0" t="9344"/>
                    <a:stretch>
                      <a:fillRect/>
                    </a:stretch>
                  </pic:blipFill>
                  <pic:spPr>
                    <a:xfrm>
                      <a:off x="0" y="0"/>
                      <a:ext cx="6120765" cy="295719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693"/>
        </w:tabs>
        <w:contextualSpacing w:val="0"/>
        <w:jc w:val="center"/>
        <w:rPr>
          <w:i w:val="1"/>
        </w:rPr>
      </w:pPr>
      <w:r w:rsidDel="00000000" w:rsidR="00000000" w:rsidRPr="00000000">
        <w:rPr>
          <w:i w:val="1"/>
          <w:rtl w:val="0"/>
        </w:rPr>
        <w:t xml:space="preserve">Рис.1 Головна сторінка сайту.</w:t>
      </w:r>
    </w:p>
    <w:p w:rsidR="00000000" w:rsidDel="00000000" w:rsidP="00000000" w:rsidRDefault="00000000" w:rsidRPr="00000000">
      <w:pPr>
        <w:tabs>
          <w:tab w:val="left" w:pos="2693"/>
        </w:tabs>
        <w:contextualSpacing w:val="0"/>
        <w:jc w:val="center"/>
        <w:rPr>
          <w:i w:val="1"/>
        </w:rPr>
      </w:pPr>
      <w:r w:rsidDel="00000000" w:rsidR="00000000" w:rsidRPr="00000000">
        <w:rPr/>
        <w:drawing>
          <wp:inline distB="0" distT="0" distL="0" distR="0">
            <wp:extent cx="6120765" cy="2938145"/>
            <wp:effectExtent b="0" l="0" r="0" t="0"/>
            <wp:docPr id="2" name="image6.png"/>
            <a:graphic>
              <a:graphicData uri="http://schemas.openxmlformats.org/drawingml/2006/picture">
                <pic:pic>
                  <pic:nvPicPr>
                    <pic:cNvPr id="0" name="image6.png"/>
                    <pic:cNvPicPr preferRelativeResize="0"/>
                  </pic:nvPicPr>
                  <pic:blipFill>
                    <a:blip r:embed="rId8"/>
                    <a:srcRect b="0" l="0" r="0" t="9928"/>
                    <a:stretch>
                      <a:fillRect/>
                    </a:stretch>
                  </pic:blipFill>
                  <pic:spPr>
                    <a:xfrm>
                      <a:off x="0" y="0"/>
                      <a:ext cx="6120765" cy="293814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693"/>
        </w:tabs>
        <w:contextualSpacing w:val="0"/>
        <w:jc w:val="center"/>
        <w:rPr>
          <w:i w:val="1"/>
        </w:rPr>
      </w:pPr>
      <w:r w:rsidDel="00000000" w:rsidR="00000000" w:rsidRPr="00000000">
        <w:rPr>
          <w:i w:val="1"/>
          <w:rtl w:val="0"/>
        </w:rPr>
        <w:t xml:space="preserve">Рис.2 Сторінка з формою зворотного зв’язку.</w:t>
      </w:r>
    </w:p>
    <w:p w:rsidR="00000000" w:rsidDel="00000000" w:rsidP="00000000" w:rsidRDefault="00000000" w:rsidRPr="00000000">
      <w:pPr>
        <w:tabs>
          <w:tab w:val="left" w:pos="2693"/>
        </w:tabs>
        <w:contextualSpacing w:val="0"/>
        <w:rPr>
          <w:i w:val="1"/>
        </w:rPr>
      </w:pPr>
      <w:r w:rsidDel="00000000" w:rsidR="00000000" w:rsidRPr="00000000">
        <w:rPr/>
        <w:drawing>
          <wp:inline distB="0" distT="0" distL="0" distR="0">
            <wp:extent cx="6120765" cy="2928620"/>
            <wp:effectExtent b="0" l="0" r="0" t="0"/>
            <wp:docPr id="5" name="image10.png"/>
            <a:graphic>
              <a:graphicData uri="http://schemas.openxmlformats.org/drawingml/2006/picture">
                <pic:pic>
                  <pic:nvPicPr>
                    <pic:cNvPr id="0" name="image10.png"/>
                    <pic:cNvPicPr preferRelativeResize="0"/>
                  </pic:nvPicPr>
                  <pic:blipFill>
                    <a:blip r:embed="rId9"/>
                    <a:srcRect b="0" l="0" r="0" t="10219"/>
                    <a:stretch>
                      <a:fillRect/>
                    </a:stretch>
                  </pic:blipFill>
                  <pic:spPr>
                    <a:xfrm>
                      <a:off x="0" y="0"/>
                      <a:ext cx="6120765" cy="292862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693"/>
        </w:tabs>
        <w:contextualSpacing w:val="0"/>
        <w:jc w:val="center"/>
        <w:rPr>
          <w:i w:val="1"/>
        </w:rPr>
      </w:pPr>
      <w:r w:rsidDel="00000000" w:rsidR="00000000" w:rsidRPr="00000000">
        <w:rPr>
          <w:i w:val="1"/>
          <w:rtl w:val="0"/>
        </w:rPr>
        <w:t xml:space="preserve">Рис.3 Сторінка однієї з статей блогу.</w:t>
      </w:r>
    </w:p>
    <w:p w:rsidR="00000000" w:rsidDel="00000000" w:rsidP="00000000" w:rsidRDefault="00000000" w:rsidRPr="00000000">
      <w:pPr>
        <w:tabs>
          <w:tab w:val="left" w:pos="2693"/>
        </w:tabs>
        <w:contextualSpacing w:val="0"/>
        <w:jc w:val="center"/>
        <w:rPr>
          <w:i w:val="1"/>
        </w:rPr>
      </w:pPr>
      <w:r w:rsidDel="00000000" w:rsidR="00000000" w:rsidRPr="00000000">
        <w:rPr/>
        <w:drawing>
          <wp:inline distB="0" distT="0" distL="0" distR="0">
            <wp:extent cx="1743075" cy="29908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43075" cy="29908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693"/>
        </w:tabs>
        <w:contextualSpacing w:val="0"/>
        <w:jc w:val="center"/>
        <w:rPr>
          <w:i w:val="1"/>
        </w:rPr>
      </w:pPr>
      <w:r w:rsidDel="00000000" w:rsidR="00000000" w:rsidRPr="00000000">
        <w:rPr>
          <w:i w:val="1"/>
          <w:rtl w:val="0"/>
        </w:rPr>
        <w:t xml:space="preserve">Рис.4 Робочий каталог розробленого сайту.</w:t>
      </w:r>
    </w:p>
    <w:p w:rsidR="00000000" w:rsidDel="00000000" w:rsidP="00000000" w:rsidRDefault="00000000" w:rsidRPr="00000000">
      <w:pPr>
        <w:tabs>
          <w:tab w:val="left" w:pos="2693"/>
        </w:tabs>
        <w:contextualSpacing w:val="0"/>
        <w:rPr/>
      </w:pPr>
      <w:r w:rsidDel="00000000" w:rsidR="00000000" w:rsidRPr="00000000">
        <w:rPr>
          <w:rtl w:val="0"/>
        </w:rPr>
        <w:t xml:space="preserve">Код програми:</w:t>
      </w:r>
    </w:p>
    <w:p w:rsidR="00000000" w:rsidDel="00000000" w:rsidP="00000000" w:rsidRDefault="00000000" w:rsidRPr="00000000">
      <w:pPr>
        <w:tabs>
          <w:tab w:val="left" w:pos="2693"/>
        </w:tabs>
        <w:contextualSpacing w:val="0"/>
        <w:rPr/>
      </w:pPr>
      <w:r w:rsidDel="00000000" w:rsidR="00000000" w:rsidRPr="00000000">
        <w:rPr>
          <w:rtl w:val="0"/>
        </w:rPr>
        <w:t xml:space="preserve">index.html:</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&lt;!DOCTYPE html&gt;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&lt;html&gt;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&lt;meta charset="utf-8"&gt;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&lt;meta name="viewport" content="width=device-width, initial-scale=1.0"&gt;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&lt;title&gt;Rozrakha&lt;/title&gt;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&lt;link rel="stylesheet" href="styles/style.css"&gt;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&lt;body&gt;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&lt;h1&gt;Aqua World&lt;/h1&gt;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&lt;nav&gt;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 href="index.html" class="nav-link"&gt;Blog&lt;/a&gt;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 href="pages/contact.html" class="nav-link"&gt;Contacts&lt;/a&gt;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&lt;/nav&gt;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&lt;main&gt;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class="blog-item"&gt;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&lt;h2&gt;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 href="pages/barbs.html" class="blog-title"&gt;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Tiger Barbs</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&lt;/h2&gt;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&lt;img src="images/img.jpeg" alt="title" class="blog-img"&gt;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class="blog-description"&gt;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&lt;p&gt;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&lt;/p&gt;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class="blog-item"&gt;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&lt;h2&gt;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 href="pages/rosy.html" class="blog-title"&gt;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Rosy Barbs</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&lt;/h2&gt;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&lt;img src="images/rosy.jpg" alt="title" class="blog-img"&gt;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class="blog-description"&gt;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&lt;p&gt;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Rosy Barb is one of the larger members of the Barb species and it can grow up to 6 inches in the wild. This fish enjoys company, and if it's school is large enough, it won't bother others in the aquarium.</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&lt;/p&gt;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class="blog-item"&gt;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&lt;h2&gt;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 href="pages/ruby.html" class="blog-title"&gt;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Ruby Barbs</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&lt;/h2&gt;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&lt;img src="images/ruby.jpg" alt="title" class="blog-img"&gt;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class="blog-description"&gt;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&lt;p&gt;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&lt;/p&gt;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&lt;/main&gt;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&lt;footer&gt;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&lt;h3&gt;Mykola Khodan &amp;copy; All Rights Reserverd 2017&lt;/h3&gt;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&lt;/footer&gt;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&lt;/body&gt;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&lt;/html&gt;</w:t>
      </w:r>
    </w:p>
    <w:p w:rsidR="00000000" w:rsidDel="00000000" w:rsidP="00000000" w:rsidRDefault="00000000" w:rsidRPr="00000000">
      <w:pPr>
        <w:tabs>
          <w:tab w:val="left" w:pos="2693"/>
        </w:tabs>
        <w:contextualSpacing w:val="0"/>
        <w:rPr/>
      </w:pPr>
      <w:r w:rsidDel="00000000" w:rsidR="00000000" w:rsidRPr="00000000">
        <w:rPr>
          <w:rtl w:val="0"/>
        </w:rPr>
        <w:t xml:space="preserve">contact.html:</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&lt;!DOCTYPE html&gt;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&lt;html&gt;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&lt;meta charset="utf-8"&gt;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&lt;meta name="viewport" content="width=device-width, initial-scale=1.0"&gt;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&lt;title&gt;Rozrakha&lt;/title&gt;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&lt;link rel="stylesheet" href="../styles/style.css"&gt;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&lt;body&gt;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&lt;h1&gt;Aqua World&lt;/h1&gt;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&lt;/header&gt;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&lt;nav&gt;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 href="../index.html" class="nav-link"&gt;Blog&lt;/a&gt;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&lt;a href="#" class="nav-link"&gt;Contacts&lt;/a&gt;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&lt;/nav&gt;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&lt;main&gt;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&lt;form class="fb-form" action="index.html" method="post"&gt;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&lt;input type="text" name="name" value="" placeholder="Name" class="form-input" required&gt;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&lt;input type="email" name="email" value="" placeholder="example@ex.com" class="form-input" required&gt;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&lt;textarea name="name" rows="8" cols="80" placeholder="Message..." class="form-input" required&gt;&lt;/textarea&gt;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&lt;input type="submit" name="submit" value="Send" class="form-submit"&gt;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&lt;/form&gt;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&lt;/main&gt;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&lt;footer&gt;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 class="centralizer"&gt;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&lt;h3&gt;Mykola Khodan &amp;copy; All Rights Reserverd 2017&lt;/h3&gt;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&lt;/div&gt;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&lt;/footer&gt;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&lt;/body&gt;</w:t>
      </w:r>
    </w:p>
    <w:p w:rsidR="00000000" w:rsidDel="00000000" w:rsidP="00000000" w:rsidRDefault="00000000" w:rsidRPr="00000000">
      <w:pPr>
        <w:tabs>
          <w:tab w:val="left" w:pos="2693"/>
        </w:tabs>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&lt;/html&gt;</w:t>
      </w:r>
    </w:p>
    <w:p w:rsidR="00000000" w:rsidDel="00000000" w:rsidP="00000000" w:rsidRDefault="00000000" w:rsidRPr="00000000">
      <w:pPr>
        <w:contextualSpacing w:val="0"/>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pPr>
        <w:tabs>
          <w:tab w:val="left" w:pos="2693"/>
        </w:tabs>
        <w:contextualSpacing w:val="0"/>
        <w:jc w:val="center"/>
        <w:rPr/>
      </w:pPr>
      <w:r w:rsidDel="00000000" w:rsidR="00000000" w:rsidRPr="00000000">
        <w:rPr>
          <w:rtl w:val="0"/>
        </w:rPr>
        <w:t xml:space="preserve">ВИСНОВКИ</w:t>
      </w:r>
    </w:p>
    <w:p w:rsidR="00000000" w:rsidDel="00000000" w:rsidP="00000000" w:rsidRDefault="00000000" w:rsidRPr="00000000">
      <w:pPr>
        <w:tabs>
          <w:tab w:val="left" w:pos="2693"/>
        </w:tabs>
        <w:contextualSpacing w:val="0"/>
        <w:jc w:val="both"/>
        <w:rPr/>
      </w:pPr>
      <w:r w:rsidDel="00000000" w:rsidR="00000000" w:rsidRPr="00000000">
        <w:rPr>
          <w:rtl w:val="0"/>
        </w:rPr>
        <w:t xml:space="preserve">В результаті виконання даної розрахункової роботи було розроблено сайт-блог на тему акваріумних рибок. При розробці даного сайту було використано найновіші засоби та методи розробки веб сайтів, закріплено знання та вміння із HTML та CSS.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tabs>
          <w:tab w:val="left" w:pos="2693"/>
        </w:tabs>
        <w:contextualSpacing w:val="0"/>
        <w:jc w:val="center"/>
        <w:rPr/>
      </w:pPr>
      <w:r w:rsidDel="00000000" w:rsidR="00000000" w:rsidRPr="00000000">
        <w:rPr>
          <w:rtl w:val="0"/>
        </w:rPr>
        <w:t xml:space="preserve">СПИСОК  ВИКОРИСТАНИХ ДЖЕРЕЛ</w:t>
      </w:r>
    </w:p>
    <w:p w:rsidR="00000000" w:rsidDel="00000000" w:rsidP="00000000" w:rsidRDefault="00000000" w:rsidRPr="00000000">
      <w:pPr>
        <w:tabs>
          <w:tab w:val="left" w:pos="2693"/>
        </w:tabs>
        <w:contextualSpacing w:val="0"/>
        <w:jc w:val="both"/>
        <w:rPr/>
      </w:pPr>
      <w:r w:rsidDel="00000000" w:rsidR="00000000" w:rsidRPr="00000000">
        <w:rPr>
          <w:rtl w:val="0"/>
        </w:rPr>
        <w:t xml:space="preserve">1.W3Schools [Електронний ресурс] Режим доступу:</w:t>
      </w:r>
    </w:p>
    <w:p w:rsidR="00000000" w:rsidDel="00000000" w:rsidP="00000000" w:rsidRDefault="00000000" w:rsidRPr="00000000">
      <w:pPr>
        <w:tabs>
          <w:tab w:val="left" w:pos="2693"/>
        </w:tabs>
        <w:contextualSpacing w:val="0"/>
        <w:jc w:val="both"/>
        <w:rPr/>
      </w:pPr>
      <w:r w:rsidDel="00000000" w:rsidR="00000000" w:rsidRPr="00000000">
        <w:rPr>
          <w:rtl w:val="0"/>
        </w:rPr>
        <w:t xml:space="preserve">https://www.w3schools.com</w:t>
      </w:r>
    </w:p>
    <w:p w:rsidR="00000000" w:rsidDel="00000000" w:rsidP="00000000" w:rsidRDefault="00000000" w:rsidRPr="00000000">
      <w:pPr>
        <w:tabs>
          <w:tab w:val="left" w:pos="2693"/>
        </w:tabs>
        <w:contextualSpacing w:val="0"/>
        <w:jc w:val="both"/>
        <w:rPr/>
      </w:pPr>
      <w:r w:rsidDel="00000000" w:rsidR="00000000" w:rsidRPr="00000000">
        <w:rPr>
          <w:rtl w:val="0"/>
        </w:rPr>
        <w:t xml:space="preserve">2.Mozilla Developers Network [Електронний ресурс] Режим доступу:</w:t>
      </w:r>
    </w:p>
    <w:p w:rsidR="00000000" w:rsidDel="00000000" w:rsidP="00000000" w:rsidRDefault="00000000" w:rsidRPr="00000000">
      <w:pPr>
        <w:tabs>
          <w:tab w:val="left" w:pos="2693"/>
        </w:tabs>
        <w:contextualSpacing w:val="0"/>
        <w:jc w:val="both"/>
        <w:rPr/>
      </w:pPr>
      <w:bookmarkStart w:colFirst="0" w:colLast="0" w:name="_gjdgxs" w:id="0"/>
      <w:bookmarkEnd w:id="0"/>
      <w:r w:rsidDel="00000000" w:rsidR="00000000" w:rsidRPr="00000000">
        <w:rPr>
          <w:rtl w:val="0"/>
        </w:rPr>
        <w:t xml:space="preserve">https://www.developer.mozilla.org</w:t>
      </w:r>
    </w:p>
    <w:p w:rsidR="00000000" w:rsidDel="00000000" w:rsidP="00000000" w:rsidRDefault="00000000" w:rsidRPr="00000000">
      <w:pPr>
        <w:tabs>
          <w:tab w:val="left" w:pos="2693"/>
        </w:tabs>
        <w:contextualSpacing w:val="0"/>
        <w:jc w:val="both"/>
        <w:rPr/>
      </w:pPr>
      <w:r w:rsidDel="00000000" w:rsidR="00000000" w:rsidRPr="00000000">
        <w:rPr>
          <w:rtl w:val="0"/>
        </w:rPr>
        <w:t xml:space="preserve">3. Stackoverflow [Електронний ресурс] Режим доступу:</w:t>
      </w:r>
    </w:p>
    <w:p w:rsidR="00000000" w:rsidDel="00000000" w:rsidP="00000000" w:rsidRDefault="00000000" w:rsidRPr="00000000">
      <w:pPr>
        <w:tabs>
          <w:tab w:val="left" w:pos="2693"/>
        </w:tabs>
        <w:contextualSpacing w:val="0"/>
        <w:jc w:val="both"/>
        <w:rPr/>
      </w:pPr>
      <w:r w:rsidDel="00000000" w:rsidR="00000000" w:rsidRPr="00000000">
        <w:rPr>
          <w:rtl w:val="0"/>
        </w:rPr>
        <w:t xml:space="preserve">https://stackoverflow.com</w:t>
      </w:r>
    </w:p>
    <w:sectPr>
      <w:footerReference r:id="rId11" w:type="default"/>
      <w:pgSz w:h="16838" w:w="11906"/>
      <w:pgMar w:bottom="850" w:top="850" w:left="1417"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105"/>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8"/>
        <w:szCs w:val="28"/>
        <w:u w:val="none"/>
        <w:shd w:fill="auto" w:val="clear"/>
        <w:vertAlign w:val="baseline"/>
        <w:lang w:val="uk-U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