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Arial,Bold" w:cs="Arial,Bold" w:hAnsi="Arial,Bold"/>
          <w:b/>
          <w:bCs/>
          <w:sz w:val="24"/>
          <w:szCs w:val="24"/>
        </w:rPr>
      </w:pPr>
      <w:r>
        <w:rPr>
          <w:rFonts w:ascii="Arial,Bold" w:cs="Arial,Bold" w:hAnsi="Arial,Bold"/>
          <w:b/>
          <w:bCs/>
          <w:sz w:val="24"/>
          <w:szCs w:val="24"/>
        </w:rPr>
        <w:t>МЕТА РОБОТИ</w:t>
      </w:r>
      <w:r>
        <w:rPr>
          <w:rFonts w:ascii="Arial,Bold" w:cs="Arial,Bold" w:hAnsi="Arial,Bold"/>
          <w:b/>
          <w:bCs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NewRoman" w:hAnsi="Times New Roman"/>
          <w:sz w:val="24"/>
          <w:szCs w:val="24"/>
        </w:rPr>
        <w:t>О</w:t>
      </w:r>
      <w:r>
        <w:rPr>
          <w:rFonts w:ascii="Times New Roman" w:cs="Times New Roman" w:eastAsia="TimesNewRoman" w:hAnsi="Times New Roman"/>
          <w:sz w:val="24"/>
          <w:szCs w:val="24"/>
        </w:rPr>
        <w:t>знайомитись з оболонкою інтегрованого середовища версії</w:t>
      </w:r>
      <w:r>
        <w:rPr>
          <w:rFonts w:ascii="Times New Roman" w:cs="Times New Roman" w:eastAsia="TimesNew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7.0 </w:t>
      </w:r>
      <w:r>
        <w:rPr>
          <w:rFonts w:ascii="Times New Roman" w:cs="Times New Roman" w:eastAsia="TimesNewRoman" w:hAnsi="Times New Roman"/>
          <w:sz w:val="24"/>
          <w:szCs w:val="24"/>
        </w:rPr>
        <w:t xml:space="preserve">компілятора </w:t>
      </w:r>
      <w:r>
        <w:rPr>
          <w:rFonts w:ascii="Times New Roman" w:cs="Times New Roman" w:hAnsi="Times New Roman"/>
          <w:sz w:val="24"/>
          <w:szCs w:val="24"/>
        </w:rPr>
        <w:t xml:space="preserve">Turbo Pascal, </w:t>
      </w:r>
      <w:r>
        <w:rPr>
          <w:rFonts w:ascii="Times New Roman" w:cs="Times New Roman" w:eastAsia="TimesNewRoman" w:hAnsi="Times New Roman"/>
          <w:sz w:val="24"/>
          <w:szCs w:val="24"/>
        </w:rPr>
        <w:t>командами меню</w:t>
      </w:r>
      <w:r>
        <w:rPr>
          <w:rFonts w:ascii="Times New Roman" w:cs="Times New Roman" w:hAnsi="Times New Roman"/>
          <w:sz w:val="24"/>
          <w:szCs w:val="24"/>
        </w:rPr>
        <w:t>, “</w:t>
      </w:r>
      <w:r>
        <w:rPr>
          <w:rFonts w:ascii="Times New Roman" w:cs="Times New Roman" w:eastAsia="TimesNewRoman" w:hAnsi="Times New Roman"/>
          <w:sz w:val="24"/>
          <w:szCs w:val="24"/>
        </w:rPr>
        <w:t>гарячими</w:t>
      </w:r>
      <w:r>
        <w:rPr>
          <w:rFonts w:ascii="Times New Roman" w:cs="Times New Roman" w:hAnsi="Times New Roman"/>
          <w:sz w:val="24"/>
          <w:szCs w:val="24"/>
        </w:rPr>
        <w:t xml:space="preserve">” </w:t>
      </w:r>
      <w:r>
        <w:rPr>
          <w:rFonts w:ascii="Times New Roman" w:cs="Times New Roman" w:eastAsia="TimesNewRoman" w:hAnsi="Times New Roman"/>
          <w:sz w:val="24"/>
          <w:szCs w:val="24"/>
        </w:rPr>
        <w:t>клавішами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NewRoman" w:hAnsi="Times New Roman"/>
          <w:sz w:val="24"/>
          <w:szCs w:val="24"/>
        </w:rPr>
        <w:t>текстовим редактором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NewRoman" w:hAnsi="Times New Roman"/>
          <w:sz w:val="24"/>
          <w:szCs w:val="24"/>
        </w:rPr>
        <w:t>основними прийомами роботи з інтегрованим середовищем та</w:t>
      </w:r>
      <w:r>
        <w:rPr>
          <w:rFonts w:ascii="Times New Roman" w:cs="Times New Roman" w:eastAsia="TimesNew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NewRoman" w:hAnsi="Times New Roman"/>
          <w:sz w:val="24"/>
          <w:szCs w:val="24"/>
        </w:rPr>
        <w:t>планом роботи при створенні та відлагодженні програм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,Bold" w:cs="Arial,Bold" w:hAnsi="Arial,Bold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Arial,Bold" w:cs="Arial,Bold" w:hAnsi="Arial,Bold"/>
          <w:b/>
          <w:bCs/>
          <w:sz w:val="24"/>
          <w:szCs w:val="24"/>
        </w:rPr>
      </w:pPr>
      <w:r>
        <w:rPr>
          <w:rFonts w:ascii="Arial,Bold" w:cs="Arial,Bold" w:hAnsi="Arial,Bold"/>
          <w:b/>
          <w:bCs/>
          <w:sz w:val="24"/>
          <w:szCs w:val="24"/>
        </w:rPr>
        <w:t xml:space="preserve">Короткий опис особливостей роботи в інтегрованому середовищі </w:t>
      </w:r>
      <w:r>
        <w:rPr>
          <w:rFonts w:ascii="Arial,Bold" w:cs="Arial,Bold" w:hAnsi="Arial,Bold" w:hint="eastAsia"/>
          <w:b/>
          <w:bCs/>
          <w:sz w:val="24"/>
          <w:szCs w:val="24"/>
        </w:rPr>
        <w:t>Borland Pascal 7.0</w:t>
      </w:r>
      <w:r>
        <w:rPr>
          <w:rFonts w:ascii="Arial,Bold" w:cs="Arial,Bold" w:hAnsi="Arial,Bold"/>
          <w:b/>
          <w:bCs/>
          <w:sz w:val="24"/>
          <w:szCs w:val="24"/>
        </w:rPr>
        <w:t>:</w:t>
      </w:r>
    </w:p>
    <w:p>
      <w:pPr>
        <w:pStyle w:val="style0"/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  <w:lang w:val="ru-RU"/>
        </w:rPr>
        <w:t xml:space="preserve">Для входу у середовище треба виконати команду </w:t>
      </w: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  <w:lang w:val="en-US"/>
        </w:rPr>
        <w:t>Borland Pascal 7.0</w:t>
      </w: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  <w:lang w:val="ru-RU"/>
        </w:rPr>
        <w:t>. У верхньому рядку екрана буде розташоване головне меню, а в нижньому — опис деяких функціональних клавіш.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  <w:lang w:val="ru-RU"/>
        </w:rPr>
        <w:t xml:space="preserve">При </w:t>
      </w: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</w:rPr>
        <w:t xml:space="preserve">виявленні помилок в написаній програмі користувача негайно сповістять повідомленням. В рядку коду, де допущено помилку, знаходитиметься курсор (або ж буде вказана позиція цього рядка). </w:t>
      </w: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</w:rPr>
        <w:t xml:space="preserve">Червоним кольором буде виділено текст повідомлення із вказаним рядком. Необхідно виправити помилку та запустити програму на виконання ще раз. При відсутності синтаксичних помилок програму буде виконано. При натисканні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Alt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ru-RU"/>
        </w:rPr>
        <w:t>+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F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ru-RU"/>
        </w:rPr>
        <w:t>5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 xml:space="preserve"> буде відкрито вікно з результатом. Для повернення в режим редагування необхідно натиснути будь-яку клавішу.</w:t>
      </w: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Натиснувши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File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ru-RU"/>
        </w:rPr>
        <w:t>=&gt;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Save As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можна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зберегти текст програми із розширенням </w:t>
      </w:r>
      <w:r>
        <w:rPr>
          <w:rFonts w:ascii="Times New Roman" w:cs="Times New Roman" w:hAnsi="Times New Roman" w:hint="eastAsia"/>
          <w:b/>
          <w:color w:val="000000"/>
          <w:sz w:val="24"/>
          <w:szCs w:val="24"/>
        </w:rPr>
        <w:t>pas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Теж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бо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File</w:t>
      </w:r>
      <w:r>
        <w:rPr>
          <w:rFonts w:ascii="Times New Roman" w:cs="Times New Roman" w:hAnsi="Times New Roman"/>
          <w:b/>
          <w:color w:val="000000"/>
          <w:sz w:val="24"/>
          <w:szCs w:val="24"/>
          <w:lang w:val="ru-RU"/>
        </w:rPr>
        <w:t>=&gt;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Save </w:t>
      </w:r>
      <w:r>
        <w:rPr>
          <w:rFonts w:ascii="Times New Roman" w:cs="Times New Roman" w:hAnsi="Times New Roman"/>
          <w:color w:val="000000"/>
          <w:sz w:val="24"/>
          <w:szCs w:val="24"/>
        </w:rPr>
        <w:t>і можна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збере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гти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 xml:space="preserve"> файл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 xml:space="preserve"> зі старим іменем.</w:t>
      </w:r>
    </w:p>
    <w:p>
      <w:pPr>
        <w:pStyle w:val="style0"/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  <w:lang w:val="ru-RU"/>
        </w:rPr>
        <w:t>Для закінчення сеансу роботи і виходу з середовища потрібно виконати</w:t>
      </w: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</w:rPr>
        <w:t>File</w:t>
      </w:r>
      <w:r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  <w:lang w:val="ru-RU"/>
        </w:rPr>
        <w:t>=»</w:t>
      </w:r>
      <w:r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</w:rPr>
        <w:t xml:space="preserve">Exit </w:t>
      </w: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  <w:lang w:val="ru-RU"/>
        </w:rPr>
        <w:t>або натиснути</w:t>
      </w: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  <w:lang w:val="ru-RU"/>
        </w:rPr>
        <w:t xml:space="preserve"> клавіші</w:t>
      </w:r>
      <w:r>
        <w:rPr>
          <w:rFonts w:ascii="Times New Roman" w:cs="Times New Roman" w:eastAsia="宋体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</w:rPr>
        <w:t>Alt</w:t>
      </w:r>
      <w:r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  <w:lang w:val="ru-RU"/>
        </w:rPr>
        <w:t>+</w:t>
      </w:r>
      <w:r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</w:rPr>
        <w:t>Х</w:t>
      </w:r>
      <w:r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  <w:lang w:val="ru-RU"/>
        </w:rPr>
        <w:t>.</w:t>
      </w:r>
    </w:p>
    <w:p>
      <w:pPr>
        <w:pStyle w:val="style0"/>
        <w:spacing w:after="200" w:lineRule="auto" w:line="276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宋体" w:hAnsi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Результати тестування </w:t>
      </w:r>
      <w:r>
        <w:rPr>
          <w:rFonts w:ascii="Times New Roman" w:cs="Times New Roman" w:eastAsia="宋体" w:hAnsi="Times New Roman"/>
          <w:b/>
          <w:color w:val="000000"/>
          <w:sz w:val="28"/>
          <w:szCs w:val="28"/>
          <w:shd w:val="clear" w:color="auto" w:fill="ffffff"/>
        </w:rPr>
        <w:t>і дослідження програми</w:t>
      </w:r>
      <w:r>
        <w:rPr>
          <w:rFonts w:ascii="Times New Roman" w:cs="Times New Roman" w:eastAsia="宋体" w:hAnsi="Times New Roman"/>
          <w:b/>
          <w:color w:val="000000"/>
          <w:sz w:val="28"/>
          <w:szCs w:val="28"/>
          <w:shd w:val="clear" w:color="auto" w:fill="ffffff"/>
        </w:rPr>
        <w:t xml:space="preserve"> та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Моделювання помилок у програмі і відповіді компілятора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rPr>
          <w:noProof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3100705</wp:posOffset>
            </wp:positionH>
            <wp:positionV relativeFrom="paragraph">
              <wp:posOffset>460375</wp:posOffset>
            </wp:positionV>
            <wp:extent cx="3119120" cy="1917065"/>
            <wp:effectExtent l="0" t="0" r="5080" b="6985"/>
            <wp:wrapSquare wrapText="bothSides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40772" t="25743" r="11764" b="20557"/>
                    <a:stretch/>
                  </pic:blipFill>
                  <pic:spPr>
                    <a:xfrm rot="0">
                      <a:off x="0" y="0"/>
                      <a:ext cx="3119120" cy="19170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1270</wp:posOffset>
            </wp:positionH>
            <wp:positionV relativeFrom="paragraph">
              <wp:posOffset>459739</wp:posOffset>
            </wp:positionV>
            <wp:extent cx="3093720" cy="1917065"/>
            <wp:effectExtent l="0" t="0" r="0" b="6985"/>
            <wp:wrapSquare wrapText="bothSides"/>
            <wp:docPr id="1027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3" cstate="print"/>
                    <a:srcRect l="40927" t="26296" r="11609" b="21388"/>
                    <a:stretch/>
                  </pic:blipFill>
                  <pic:spPr>
                    <a:xfrm rot="0">
                      <a:off x="0" y="0"/>
                      <a:ext cx="3093720" cy="19170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При синтаксичній помилці було видано помилку та її код. Виправивши помилку, програму було </w:t>
      </w:r>
      <w:r>
        <w:rPr>
          <w:noProof/>
        </w:rPr>
        <w:t>скомпільовано та запущено коректрно.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 xml:space="preserve">Після цього набрали комбінацію клавіш </w:t>
      </w:r>
      <w:r>
        <w:rPr>
          <w:noProof/>
          <w:lang w:val="en-US"/>
        </w:rPr>
        <w:t>Ctrl+F9</w:t>
      </w:r>
      <w:r>
        <w:rPr>
          <w:noProof/>
          <w:lang w:val="ru-RU"/>
        </w:rPr>
        <w:t xml:space="preserve">, аби запустити код </w:t>
      </w:r>
      <w:r>
        <w:rPr>
          <w:noProof/>
        </w:rPr>
        <w:t>і надати йому значення для обчислення. Якщ</w:t>
      </w:r>
      <w:r>
        <w:rPr>
          <w:noProof/>
        </w:rPr>
        <w:t>л</w:t>
      </w:r>
      <w:r>
        <w:rPr>
          <w:noProof/>
        </w:rPr>
        <w:t xml:space="preserve"> десь натиснути зайві клавіші, може </w:t>
      </w:r>
      <w:r>
        <w:rPr>
          <w:noProof/>
        </w:rPr>
        <w:t>з’явитися помилка</w:t>
      </w:r>
      <w:r>
        <w:rPr>
          <w:noProof/>
        </w:rPr>
        <w:t>.</w:t>
      </w:r>
    </w:p>
    <w:p>
      <w:pPr>
        <w:pStyle w:val="style0"/>
        <w:rPr>
          <w:noProof/>
        </w:rPr>
      </w:pPr>
      <w:r>
        <w:rPr>
          <w:noProof/>
        </w:rPr>
        <w:drawing>
          <wp:inline distR="0" distL="0" distT="0" distB="0">
            <wp:extent cx="4219575" cy="1285875"/>
            <wp:effectExtent l="0" t="0" r="9525" b="9525"/>
            <wp:docPr id="1028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4" cstate="print"/>
                    <a:srcRect l="40772" t="25467" r="14099" b="47962"/>
                    <a:stretch/>
                  </pic:blipFill>
                  <pic:spPr>
                    <a:xfrm rot="0">
                      <a:off x="0" y="0"/>
                      <a:ext cx="4219575" cy="1285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val="ru-RU"/>
        </w:rPr>
      </w:pPr>
      <w:r>
        <w:rPr>
          <w:noProof/>
        </w:rPr>
        <w:t xml:space="preserve">Опісля цього набираємо комбінацію </w:t>
      </w:r>
      <w:r>
        <w:rPr>
          <w:noProof/>
          <w:lang w:val="en-US"/>
        </w:rPr>
        <w:t xml:space="preserve">Alt+F5 </w:t>
      </w:r>
      <w:r>
        <w:rPr>
          <w:noProof/>
          <w:lang w:val="ru-RU"/>
        </w:rPr>
        <w:t>і отримує</w:t>
      </w:r>
      <w:r>
        <w:rPr>
          <w:noProof/>
          <w:lang w:val="ru-RU"/>
        </w:rPr>
        <w:t>мо результат:</w:t>
      </w:r>
    </w:p>
    <w:p>
      <w:pPr>
        <w:pStyle w:val="style0"/>
        <w:rPr>
          <w:noProof/>
        </w:rPr>
      </w:pPr>
      <w:r>
        <w:rPr>
          <w:noProof/>
        </w:rPr>
        <w:drawing>
          <wp:inline distR="0" distL="0" distT="0" distB="0">
            <wp:extent cx="4486275" cy="1441439"/>
            <wp:effectExtent l="0" t="0" r="0" b="6985"/>
            <wp:docPr id="1029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5" cstate="print"/>
                    <a:srcRect l="40928" t="25743" r="15967" b="49621"/>
                    <a:stretch/>
                  </pic:blipFill>
                  <pic:spPr>
                    <a:xfrm rot="0">
                      <a:off x="0" y="0"/>
                      <a:ext cx="4486275" cy="14414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Аналіз результатів і висновки по роботі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Програма </w:t>
      </w:r>
      <w:r>
        <w:rPr>
          <w:rFonts w:ascii="Times New Roman" w:cs="Times New Roman" w:hAnsi="Times New Roman"/>
          <w:sz w:val="24"/>
          <w:szCs w:val="24"/>
        </w:rPr>
        <w:t xml:space="preserve">здійснює сумування чисел із заданого діапазону (від 1 до числа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 </w:t>
      </w:r>
      <w:r>
        <w:rPr>
          <w:rFonts w:ascii="Times New Roman" w:cs="Times New Roman" w:hAnsi="Times New Roman"/>
          <w:sz w:val="24"/>
          <w:szCs w:val="24"/>
          <w:lang w:val="ru-RU"/>
        </w:rPr>
        <w:t>ц</w:t>
      </w:r>
      <w:r>
        <w:rPr>
          <w:rFonts w:ascii="Times New Roman" w:cs="Times New Roman" w:hAnsi="Times New Roman"/>
          <w:sz w:val="24"/>
          <w:szCs w:val="24"/>
        </w:rPr>
        <w:t xml:space="preserve">ій лабораторній роботі я ознайомилась </w:t>
      </w:r>
      <w:r>
        <w:rPr>
          <w:rFonts w:ascii="Times New Roman" w:cs="Times New Roman" w:eastAsia="TimesNewRoman" w:hAnsi="Times New Roman"/>
          <w:sz w:val="24"/>
          <w:szCs w:val="24"/>
        </w:rPr>
        <w:t xml:space="preserve">з оболонкою інтегрованого середовища версії </w:t>
      </w:r>
      <w:r>
        <w:rPr>
          <w:rFonts w:ascii="Times New Roman" w:cs="Times New Roman" w:hAnsi="Times New Roman"/>
          <w:sz w:val="24"/>
          <w:szCs w:val="24"/>
        </w:rPr>
        <w:t xml:space="preserve">7.0 </w:t>
      </w:r>
      <w:r>
        <w:rPr>
          <w:rFonts w:ascii="Times New Roman" w:cs="Times New Roman" w:eastAsia="TimesNewRoman" w:hAnsi="Times New Roman"/>
          <w:sz w:val="24"/>
          <w:szCs w:val="24"/>
        </w:rPr>
        <w:t xml:space="preserve">компілятора </w:t>
      </w:r>
      <w:r>
        <w:rPr>
          <w:rFonts w:ascii="Times New Roman" w:cs="Times New Roman" w:hAnsi="Times New Roman"/>
          <w:sz w:val="24"/>
          <w:szCs w:val="24"/>
        </w:rPr>
        <w:t xml:space="preserve">Turbo Pascal, </w:t>
      </w:r>
      <w:r>
        <w:rPr>
          <w:rFonts w:ascii="Times New Roman" w:cs="Times New Roman" w:eastAsia="TimesNewRoman" w:hAnsi="Times New Roman"/>
          <w:sz w:val="24"/>
          <w:szCs w:val="24"/>
        </w:rPr>
        <w:t>командами меню</w:t>
      </w:r>
      <w:r>
        <w:rPr>
          <w:rFonts w:ascii="Times New Roman" w:cs="Times New Roman" w:hAnsi="Times New Roman"/>
          <w:sz w:val="24"/>
          <w:szCs w:val="24"/>
        </w:rPr>
        <w:t>, “</w:t>
      </w:r>
      <w:r>
        <w:rPr>
          <w:rFonts w:ascii="Times New Roman" w:cs="Times New Roman" w:eastAsia="TimesNewRoman" w:hAnsi="Times New Roman"/>
          <w:sz w:val="24"/>
          <w:szCs w:val="24"/>
        </w:rPr>
        <w:t>гарячими</w:t>
      </w:r>
      <w:r>
        <w:rPr>
          <w:rFonts w:ascii="Times New Roman" w:cs="Times New Roman" w:hAnsi="Times New Roman"/>
          <w:sz w:val="24"/>
          <w:szCs w:val="24"/>
        </w:rPr>
        <w:t xml:space="preserve">” </w:t>
      </w:r>
      <w:r>
        <w:rPr>
          <w:rFonts w:ascii="Times New Roman" w:cs="Times New Roman" w:eastAsia="TimesNewRoman" w:hAnsi="Times New Roman"/>
          <w:sz w:val="24"/>
          <w:szCs w:val="24"/>
        </w:rPr>
        <w:t>клавішами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NewRoman" w:hAnsi="Times New Roman"/>
          <w:sz w:val="24"/>
          <w:szCs w:val="24"/>
        </w:rPr>
        <w:t>текстовим редактором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NewRoman" w:hAnsi="Times New Roman"/>
          <w:sz w:val="24"/>
          <w:szCs w:val="24"/>
        </w:rPr>
        <w:t>основними прийомами роботи з інтегрованим середовищем та планом роботи при створенні та відлагодженні програм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  <w:lang w:val="ru-RU"/>
        </w:rPr>
      </w:pPr>
    </w:p>
    <w:p>
      <w:pPr>
        <w:pStyle w:val="style0"/>
        <w:rPr>
          <w:noProof/>
          <w:lang w:val="ru-RU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br w:clear="all"/>
      </w:r>
    </w:p>
    <w:p>
      <w:pPr>
        <w:pStyle w:val="style0"/>
        <w:rPr>
          <w:rFonts w:ascii="Times New Roman" w:cs="Times New Roman" w:eastAsia="宋体" w:hAnsi="Times New Roman"/>
          <w:b/>
          <w:color w:val="000000"/>
          <w:sz w:val="24"/>
          <w:szCs w:val="24"/>
          <w:shd w:val="clear" w:color="auto" w:fill="ffffff"/>
          <w:lang w:val="ru-RU"/>
        </w:rPr>
      </w:pP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  <w:lang w:val="ru-RU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,Bold" w:cs="Arial,Bold" w:hAnsi="Arial,Bold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,Bold" w:cs="Arial,Bold" w:hAnsi="Arial,Bold"/>
          <w:bCs/>
          <w:sz w:val="24"/>
          <w:szCs w:val="24"/>
        </w:rPr>
      </w:pPr>
    </w:p>
    <w:p>
      <w:pPr>
        <w:pStyle w:val="style0"/>
        <w:rPr>
          <w:rFonts w:ascii="Calibri Light" w:cs="Times New Roman" w:hAnsi="Calibri Light"/>
          <w:sz w:val="28"/>
          <w:szCs w:val="28"/>
        </w:rPr>
      </w:pPr>
      <w:r>
        <w:rPr>
          <w:rFonts w:ascii="Calibri Light" w:cs="Times New Roman" w:hAnsi="Calibri Light"/>
          <w:sz w:val="28"/>
          <w:szCs w:val="28"/>
        </w:rPr>
        <w:br w:type="page"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,Bold" w:cs="Arial,Bold" w:hAnsi="Arial,Bold"/>
          <w:b/>
          <w:bCs/>
          <w:sz w:val="24"/>
          <w:szCs w:val="24"/>
        </w:rPr>
      </w:pPr>
      <w:r>
        <w:rPr>
          <w:rFonts w:ascii="Arial,Bold" w:cs="Arial,Bold" w:hAnsi="Arial,Bold"/>
          <w:b/>
          <w:bCs/>
          <w:sz w:val="24"/>
          <w:szCs w:val="24"/>
        </w:rPr>
        <w:t>КОНТРОЛЬНІ ЗАПИТАННЯ</w:t>
      </w:r>
      <w:r>
        <w:rPr>
          <w:rFonts w:ascii="Arial,Bold" w:cs="Arial,Bold" w:hAnsi="Arial,Bold"/>
          <w:b/>
          <w:bCs/>
          <w:sz w:val="24"/>
          <w:szCs w:val="24"/>
        </w:rPr>
        <w:t>: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Для чого призначене інтегроване середовище Turbo</w:t>
      </w:r>
      <w:r>
        <w:rPr>
          <w:rFonts w:ascii="Times New Roman" w:cs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Pascal?</w:t>
      </w:r>
    </w:p>
    <w:p>
      <w:pPr>
        <w:pStyle w:val="style0"/>
        <w:spacing w:after="200" w:lineRule="auto" w:line="276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Інтегроване середовище призначене для більш повного використання всіх можливостей мови програмування.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Як вибирається команда меню?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Доступ до команд системи меню здійснюється з клавіатури або мишею. 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Як можна вибрати команду основного меню без маніпулятора типу “миша”?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-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При роботі з клавіатури необхідно натиснути функціональну клавішу </w:t>
      </w:r>
      <w:r>
        <w:rPr>
          <w:rFonts w:ascii="Times New Roman" w:cs="Times New Roman" w:eastAsia="Courier New" w:hAnsi="Times New Roman"/>
          <w:sz w:val="24"/>
          <w:szCs w:val="24"/>
        </w:rPr>
        <w:t>F</w:t>
      </w:r>
      <w:r>
        <w:rPr>
          <w:rFonts w:ascii="Times New Roman" w:cs="Times New Roman" w:eastAsia="Courier New" w:hAnsi="Times New Roman"/>
          <w:sz w:val="24"/>
          <w:szCs w:val="24"/>
        </w:rPr>
        <w:t>10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після чого один з пунктів меню буде виділений спеціальною курсорною рамкою. 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Використовуючи клавіші управління курсором </w:t>
      </w:r>
      <w:r>
        <w:rPr>
          <w:rFonts w:ascii="Times New Roman" w:cs="Times New Roman" w:eastAsia="Arial" w:hAnsi="Times New Roman"/>
          <w:sz w:val="24"/>
          <w:szCs w:val="24"/>
          <w:lang w:val="ru-RU"/>
        </w:rPr>
        <w:t>←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та </w:t>
      </w:r>
      <w:r>
        <w:rPr>
          <w:rFonts w:ascii="Times New Roman" w:cs="Times New Roman" w:eastAsia="Arial" w:hAnsi="Times New Roman"/>
          <w:sz w:val="24"/>
          <w:szCs w:val="24"/>
          <w:lang w:val="ru-RU"/>
        </w:rPr>
        <w:t>→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можна переходити від одного пункту до іншого. Для того, щоб відкрити підменю вибраного пункту потрібно натиснути клавішу </w:t>
      </w:r>
      <w:r>
        <w:rPr>
          <w:rFonts w:ascii="Times New Roman" w:cs="Times New Roman" w:eastAsia="Courier New" w:hAnsi="Times New Roman"/>
          <w:bCs/>
          <w:sz w:val="24"/>
          <w:szCs w:val="24"/>
        </w:rPr>
        <w:t>Enter</w:t>
      </w:r>
      <w:r>
        <w:rPr>
          <w:rFonts w:ascii="Times New Roman" w:cs="Times New Roman" w:eastAsia="Times New Roman" w:hAnsi="Times New Roman"/>
          <w:bCs/>
          <w:sz w:val="24"/>
          <w:szCs w:val="24"/>
          <w:lang w:val="ru-RU"/>
        </w:rPr>
        <w:t>.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За допомогою якої команди меню можна закрити або відкрити вікно повідомлень? Яку команду підменю треба вибрати?</w:t>
      </w:r>
      <w:r>
        <w:rPr>
          <w:rFonts w:ascii="Times New Roman" w:cs="Times New Roman" w:hAnsi="Times New Roman"/>
          <w:b/>
          <w:bCs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  <w:lang w:val="ru-RU"/>
        </w:rPr>
        <w:t>-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 Команда меню </w:t>
      </w:r>
      <w:r>
        <w:rPr>
          <w:rFonts w:ascii="Times New Roman" w:cs="Times New Roman" w:hAnsi="Times New Roman"/>
          <w:sz w:val="24"/>
          <w:szCs w:val="24"/>
        </w:rPr>
        <w:t>Tools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потрібно вибрати команду Messages</w:t>
      </w:r>
      <w:r>
        <w:rPr>
          <w:rFonts w:ascii="Times New Roman" w:cs="Times New Roman" w:hAnsi="Times New Roman"/>
          <w:sz w:val="24"/>
          <w:szCs w:val="24"/>
          <w:lang w:val="ru-RU"/>
        </w:rPr>
        <w:t>.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Як можна перемістити фрагмент редагованого тексту з одного місця в інший?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ru-RU"/>
        </w:rPr>
        <w:t>Вид</w:t>
      </w:r>
      <w:r>
        <w:rPr>
          <w:rFonts w:ascii="Times New Roman" w:cs="Times New Roman" w:hAnsi="Times New Roman"/>
          <w:sz w:val="24"/>
          <w:szCs w:val="24"/>
        </w:rPr>
        <w:t>ілити, вирізати і вставити в потрібному місці.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Як можна виділити фрагмент тексту?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Для виділення фрагменту тексту необхідно перемістити курсор на початок фрагменту, натиснути клавішу </w:t>
      </w:r>
      <w:r>
        <w:rPr>
          <w:rFonts w:ascii="Times New Roman" w:cs="Times New Roman" w:eastAsia="Courier New" w:hAnsi="Times New Roman"/>
          <w:bCs/>
          <w:sz w:val="24"/>
          <w:szCs w:val="24"/>
        </w:rPr>
        <w:t>Shift</w:t>
      </w:r>
      <w:r>
        <w:rPr>
          <w:rFonts w:ascii="Times New Roman" w:cs="Times New Roman" w:eastAsia="Times New Roman" w:hAnsi="Times New Roman"/>
          <w:sz w:val="24"/>
          <w:szCs w:val="24"/>
          <w:lang w:val="ru-RU"/>
        </w:rPr>
        <w:t xml:space="preserve"> на клавіатурі, перемістити курсор в кінець фрагменту, відпустити клавішу </w:t>
      </w:r>
      <w:r>
        <w:rPr>
          <w:rFonts w:ascii="Times New Roman" w:cs="Times New Roman" w:eastAsia="Courier New" w:hAnsi="Times New Roman"/>
          <w:bCs/>
          <w:sz w:val="24"/>
          <w:szCs w:val="24"/>
        </w:rPr>
        <w:t>Shift</w:t>
      </w:r>
      <w:r>
        <w:rPr>
          <w:rFonts w:ascii="Times New Roman" w:cs="Times New Roman" w:eastAsia="Times New Roman" w:hAnsi="Times New Roman"/>
          <w:bCs/>
          <w:sz w:val="24"/>
          <w:szCs w:val="24"/>
          <w:lang w:val="ru-RU"/>
        </w:rPr>
        <w:t>.</w:t>
      </w:r>
      <w:r>
        <w:rPr>
          <w:rFonts w:ascii="Times New Roman" w:cs="Times New Roman" w:eastAsia="Courier New" w:hAnsi="Times New Roman"/>
          <w:bCs/>
          <w:sz w:val="24"/>
          <w:szCs w:val="24"/>
          <w:lang w:val="ru-RU"/>
        </w:rPr>
        <w:t xml:space="preserve"> 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Яка команда меню і підменю дає змогу відслідкувати покрокове виконання програми?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Меню Debug, команда Breakpoints, команда Watch.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NewRoman" w:hAnsi="Times New Roman"/>
          <w:b/>
          <w:sz w:val="24"/>
          <w:szCs w:val="24"/>
        </w:rPr>
        <w:t xml:space="preserve">8. </w:t>
      </w:r>
      <w:r>
        <w:rPr>
          <w:rFonts w:ascii="Times New Roman" w:cs="Times New Roman" w:eastAsia="TimesNewRoman" w:hAnsi="Times New Roman"/>
          <w:b/>
          <w:sz w:val="24"/>
          <w:szCs w:val="24"/>
        </w:rPr>
        <w:t>Які операції можна виконувати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eastAsia="TimesNewRoman" w:hAnsi="Times New Roman"/>
          <w:b/>
          <w:sz w:val="24"/>
          <w:szCs w:val="24"/>
        </w:rPr>
        <w:t xml:space="preserve">активізувавши команду </w:t>
      </w:r>
      <w:r>
        <w:rPr>
          <w:rFonts w:ascii="Times New Roman" w:cs="Times New Roman" w:hAnsi="Times New Roman"/>
          <w:b/>
          <w:sz w:val="24"/>
          <w:szCs w:val="24"/>
        </w:rPr>
        <w:t>Window?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NewRoman" w:hAnsi="Times New Roman"/>
          <w:sz w:val="24"/>
          <w:szCs w:val="24"/>
        </w:rPr>
        <w:t xml:space="preserve">Виконувати </w:t>
      </w:r>
      <w:r>
        <w:rPr>
          <w:rFonts w:ascii="Times New Roman" w:cs="Times New Roman" w:eastAsia="TimesNewRoman" w:hAnsi="Times New Roman"/>
          <w:sz w:val="24"/>
          <w:szCs w:val="24"/>
        </w:rPr>
        <w:t>команди керування вікнами інтегрованого середовища.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9. </w:t>
      </w:r>
      <w:r>
        <w:rPr>
          <w:rFonts w:ascii="Times New Roman" w:cs="Times New Roman" w:eastAsia="TimesNewRoman" w:hAnsi="Times New Roman"/>
          <w:b/>
          <w:sz w:val="24"/>
          <w:szCs w:val="24"/>
        </w:rPr>
        <w:t xml:space="preserve">Що таке </w:t>
      </w:r>
      <w:r>
        <w:rPr>
          <w:rFonts w:ascii="Times New Roman" w:cs="Times New Roman" w:hAnsi="Times New Roman"/>
          <w:b/>
          <w:sz w:val="24"/>
          <w:szCs w:val="24"/>
        </w:rPr>
        <w:t>“</w:t>
      </w:r>
      <w:r>
        <w:rPr>
          <w:rFonts w:ascii="Times New Roman" w:cs="Times New Roman" w:eastAsia="TimesNewRoman" w:hAnsi="Times New Roman"/>
          <w:b/>
          <w:sz w:val="24"/>
          <w:szCs w:val="24"/>
        </w:rPr>
        <w:t>гарячі клавіші</w:t>
      </w:r>
      <w:r>
        <w:rPr>
          <w:rFonts w:ascii="Times New Roman" w:cs="Times New Roman" w:hAnsi="Times New Roman"/>
          <w:b/>
          <w:sz w:val="24"/>
          <w:szCs w:val="24"/>
        </w:rPr>
        <w:t>”?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Комбінація двох і більше клавіш для швидкого доступу меню вікна чи запуску команди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10. </w:t>
      </w:r>
      <w:r>
        <w:rPr>
          <w:rFonts w:ascii="Times New Roman" w:cs="Times New Roman" w:eastAsia="TimesNewRoman" w:hAnsi="Times New Roman"/>
          <w:b/>
          <w:sz w:val="24"/>
          <w:szCs w:val="24"/>
        </w:rPr>
        <w:t>Яка команда основного меню дає змогу проводити відлагодження</w:t>
      </w:r>
      <w:r>
        <w:rPr>
          <w:rFonts w:ascii="Times New Roman" w:cs="Times New Roman" w:eastAsia="TimesNew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NewRoman" w:hAnsi="Times New Roman"/>
          <w:b/>
          <w:sz w:val="24"/>
          <w:szCs w:val="24"/>
        </w:rPr>
        <w:t>програми</w:t>
      </w:r>
      <w:r>
        <w:rPr>
          <w:rFonts w:ascii="Times New Roman" w:cs="Times New Roman" w:hAnsi="Times New Roman"/>
          <w:b/>
          <w:sz w:val="24"/>
          <w:szCs w:val="24"/>
        </w:rPr>
        <w:t>?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Compile -&gt; Compile </w:t>
      </w:r>
      <w:bookmarkStart w:id="0" w:name="_GoBack"/>
      <w:bookmarkEnd w:id="0"/>
    </w:p>
    <w:p>
      <w:pPr>
        <w:pStyle w:val="style0"/>
        <w:tabs>
          <w:tab w:val="left" w:leader="none" w:pos="6780"/>
        </w:tabs>
        <w:rPr>
          <w:rFonts w:ascii="Times New Roman" w:cs="Times New Roman" w:eastAsia="TimesNewRoman" w:hAnsi="Times New Roman"/>
          <w:sz w:val="24"/>
          <w:szCs w:val="24"/>
        </w:rPr>
      </w:pPr>
    </w:p>
    <w:sectPr>
      <w:pgSz w:w="11906" w:h="16838" w:orient="portrait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,Bold">
    <w:altName w:val="Arial,Bold"/>
    <w:panose1 w:val="00000000000000000000"/>
    <w:charset w:val="cc"/>
    <w:family w:val="auto"/>
    <w:pitch w:val="default"/>
    <w:sig w:usb0="00000201" w:usb1="00000000" w:usb2="00000000" w:usb3="00000000" w:csb0="00000004" w:csb1="00000000"/>
  </w:font>
  <w:font w:name="TimesNewRoman">
    <w:altName w:val="MS Mincho"/>
    <w:panose1 w:val="00000000000000000000"/>
    <w:charset w:val="80"/>
    <w:family w:val="auto"/>
    <w:pitch w:val="default"/>
    <w:sig w:usb0="00000001" w:usb1="08070000" w:usb2="00000010" w:usb3="00000000" w:csb0="0002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cc"/>
    <w:family w:val="swiss"/>
    <w:pitch w:val="variable"/>
    <w:sig w:usb0="A00002EF" w:usb1="4000207B" w:usb2="00000000" w:usb3="00000000" w:csb0="0000019F" w:csb1="00000000"/>
  </w:font>
  <w:font w:name="Courier New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맑은 고딕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8CD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singleLevel"/>
    <w:tmpl w:val="589834CC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58984DF6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58985F37"/>
    <w:lvl w:ilvl="0">
      <w:start w:val="7"/>
      <w:numFmt w:val="decimal"/>
      <w:suff w:val="space"/>
      <w:lvlText w:val="%1."/>
      <w:lvlJc w:val="left"/>
      <w:pPr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맑은 고딕" w:hAnsi="Calibri"/>
        <w:sz w:val="22"/>
        <w:szCs w:val="22"/>
        <w:lang w:val="uk-UA" w:bidi="ar-SA" w:eastAsia="ko-KR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Words>510</Words>
  <Characters>3296</Characters>
  <Application>WPS Office</Application>
  <DocSecurity>0</DocSecurity>
  <Paragraphs>48</Paragraphs>
  <ScaleCrop>false</ScaleCrop>
  <Company>SPecialiST RePack</Company>
  <LinksUpToDate>false</LinksUpToDate>
  <CharactersWithSpaces>3783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2017-02-07T16:41:00Z</dcterms:created>
  <dc:creator>Nastya</dc:creator>
  <lastModifiedBy>LGLS990</lastModifiedBy>
  <dcterms:modified xsi:type="dcterms:W3CDTF">2017-02-08T11:27:13Z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