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pPr>
    </w:p>
    <w:p>
      <w:pPr>
        <w:spacing w:after="200"/>
        <w:jc w:val="center"/>
      </w:pPr>
      <w:r>
        <w:rPr>
          <w:rFonts w:ascii="Times New Roman" w:cs="Times New Roman" w:eastAsia="Times New Roman" w:hAnsi="Times New Roman"/>
          <w:b/>
          <w:bCs/>
          <w:sz w:val="36"/>
          <w:szCs w:val="36"/>
        </w:rPr>
        <w:t xml:space="preserve">Od Siódemki Beliny do Instytutu Piłsudskiego:</w:t>
      </w:r>
    </w:p>
    <w:p>
      <w:pPr>
        <w:spacing w:after="300"/>
        <w:jc w:val="center"/>
      </w:pPr>
      <w:r>
        <w:rPr>
          <w:rFonts w:ascii="Times New Roman" w:cs="Times New Roman" w:eastAsia="Times New Roman" w:hAnsi="Times New Roman"/>
          <w:b/>
          <w:bCs/>
          <w:sz w:val="36"/>
          <w:szCs w:val="36"/>
        </w:rPr>
        <w:t xml:space="preserve">generał Janusz Głuchowski i dwa archiwa jednego życia</w:t>
      </w:r>
    </w:p>
    <w:p>
      <w:pPr>
        <w:spacing w:after="400"/>
        <w:jc w:val="center"/>
      </w:pPr>
      <w:r>
        <w:rPr>
          <w:rFonts w:ascii="Times New Roman" w:cs="Times New Roman" w:eastAsia="Times New Roman" w:hAnsi="Times New Roman"/>
          <w:i/>
          <w:iCs/>
          <w:color w:val="555555"/>
          <w:sz w:val="22"/>
          <w:szCs w:val="22"/>
        </w:rPr>
        <w:t xml:space="preserve">Studium komplementarności kolekcji prywatnej ARG (217 jednostek) i Zespołu 70 Instytutu Józefa Piłsudskiego w Londynie na tle pięciu powiązanych zespołów archiwalnych</w:t>
      </w:r>
    </w:p>
    <w:p>
      <w:pPr>
        <w:spacing w:after="80" w:before="600"/>
        <w:jc w:val="center"/>
      </w:pPr>
      <w:r>
        <w:rPr>
          <w:rFonts w:ascii="Times New Roman" w:cs="Times New Roman" w:eastAsia="Times New Roman" w:hAnsi="Times New Roman"/>
          <w:b/>
          <w:bCs/>
          <w:sz w:val="26"/>
          <w:szCs w:val="26"/>
        </w:rPr>
        <w:t xml:space="preserve">Marek Skonieczny</w:t>
      </w:r>
    </w:p>
    <w:p>
      <w:pPr>
        <w:spacing w:after="80"/>
        <w:jc w:val="center"/>
      </w:pPr>
      <w:r>
        <w:rPr>
          <w:rFonts w:ascii="Times New Roman" w:cs="Times New Roman" w:eastAsia="Times New Roman" w:hAnsi="Times New Roman"/>
          <w:i/>
          <w:iCs/>
          <w:sz w:val="22"/>
          <w:szCs w:val="22"/>
        </w:rPr>
        <w:t xml:space="preserve">Badacz niezależny, Warszawa – Rio de Janeiro</w:t>
      </w:r>
    </w:p>
    <w:p>
      <w:pPr>
        <w:spacing w:after="200"/>
        <w:jc w:val="center"/>
      </w:pPr>
      <w:r>
        <w:rPr>
          <w:rFonts w:ascii="Times New Roman" w:cs="Times New Roman" w:eastAsia="Times New Roman" w:hAnsi="Times New Roman"/>
          <w:sz w:val="22"/>
          <w:szCs w:val="22"/>
        </w:rPr>
        <w:t xml:space="preserve">skorek2000@yahoo.com</w:t>
      </w:r>
    </w:p>
    <w:p>
      <w:pPr>
        <w:spacing w:after="100" w:before="400"/>
        <w:jc w:val="center"/>
      </w:pPr>
      <w:r>
        <w:rPr>
          <w:rFonts w:ascii="Times New Roman" w:cs="Times New Roman" w:eastAsia="Times New Roman" w:hAnsi="Times New Roman"/>
          <w:color w:val="888888"/>
          <w:sz w:val="20"/>
          <w:szCs w:val="20"/>
        </w:rPr>
        <w:t xml:space="preserve">Otrzymano: marzec 2026</w:t>
      </w:r>
    </w:p>
    <w:p>
      <w:pPr>
        <w:spacing w:after="100"/>
        <w:jc w:val="center"/>
      </w:pPr>
      <w:r>
        <w:rPr>
          <w:rFonts w:ascii="Times New Roman" w:cs="Times New Roman" w:eastAsia="Times New Roman" w:hAnsi="Times New Roman"/>
          <w:color w:val="888888"/>
          <w:sz w:val="20"/>
          <w:szCs w:val="20"/>
        </w:rPr>
        <w:t xml:space="preserve">Źródła: Kolekcja prywatna ARG (217 jedn.), Instytut Piłsudskiego w Londynie (Zesp. 17, 19, 22, 23, 70), WBH (biogram 76/45), AHM MPW (sygn. 1889)</w:t>
      </w:r>
    </w:p>
    <w:p>
      <w:pPr>
        <w:pStyle w:val="Heading1"/>
        <w:spacing w:after="200" w:before="360" w:line="360"/>
      </w:pPr>
      <w:r>
        <w:rPr>
          <w:rFonts w:ascii="Times New Roman" w:cs="Times New Roman" w:eastAsia="Times New Roman" w:hAnsi="Times New Roman"/>
          <w:b/>
          <w:bCs/>
          <w:sz w:val="28"/>
          <w:szCs w:val="28"/>
        </w:rPr>
        <w:t xml:space="preserve">Abstrakt</w:t>
      </w:r>
    </w:p>
    <w:p>
      <w:pPr>
        <w:spacing w:after="120" w:line="360"/>
        <w:jc w:val="both"/>
      </w:pPr>
      <w:r>
        <w:rPr>
          <w:rFonts w:ascii="Times New Roman" w:cs="Times New Roman" w:eastAsia="Times New Roman" w:hAnsi="Times New Roman"/>
          <w:i/>
          <w:iCs/>
          <w:sz w:val="24"/>
          <w:szCs w:val="24"/>
        </w:rPr>
        <w:t xml:space="preserve">Artykuł przedstawia porównawczą analizę zasobów archiwalnych dokumentujących życie generała dywizji Janusza Juliana Głuchowskiego (1888–1964). Przedmiotem analizy są dwa zbiory: kolekcja prywatna ARG (217 jednostek w sześciu seriach, skatalogowana w standardzie ISAD(G)) oraz Zespół 70 Instytutu Józefa Piłsudskiego w Londynie (9 jednostek, 1916–1964). Na podstawie porównania inwentarzy metodą pozycja-po-pozycji zidentyfikowano dokumenty kategorii A (duplikaty), B (uzupełnienia) i C (unikaty). Około 60% dokumentów serii ARG/II (33 jednostki dotyczące generała) stanowi materiał nieobecny w Zespole 70. W szerszym kontekście archiwalnym wykazano powiązania z pięcioma kolejnymi zespołami Instytutu: Archiwum L. Kmicic-Skrzyńskiego (zesp. 17), Archiwum K. Sosnkowskiego (zesp. 19), Legiony 1914–1918 (zesp. 22), Wojna polsko-bolszewicka (zesp. 23) oraz Zbiór fotograficzny (zesp. 201). Artykuł dowodzi, że dopiero połączenie obu zbiorów — instytucjonalnego i prywatnego — pozwala zrekonstruować pełną biografię archiwalną jednego z założycieli Siódemki Beliny, twórcy 7 Pułku Ułanów Lubelskich, I Zastępcy Ministra Spraw Wojskowych i współzałożyciela samego Instytutu.</w:t>
      </w:r>
    </w:p>
    <w:p>
      <w:pPr>
        <w:pStyle w:val="Heading1"/>
        <w:spacing w:after="200" w:before="360" w:line="360"/>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i/>
          <w:iCs/>
          <w:sz w:val="24"/>
          <w:szCs w:val="24"/>
        </w:rPr>
        <w:t xml:space="preserve">This article presents a comparative analysis of archival resources documenting the life of Major General Janusz Julian Głuchowski (1888–1964). Two collections are examined: the private ARG collection (217 items in six series, catalogued according to ISAD(G)) and Collection 70 of the Józef Piłsudski Institute in London (9 items, 1916–1964). Through item-by-item inventory comparison, documents were classified as Category A (duplicates), B (supplements), or C (uniques). Approximately 60% of ARG Series II documents (33 items relating to the General) constitute material absent from Collection 70. The broader archival context reveals connections to five additional Institute collections. The article demonstrates that only by combining both holdings can the full archival biography of one of Belina’s Seven, founder of the 7th Uhlan Regiment, First Deputy Minister of Military Affairs, and co-founder of the Institute itself, be reconstructed.</w:t>
      </w:r>
    </w:p>
    <w:p>
      <w:pPr>
        <w:spacing w:after="120" w:line="360"/>
        <w:jc w:val="both"/>
      </w:pPr>
      <w:r>
        <w:rPr>
          <w:rFonts w:ascii="Times New Roman" w:cs="Times New Roman" w:eastAsia="Times New Roman" w:hAnsi="Times New Roman"/>
          <w:b/>
          <w:bCs/>
          <w:sz w:val="24"/>
          <w:szCs w:val="24"/>
        </w:rPr>
        <w:t xml:space="preserve">Słowa kluczowe:</w:t>
      </w:r>
      <w:r>
        <w:rPr>
          <w:rFonts w:ascii="Times New Roman" w:cs="Times New Roman" w:eastAsia="Times New Roman" w:hAnsi="Times New Roman"/>
          <w:sz w:val="24"/>
          <w:szCs w:val="24"/>
        </w:rPr>
        <w:t xml:space="preserve"> archiwoznawstwo, komplementarność archiwalna, kolekcja prywatna, Instytut Piłsudskiego w Londynie, Siódemka Beliny, gen. Janusz Głuchowski, Polskie Siły Zbrojne, emigracja wojskowa, ISAD(G)</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archival science, archival complementarity, private collection, Piłsudski Institute London, Belina’s Seven, Polish Armed Forces, military emigration</w:t>
      </w:r>
    </w:p>
    <w:p>
      <w:pPr>
        <w:pStyle w:val="Heading1"/>
        <w:spacing w:after="200" w:before="360" w:line="360"/>
      </w:pPr>
      <w:r>
        <w:rPr>
          <w:rFonts w:ascii="Times New Roman" w:cs="Times New Roman" w:eastAsia="Times New Roman" w:hAnsi="Times New Roman"/>
          <w:b/>
          <w:bCs/>
          <w:sz w:val="28"/>
          <w:szCs w:val="28"/>
        </w:rPr>
        <w:t xml:space="preserve">1. Wprowadzenie: problem rozproszenia źródeł</w:t>
      </w:r>
    </w:p>
    <w:p>
      <w:pPr>
        <w:spacing w:after="120" w:line="360"/>
        <w:ind w:firstLine="360"/>
        <w:jc w:val="both"/>
      </w:pPr>
      <w:r>
        <w:rPr>
          <w:rFonts w:ascii="Times New Roman" w:cs="Times New Roman" w:eastAsia="Times New Roman" w:hAnsi="Times New Roman"/>
          <w:sz w:val="24"/>
          <w:szCs w:val="24"/>
        </w:rPr>
        <w:t xml:space="preserve">Archiwa polskiej emigracji wojskowej po 1945 roku cechuje charakterystyczny podział: część dokumentacji trafiała do instytucji powołanych dla ochrony pamięci — Instytutu Piłsudskiego, Instytutu Sikorskiego, Biblioteki Polskiej w Paryżu — podczas gdy dokumenty o charakterze prywatnym pozostawały w rękach rodzin. Podział ten wynikał z praktyki archiwalnej: oficerowie przekazywali akta służby, rozkazy i korespondencję urzędową, zatrzymując listy osobiste, fotografie i pamiątki rodzinne.</w:t>
      </w:r>
      <w:r>
        <w:rPr>
          <w:rStyle w:val="FootnoteReference"/>
        </w:rPr>
        <w:footnoteReference w:id="1"/>
      </w:r>
    </w:p>
    <w:p>
      <w:pPr>
        <w:spacing w:after="120" w:line="360"/>
        <w:ind w:firstLine="360"/>
        <w:jc w:val="both"/>
      </w:pPr>
      <w:r>
        <w:rPr>
          <w:rFonts w:ascii="Times New Roman" w:cs="Times New Roman" w:eastAsia="Times New Roman" w:hAnsi="Times New Roman"/>
          <w:sz w:val="24"/>
          <w:szCs w:val="24"/>
        </w:rPr>
        <w:t xml:space="preserve">Generał dywizji Janusz Julian Głuchowski (1888–1964) stanowi modelowy przypadek takiego rozproszenia. Jego dokumentacja archiwalna istnieje w dwóch odrębnych zbiorach: Zespole 70 Instytutu Józefa Piłsudskiego w Londynie (9 jednostek archiwalnych, lata 1916–1964) oraz kolekcji prywatnej oznaczonej sygnaturą ARG (217 jednostek w sześciu seriach, skatalogowanej w standardzie ISAD(G) w 2026 roku). Dodatkową wartość analityczną wnosi fakt, że Głuchowski był współzałożycielem instytucji, w której jego własne akta są dziś przechowywane.</w:t>
      </w:r>
      <w:r>
        <w:rPr>
          <w:rStyle w:val="FootnoteReference"/>
        </w:rPr>
        <w:footnoteReference w:id="2"/>
      </w:r>
    </w:p>
    <w:p>
      <w:pPr>
        <w:spacing w:after="120" w:line="360"/>
        <w:ind w:firstLine="360"/>
        <w:jc w:val="both"/>
      </w:pPr>
      <w:r>
        <w:rPr>
          <w:rFonts w:ascii="Times New Roman" w:cs="Times New Roman" w:eastAsia="Times New Roman" w:hAnsi="Times New Roman"/>
          <w:sz w:val="24"/>
          <w:szCs w:val="24"/>
        </w:rPr>
        <w:t xml:space="preserve">Celem niniejszego artykułu jest: (1) porównanie zawartości obu zbiorów metodą inwentarza równoległego; (2) identyfikacja dokumentów komplementarnych, uzupełniających i unikalnych; (3) umieszczenie obu zbiorów w szerszym kontekście archiwalnym Instytutu Piłsudskiego, z uwzględnieniem pięciu powiązanych zespołów (nr 17, 19, 22, 23, 201).</w:t>
      </w:r>
    </w:p>
    <w:p>
      <w:pPr>
        <w:pStyle w:val="Heading1"/>
        <w:spacing w:after="200" w:before="360" w:line="360"/>
      </w:pPr>
      <w:r>
        <w:rPr>
          <w:rFonts w:ascii="Times New Roman" w:cs="Times New Roman" w:eastAsia="Times New Roman" w:hAnsi="Times New Roman"/>
          <w:b/>
          <w:bCs/>
          <w:sz w:val="28"/>
          <w:szCs w:val="28"/>
        </w:rPr>
        <w:t xml:space="preserve">2. Nota biograficzna: od bojowca PPS do współzałożyciela Instytutu</w:t>
      </w:r>
    </w:p>
    <w:p>
      <w:pPr>
        <w:spacing w:after="120" w:line="360"/>
        <w:ind w:firstLine="360"/>
        <w:jc w:val="both"/>
      </w:pPr>
      <w:r>
        <w:rPr>
          <w:rFonts w:ascii="Times New Roman" w:cs="Times New Roman" w:eastAsia="Times New Roman" w:hAnsi="Times New Roman"/>
          <w:sz w:val="24"/>
          <w:szCs w:val="24"/>
        </w:rPr>
        <w:t xml:space="preserve">Janusz Julian Głuchowski urodził się 19 czerwca 1888 roku w Bukowej, powiat Piotrków Trybunalski. Był synem Mariana Głuchowskiego, działacza Polskiej Organizacji Narodowej, którego dokumenty zachowały się w serii ARG/I (6 jednostek, 1914). W 1905 roku, w wieku siedemnastu lat, wstąpił do Organizacji Bojowej PPS. Działał w niej do 1908 roku, po czym wyjechał na studia na Politechnikę w Liège, gdzie współzałożył z Tadeuszem Piskorem komórkę Związku Walki Czynnej. Sekwencję tę potwierdza biogram sporządzony przez Wojskowe Biuro Historyczne (nr 76/45, 24.V.1937), zachowany jako ARG/II/1.</w:t>
      </w:r>
      <w:r>
        <w:rPr>
          <w:rStyle w:val="FootnoteReference"/>
        </w:rPr>
        <w:footnoteReference w:id="3"/>
      </w:r>
    </w:p>
    <w:p>
      <w:pPr>
        <w:spacing w:after="120" w:line="360"/>
        <w:ind w:firstLine="360"/>
        <w:jc w:val="both"/>
      </w:pPr>
      <w:r>
        <w:rPr>
          <w:rFonts w:ascii="Times New Roman" w:cs="Times New Roman" w:eastAsia="Times New Roman" w:hAnsi="Times New Roman"/>
          <w:sz w:val="24"/>
          <w:szCs w:val="24"/>
        </w:rPr>
        <w:t xml:space="preserve">W nocy z 2 na 3 sierpnia 1914 roku Głuchowski, jako zastępca dowódcy Władysława Beliny-Prażmowskiego, uczestniczył w patrolu Siódemki Beliny — pierwszym regularnym oddziale polskim od Powstania Styczniowego. Skład patrolu, zweryfikowany na podstawie źródeł IPN i fotokopii grupowej z podpisami (ARG/II/2), przedstawia tabela 1.</w:t>
      </w:r>
      <w:r>
        <w:rPr>
          <w:rStyle w:val="FootnoteReference"/>
        </w:rPr>
        <w:footnoteReference w:id="4"/>
      </w:r>
    </w:p>
    <w:p>
      <w:pPr>
        <w:spacing w:after="60" w:line="360"/>
        <w:jc w:val="both"/>
      </w:pPr>
      <w:r>
        <w:rPr>
          <w:rFonts w:ascii="Times New Roman" w:cs="Times New Roman" w:eastAsia="Times New Roman" w:hAnsi="Times New Roman"/>
          <w:b/>
          <w:bCs/>
          <w:sz w:val="20"/>
          <w:szCs w:val="20"/>
        </w:rPr>
        <w:t xml:space="preserve">Tabela 1.</w:t>
      </w:r>
      <w:r>
        <w:rPr>
          <w:rFonts w:ascii="Times New Roman" w:cs="Times New Roman" w:eastAsia="Times New Roman" w:hAnsi="Times New Roman"/>
          <w:sz w:val="20"/>
          <w:szCs w:val="20"/>
        </w:rPr>
        <w:t xml:space="preserve"> Skład patrolu Siódemki Beliny (2/3.VIII.1914)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800"/>
        <w:gridCol w:w="2626"/>
      </w:tblGrid>
      <w:tr>
        <w:tc>
          <w:tcPr>
            <w:tcW w:type="dxa" w:w="24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Uczestnik</w:t>
            </w:r>
          </w:p>
        </w:tc>
        <w:tc>
          <w:tcPr>
            <w:tcW w:type="dxa" w:w="12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Lata życia</w:t>
            </w:r>
          </w:p>
        </w:tc>
        <w:tc>
          <w:tcPr>
            <w:tcW w:type="dxa" w:w="2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Rola / los</w:t>
            </w:r>
          </w:p>
        </w:tc>
        <w:tc>
          <w:tcPr>
            <w:tcW w:type="dxa" w:w="26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Źródła archiwalne</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 Belina-Prażmowski</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1888–1938</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dowódca patrolu</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brak odr. zespołu</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Janusz Głuchowski</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1888–1964</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zastępca dowódcy</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Zesp. 70</w:t>
            </w:r>
            <w:r>
              <w:rPr>
                <w:rFonts w:ascii="Times New Roman" w:cs="Times New Roman" w:eastAsia="Times New Roman" w:hAnsi="Times New Roman"/>
                <w:sz w:val="20"/>
                <w:szCs w:val="20"/>
              </w:rPr>
              <w:t xml:space="preserve"> + kolekcja ARG</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 Grzmot-Skotnicki</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ok. 1890–1939</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poległ IX.1939, Tułowice</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 Bończa-Karwacki</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ok. 1889–1916</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poległ, Kostiuchnówka</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Zesp. 22, jedn. 47</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 Jabłoński „Zdzisław”</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ok. 1896–1920</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poległ w wojnie 1920</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Zesp. 17 (wspomnienia)</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 Hanka-Kulesza</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1892–1964</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zmarł 5.VI.1964, Londyn</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 Kmicic-Skrzyński</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1893–1972</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ostatni żyjący; Manchester</w:t>
            </w:r>
          </w:p>
        </w:tc>
        <w:tc>
          <w:tcPr>
            <w:tcW w:type="dxa" w:w="26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Zesp. 17</w:t>
            </w:r>
          </w:p>
        </w:tc>
      </w:tr>
    </w:tbl>
    <w:p>
      <w:pPr>
        <w:spacing w:after="200"/>
      </w:pPr>
    </w:p>
    <w:p>
      <w:pPr>
        <w:spacing w:after="120" w:line="360"/>
        <w:ind w:firstLine="360"/>
        <w:jc w:val="both"/>
      </w:pPr>
      <w:r>
        <w:rPr>
          <w:rFonts w:ascii="Times New Roman" w:cs="Times New Roman" w:eastAsia="Times New Roman" w:hAnsi="Times New Roman"/>
          <w:sz w:val="24"/>
          <w:szCs w:val="24"/>
        </w:rPr>
        <w:t xml:space="preserve">Dalsze etapy kariery Głuchowskiego dokumentowane są przede wszystkim w serii ARG/II (33 jednostki). 5 listopada 1918 roku otrzymał rozkaz Sztabu Generalnego w Lublinie organizacji nowego oddziału jazdy (ARG/II/8) — przyszłego 7 Pułku Ułanów Lubelskich, którym dowodził do lipca 1920 roku. W okresie międzywojennym był dekorowany Legią Honorową przez marszałka Focha (3.V.1923, ARG/II/15), Orderem Gwiazdy Rumunii w stopniu komandora (1.VIII.1923, ARG/II/16), a w 1925 roku otrzymał dekret prezydencki zezwalający na noszenie odznaczeń zagranicznych (ARG/II/17).</w:t>
      </w:r>
      <w:r>
        <w:rPr>
          <w:rStyle w:val="FootnoteReference"/>
        </w:rPr>
        <w:footnoteReference w:id="5"/>
      </w:r>
    </w:p>
    <w:p>
      <w:pPr>
        <w:spacing w:after="120" w:line="360"/>
        <w:ind w:firstLine="360"/>
        <w:jc w:val="both"/>
      </w:pPr>
      <w:r>
        <w:rPr>
          <w:rFonts w:ascii="Times New Roman" w:cs="Times New Roman" w:eastAsia="Times New Roman" w:hAnsi="Times New Roman"/>
          <w:sz w:val="24"/>
          <w:szCs w:val="24"/>
        </w:rPr>
        <w:t xml:space="preserve">5 października 1935 roku został mianowany I Zastępcą Ministra Spraw Wojskowych (ARG/II/19). Po kampanii wrześniowej — internowanie w Rumunii, Palestyna (X.1940), Londyn (II.1941). Od września 1943 dowódca Polskich Jednostek Wojskowych w Wielkiej Brytanii. 1 czerwca 1945 — awans na generała dywizji. We wrześniu 1945 — Companion of the Order of the Bath (C.B.).</w:t>
      </w:r>
    </w:p>
    <w:p>
      <w:pPr>
        <w:spacing w:after="120" w:line="360"/>
        <w:ind w:firstLine="360"/>
        <w:jc w:val="both"/>
      </w:pPr>
      <w:r>
        <w:rPr>
          <w:rFonts w:ascii="Times New Roman" w:cs="Times New Roman" w:eastAsia="Times New Roman" w:hAnsi="Times New Roman"/>
          <w:sz w:val="24"/>
          <w:szCs w:val="24"/>
        </w:rPr>
        <w:t xml:space="preserve">15 marca 1947 roku Głuchowski współzałożył Instytut Józefa Piłsudskiego w Londynie — instytucję, której przekazał swoje akta urzędowe (obecny Zespół 70). Zmarł 11 czerwca 1964 roku w Londynie. Pochowany na cmentarzu Brompton (grób 576).</w:t>
      </w:r>
      <w:r>
        <w:rPr>
          <w:rStyle w:val="FootnoteReference"/>
        </w:rPr>
        <w:footnoteReference w:id="6"/>
      </w:r>
    </w:p>
    <w:p>
      <w:pPr>
        <w:pStyle w:val="Heading1"/>
        <w:spacing w:after="200" w:before="360" w:line="360"/>
      </w:pPr>
      <w:r>
        <w:rPr>
          <w:rFonts w:ascii="Times New Roman" w:cs="Times New Roman" w:eastAsia="Times New Roman" w:hAnsi="Times New Roman"/>
          <w:b/>
          <w:bCs/>
          <w:sz w:val="28"/>
          <w:szCs w:val="28"/>
        </w:rPr>
        <w:t xml:space="preserve">3. Zespół 70: inwentarz i charakterystyka</w:t>
      </w:r>
    </w:p>
    <w:p>
      <w:pPr>
        <w:spacing w:after="120" w:line="360"/>
        <w:ind w:firstLine="360"/>
        <w:jc w:val="both"/>
      </w:pPr>
      <w:r>
        <w:rPr>
          <w:rFonts w:ascii="Times New Roman" w:cs="Times New Roman" w:eastAsia="Times New Roman" w:hAnsi="Times New Roman"/>
          <w:sz w:val="24"/>
          <w:szCs w:val="24"/>
        </w:rPr>
        <w:t xml:space="preserve">Zespół 70 Instytutu Piłsudskiego w Londynie nosi nazwę „Archiwum Janusza Głuchowskiego” i obejmuje 9 jednostek archiwalnych z lat 1916–1964. Opis zespołu, dostępny na stronie Instytutu (pilsudski.org.uk/pl/archiwum-070.php), pozwala zrekonstruować następującą strukturę:</w:t>
      </w:r>
      <w:r>
        <w:rPr>
          <w:rStyle w:val="FootnoteReference"/>
        </w:rPr>
        <w:footnoteReference w:id="7"/>
      </w:r>
    </w:p>
    <w:p>
      <w:pPr>
        <w:spacing w:after="60" w:line="360"/>
        <w:jc w:val="both"/>
      </w:pPr>
      <w:r>
        <w:rPr>
          <w:rFonts w:ascii="Times New Roman" w:cs="Times New Roman" w:eastAsia="Times New Roman" w:hAnsi="Times New Roman"/>
          <w:b/>
          <w:bCs/>
          <w:sz w:val="20"/>
          <w:szCs w:val="20"/>
        </w:rPr>
        <w:t xml:space="preserve">Tabela 2.</w:t>
      </w:r>
      <w:r>
        <w:rPr>
          <w:rFonts w:ascii="Times New Roman" w:cs="Times New Roman" w:eastAsia="Times New Roman" w:hAnsi="Times New Roman"/>
          <w:sz w:val="20"/>
          <w:szCs w:val="20"/>
        </w:rPr>
        <w:t xml:space="preserve"> Inwentarz Zespołu 70 — Archiwum Janusza Głuchowskiego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4526"/>
        <w:gridCol w:w="1500"/>
        <w:gridCol w:w="2500"/>
      </w:tblGrid>
      <w:tr>
        <w:tc>
          <w:tcPr>
            <w:tcW w:type="dxa" w:w="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Nr</w:t>
            </w:r>
          </w:p>
        </w:tc>
        <w:tc>
          <w:tcPr>
            <w:tcW w:type="dxa" w:w="45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Opis jednostki</w:t>
            </w:r>
          </w:p>
        </w:tc>
        <w:tc>
          <w:tcPr>
            <w:tcW w:type="dxa" w:w="1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Daty</w:t>
            </w:r>
          </w:p>
        </w:tc>
        <w:tc>
          <w:tcPr>
            <w:tcW w:type="dxa" w:w="2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Charakter</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Życiorys, rozkazy, nominacje, dokumenty osobiste (kalendarze, notatnik, listy), broszury, wycinki z gazet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1916–1964</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osobisty / służbowy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Korespondencja z Kołem Generałów, Pułkowników i byłych wyższych dowódców; wykaz adresów</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1948–1963</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korporacyjny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3</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Korespondencja służbowa i prywatna</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1940–1961</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mieszany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4</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Wspomnienia, przemówienia</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b.d.</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narracyjny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5</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Korespondencja</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1943–1963</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mieszany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6</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Raporty, sprawozdania ze Sztabu Głównego, zapisy rozmów, wiersze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1940–1945</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służbowy / literacki</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7</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Korespondencja z prasą, wycinki prasowe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b.d.</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prasowy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8</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Brudnopisy</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b.d.</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roboczy</w:t>
            </w:r>
          </w:p>
        </w:tc>
      </w:tr>
      <w:tr>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9</w:t>
            </w:r>
          </w:p>
        </w:tc>
        <w:tc>
          <w:tcPr>
            <w:tcW w:type="dxa" w:w="4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Emigracja — druki ulotne, komunikaty, rozkazy, orędzia, odezwy</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1946–1961</w:t>
            </w:r>
          </w:p>
        </w:tc>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emigracyjny</w:t>
            </w:r>
          </w:p>
        </w:tc>
      </w:tr>
    </w:tbl>
    <w:p>
      <w:pPr>
        <w:spacing w:after="200"/>
      </w:pPr>
    </w:p>
    <w:p>
      <w:pPr>
        <w:spacing w:after="120" w:line="360"/>
        <w:ind w:firstLine="360"/>
        <w:jc w:val="both"/>
      </w:pPr>
      <w:r>
        <w:rPr>
          <w:rFonts w:ascii="Times New Roman" w:cs="Times New Roman" w:eastAsia="Times New Roman" w:hAnsi="Times New Roman"/>
          <w:sz w:val="24"/>
          <w:szCs w:val="24"/>
        </w:rPr>
        <w:t xml:space="preserve">Analiza inwentarza ujawnia kilka cech istotnych dla dalszego porównania. Po pierwsze, Zespół 70 ma charakter przede wszystkim </w:t>
      </w:r>
      <w:r>
        <w:rPr>
          <w:rFonts w:ascii="Times New Roman" w:cs="Times New Roman" w:eastAsia="Times New Roman" w:hAnsi="Times New Roman"/>
          <w:b/>
          <w:bCs/>
          <w:sz w:val="24"/>
          <w:szCs w:val="24"/>
        </w:rPr>
        <w:t xml:space="preserve">służbowy i korporacyjny</w:t>
      </w:r>
      <w:r>
        <w:rPr>
          <w:rFonts w:ascii="Times New Roman" w:cs="Times New Roman" w:eastAsia="Times New Roman" w:hAnsi="Times New Roman"/>
          <w:sz w:val="24"/>
          <w:szCs w:val="24"/>
        </w:rPr>
        <w:t xml:space="preserve">: dominuje korespondencja urzędowa (jedn. 2, 3, 5), raporty wojskowe (jedn. 6) i materiały emigracyjne (jedn. 9). Po drugie, zbiór obejmuje wyłącznie dokumenty samego generała — brak jakiejkolwiek dokumentacji rodzinnej. Po trzecie, zasługują na uwagę dwa elementy niespodziewane: </w:t>
      </w:r>
      <w:r>
        <w:rPr>
          <w:rFonts w:ascii="Times New Roman" w:cs="Times New Roman" w:eastAsia="Times New Roman" w:hAnsi="Times New Roman"/>
          <w:b/>
          <w:bCs/>
          <w:sz w:val="24"/>
          <w:szCs w:val="24"/>
        </w:rPr>
        <w:t xml:space="preserve">wiersze</w:t>
      </w:r>
      <w:r>
        <w:rPr>
          <w:rFonts w:ascii="Times New Roman" w:cs="Times New Roman" w:eastAsia="Times New Roman" w:hAnsi="Times New Roman"/>
          <w:sz w:val="24"/>
          <w:szCs w:val="24"/>
        </w:rPr>
        <w:t xml:space="preserve"> (jedn. 6) oraz </w:t>
      </w:r>
      <w:r>
        <w:rPr>
          <w:rFonts w:ascii="Times New Roman" w:cs="Times New Roman" w:eastAsia="Times New Roman" w:hAnsi="Times New Roman"/>
          <w:b/>
          <w:bCs/>
          <w:sz w:val="24"/>
          <w:szCs w:val="24"/>
        </w:rPr>
        <w:t xml:space="preserve">kalendarze i notatnik</w:t>
      </w:r>
      <w:r>
        <w:rPr>
          <w:rFonts w:ascii="Times New Roman" w:cs="Times New Roman" w:eastAsia="Times New Roman" w:hAnsi="Times New Roman"/>
          <w:sz w:val="24"/>
          <w:szCs w:val="24"/>
        </w:rPr>
        <w:t xml:space="preserve"> (jedn. 1), które mogą mieć walor źródła narracyjnego.</w:t>
      </w:r>
      <w:r>
        <w:rPr>
          <w:rStyle w:val="FootnoteReference"/>
        </w:rPr>
        <w:footnoteReference w:id="8"/>
      </w:r>
    </w:p>
    <w:p>
      <w:pPr>
        <w:pStyle w:val="Heading1"/>
        <w:spacing w:after="200" w:before="360" w:line="360"/>
      </w:pPr>
      <w:r>
        <w:rPr>
          <w:rFonts w:ascii="Times New Roman" w:cs="Times New Roman" w:eastAsia="Times New Roman" w:hAnsi="Times New Roman"/>
          <w:b/>
          <w:bCs/>
          <w:sz w:val="28"/>
          <w:szCs w:val="28"/>
        </w:rPr>
        <w:t xml:space="preserve">4. Kolekcja prywatna ARG: struktura i zakres</w:t>
      </w:r>
    </w:p>
    <w:p>
      <w:pPr>
        <w:spacing w:after="120" w:line="360"/>
        <w:ind w:firstLine="360"/>
        <w:jc w:val="both"/>
      </w:pPr>
      <w:r>
        <w:rPr>
          <w:rFonts w:ascii="Times New Roman" w:cs="Times New Roman" w:eastAsia="Times New Roman" w:hAnsi="Times New Roman"/>
          <w:sz w:val="24"/>
          <w:szCs w:val="24"/>
        </w:rPr>
        <w:t xml:space="preserve">Kolekcja prywatna ARG (Archiwum Rodziny Głuchowskich) została skatalogowana w 2026 roku w standardzie ISAD(G). Obejmuje 217 jednostek w sześciu seriach, z których każda odpowiada jednemu członkowi rodziny lub kategorii dokumentów:</w:t>
      </w:r>
    </w:p>
    <w:p>
      <w:pPr>
        <w:spacing w:after="60" w:line="360"/>
        <w:jc w:val="both"/>
      </w:pPr>
      <w:r>
        <w:rPr>
          <w:rFonts w:ascii="Times New Roman" w:cs="Times New Roman" w:eastAsia="Times New Roman" w:hAnsi="Times New Roman"/>
          <w:b/>
          <w:bCs/>
          <w:sz w:val="20"/>
          <w:szCs w:val="20"/>
        </w:rPr>
        <w:t xml:space="preserve">Tabela 3.</w:t>
      </w:r>
      <w:r>
        <w:rPr>
          <w:rFonts w:ascii="Times New Roman" w:cs="Times New Roman" w:eastAsia="Times New Roman" w:hAnsi="Times New Roman"/>
          <w:sz w:val="20"/>
          <w:szCs w:val="20"/>
        </w:rPr>
        <w:t xml:space="preserve"> Struktura kolekcji ARG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526"/>
        <w:gridCol w:w="600"/>
        <w:gridCol w:w="1200"/>
        <w:gridCol w:w="3700"/>
      </w:tblGrid>
      <w:tr>
        <w:tc>
          <w:tcPr>
            <w:tcW w:type="dxa" w:w="1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Seria</w:t>
            </w:r>
          </w:p>
        </w:tc>
        <w:tc>
          <w:tcPr>
            <w:tcW w:type="dxa" w:w="25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Osoba</w:t>
            </w:r>
          </w:p>
        </w:tc>
        <w:tc>
          <w:tcPr>
            <w:tcW w:type="dxa" w:w="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Jedn.</w:t>
            </w:r>
          </w:p>
        </w:tc>
        <w:tc>
          <w:tcPr>
            <w:tcW w:type="dxa" w:w="12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Daty</w:t>
            </w:r>
          </w:p>
        </w:tc>
        <w:tc>
          <w:tcPr>
            <w:tcW w:type="dxa" w:w="37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Charakter</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Marian Głuchowski (ojciec)</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1914</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PON, działalność niepodległościowa</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Gen. dyw. Janusz Głuchowski</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33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1905–1964</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służba wojskowa, ordery, korespondencja, fotografie</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ARG/III</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Ppor. Stanisław Stefan Głuchowski</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38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1944–1945</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AK, Powstanie Warszawskie, Stalag XI-B</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ARG/IV</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Lech Głuchowski „Jeżycki”</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wzm.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1900–1944</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poległ w Powstaniu 15.IX.1944</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ARG/V</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Krzysztof Głuchowski „Juraś”</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150+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1926–2020</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Powstanie, jeniec, emigracja, Brazylia</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ARG/VI</w:t>
            </w:r>
          </w:p>
        </w:tc>
        <w:tc>
          <w:tcPr>
            <w:tcW w:type="dxa" w:w="25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Varia / Rodzina</w:t>
            </w:r>
          </w:p>
        </w:tc>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różne</w:t>
            </w:r>
          </w:p>
        </w:tc>
        <w:tc>
          <w:tcPr>
            <w:tcW w:type="dxa" w:w="3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dokumenty podróży, pamiątki, korespondencja</w:t>
            </w:r>
          </w:p>
        </w:tc>
      </w:tr>
    </w:tbl>
    <w:p>
      <w:pPr>
        <w:spacing w:after="200"/>
      </w:pPr>
    </w:p>
    <w:p>
      <w:pPr>
        <w:spacing w:after="120" w:line="360"/>
        <w:ind w:firstLine="360"/>
        <w:jc w:val="both"/>
      </w:pPr>
      <w:r>
        <w:rPr>
          <w:rFonts w:ascii="Times New Roman" w:cs="Times New Roman" w:eastAsia="Times New Roman" w:hAnsi="Times New Roman"/>
          <w:sz w:val="24"/>
          <w:szCs w:val="24"/>
        </w:rPr>
        <w:t xml:space="preserve">Kluczowa różnica między oboma zbiorami leży w </w:t>
      </w:r>
      <w:r>
        <w:rPr>
          <w:rFonts w:ascii="Times New Roman" w:cs="Times New Roman" w:eastAsia="Times New Roman" w:hAnsi="Times New Roman"/>
          <w:b/>
          <w:bCs/>
          <w:sz w:val="24"/>
          <w:szCs w:val="24"/>
        </w:rPr>
        <w:t xml:space="preserve">zakresie podmiotowym</w:t>
      </w:r>
      <w:r>
        <w:rPr>
          <w:rFonts w:ascii="Times New Roman" w:cs="Times New Roman" w:eastAsia="Times New Roman" w:hAnsi="Times New Roman"/>
          <w:sz w:val="24"/>
          <w:szCs w:val="24"/>
        </w:rPr>
        <w:t xml:space="preserve">. Zespół 70 dokumentuje wyłącznie generała. Kolekcja ARG dokumentuje całą rodzinę — pięć osób w trzech pokoleniach, z których każde walczyło o niepodległość innymi środkami: ojciec w PON (1914), generał w Legionach i II RP, bracia w AK i Powstaniu Warszawskim, bratanek jako młodociany powstaniec, a następnie emigrant w Brazylii. Ten wielopokoleniowy kontekst jest niedostępny z poziomu Zespołu 70.</w:t>
      </w:r>
    </w:p>
    <w:p>
      <w:pPr>
        <w:pStyle w:val="Heading1"/>
        <w:spacing w:after="200" w:before="360" w:line="360"/>
      </w:pPr>
      <w:r>
        <w:rPr>
          <w:rFonts w:ascii="Times New Roman" w:cs="Times New Roman" w:eastAsia="Times New Roman" w:hAnsi="Times New Roman"/>
          <w:b/>
          <w:bCs/>
          <w:sz w:val="28"/>
          <w:szCs w:val="28"/>
        </w:rPr>
        <w:t xml:space="preserve">5. Metodologia porównania inwentarzy</w:t>
      </w:r>
    </w:p>
    <w:p>
      <w:pPr>
        <w:spacing w:after="120" w:line="360"/>
        <w:ind w:firstLine="360"/>
        <w:jc w:val="both"/>
      </w:pPr>
      <w:r>
        <w:rPr>
          <w:rFonts w:ascii="Times New Roman" w:cs="Times New Roman" w:eastAsia="Times New Roman" w:hAnsi="Times New Roman"/>
          <w:sz w:val="24"/>
          <w:szCs w:val="24"/>
        </w:rPr>
        <w:t xml:space="preserve">Analizę komplementarności przeprowadzono metodą </w:t>
      </w:r>
      <w:r>
        <w:rPr>
          <w:rFonts w:ascii="Times New Roman" w:cs="Times New Roman" w:eastAsia="Times New Roman" w:hAnsi="Times New Roman"/>
          <w:b/>
          <w:bCs/>
          <w:sz w:val="24"/>
          <w:szCs w:val="24"/>
        </w:rPr>
        <w:t xml:space="preserve">inwentarza równoległego</w:t>
      </w:r>
      <w:r>
        <w:rPr>
          <w:rFonts w:ascii="Times New Roman" w:cs="Times New Roman" w:eastAsia="Times New Roman" w:hAnsi="Times New Roman"/>
          <w:sz w:val="24"/>
          <w:szCs w:val="24"/>
        </w:rPr>
        <w:t xml:space="preserve">: dla każdego dokumentu serii ARG/II (33 jednostki) weryfikowano, czy odpowiadający mu dokument istnieje w Zespole 70, i odwrotnie. Zastosowano trzy kategorie klasyfikacyjne:</w:t>
      </w:r>
    </w:p>
    <w:p>
      <w:pPr>
        <w:spacing w:after="120" w:line="360"/>
        <w:ind w:firstLine="360"/>
        <w:jc w:val="both"/>
      </w:pPr>
      <w:r>
        <w:rPr>
          <w:rFonts w:ascii="Times New Roman" w:cs="Times New Roman" w:eastAsia="Times New Roman" w:hAnsi="Times New Roman"/>
          <w:b/>
          <w:bCs/>
          <w:sz w:val="24"/>
          <w:szCs w:val="24"/>
        </w:rPr>
        <w:t xml:space="preserve">Kategoria A — duplikaty.</w:t>
      </w:r>
      <w:r>
        <w:rPr>
          <w:rFonts w:ascii="Times New Roman" w:cs="Times New Roman" w:eastAsia="Times New Roman" w:hAnsi="Times New Roman"/>
          <w:sz w:val="24"/>
          <w:szCs w:val="24"/>
        </w:rPr>
        <w:t xml:space="preserve"> Dokumenty obecne w obu zbiorach (np. odpisy mianowań, kopie rozkazów). Wartość archiwalna: potwierdzająca, uwierzytelniająca.</w:t>
      </w:r>
    </w:p>
    <w:p>
      <w:pPr>
        <w:spacing w:after="120" w:line="360"/>
        <w:ind w:firstLine="360"/>
        <w:jc w:val="both"/>
      </w:pPr>
      <w:r>
        <w:rPr>
          <w:rFonts w:ascii="Times New Roman" w:cs="Times New Roman" w:eastAsia="Times New Roman" w:hAnsi="Times New Roman"/>
          <w:b/>
          <w:bCs/>
          <w:sz w:val="24"/>
          <w:szCs w:val="24"/>
        </w:rPr>
        <w:t xml:space="preserve">Kategoria B — uzupełnienia.</w:t>
      </w:r>
      <w:r>
        <w:rPr>
          <w:rFonts w:ascii="Times New Roman" w:cs="Times New Roman" w:eastAsia="Times New Roman" w:hAnsi="Times New Roman"/>
          <w:sz w:val="24"/>
          <w:szCs w:val="24"/>
        </w:rPr>
        <w:t xml:space="preserve"> Dokumenty obecne tylko w jednym zbiorze, dotyczące okresów lub wydarzeń udokumentowanych w drugim. Wartość: kontekstualizująca.</w:t>
      </w:r>
    </w:p>
    <w:p>
      <w:pPr>
        <w:spacing w:after="120" w:line="360"/>
        <w:ind w:firstLine="360"/>
        <w:jc w:val="both"/>
      </w:pPr>
      <w:r>
        <w:rPr>
          <w:rFonts w:ascii="Times New Roman" w:cs="Times New Roman" w:eastAsia="Times New Roman" w:hAnsi="Times New Roman"/>
          <w:b/>
          <w:bCs/>
          <w:sz w:val="24"/>
          <w:szCs w:val="24"/>
        </w:rPr>
        <w:t xml:space="preserve">Kategoria C — unikaty.</w:t>
      </w:r>
      <w:r>
        <w:rPr>
          <w:rFonts w:ascii="Times New Roman" w:cs="Times New Roman" w:eastAsia="Times New Roman" w:hAnsi="Times New Roman"/>
          <w:sz w:val="24"/>
          <w:szCs w:val="24"/>
        </w:rPr>
        <w:t xml:space="preserve"> Dokumenty bez odpowiednika w drugim zbiorze. Wartość: najwyższa, źródłowa.</w:t>
      </w:r>
    </w:p>
    <w:p>
      <w:pPr>
        <w:spacing w:after="60" w:line="360"/>
        <w:jc w:val="both"/>
      </w:pPr>
      <w:r>
        <w:rPr>
          <w:rFonts w:ascii="Times New Roman" w:cs="Times New Roman" w:eastAsia="Times New Roman" w:hAnsi="Times New Roman"/>
          <w:b/>
          <w:bCs/>
          <w:sz w:val="20"/>
          <w:szCs w:val="20"/>
        </w:rPr>
        <w:t xml:space="preserve">Tabela 4.</w:t>
      </w:r>
      <w:r>
        <w:rPr>
          <w:rFonts w:ascii="Times New Roman" w:cs="Times New Roman" w:eastAsia="Times New Roman" w:hAnsi="Times New Roman"/>
          <w:sz w:val="20"/>
          <w:szCs w:val="20"/>
        </w:rPr>
        <w:t xml:space="preserve"> Wybór dokumentów kategorii B i C z serii ARG/II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126"/>
        <w:gridCol w:w="500"/>
        <w:gridCol w:w="4200"/>
      </w:tblGrid>
      <w:tr>
        <w:tc>
          <w:tcPr>
            <w:tcW w:type="dxa" w:w="12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Sygn.</w:t>
            </w:r>
          </w:p>
        </w:tc>
        <w:tc>
          <w:tcPr>
            <w:tcW w:type="dxa" w:w="31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Dokument</w:t>
            </w:r>
          </w:p>
        </w:tc>
        <w:tc>
          <w:tcPr>
            <w:tcW w:type="dxa" w:w="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Kat.</w:t>
            </w:r>
          </w:p>
        </w:tc>
        <w:tc>
          <w:tcPr>
            <w:tcW w:type="dxa" w:w="42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Relacja do Zesp. 70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ARG/II/2</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Fotokopia Siódemki Beliny z podpisami</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Brak ikonografii założycielskiej w Zesp. 70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ARG/II/8</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Rozkaz Szt. Gen., Lublin, 5.XI.1918</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Akt założycielski 7 P.Uł.; prawdopodobnie odpisy w jedn. 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ARG/II/14</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List marsz. Śmigłego-Rydza (~1935–1939)</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 prywatna z Naczelnym Wodzem; brak odpowiednika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ARG/II/15</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Zaproszenie na dekorację przez marsz. Focha (1923)</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Dokumentuje ceremonię nieobjętą aktami urzędowymi</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ARG/II/16</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Dyplom Orderu Gwiazdy Rumunii, komandor (1923)</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Oryginał dyplomu; w Zesp. 70 najwyżej wzmianka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ARG/II/17</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Dekret prezydencki — ordery zagraniczne (1925)</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B</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Uzupełnia dokumentację orderową jedn. 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ARG/II/23</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Portret oficjalny w mundurze galowym (lata 30.)</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Jedyny znany pełny portret formalny</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ARG/II/27</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List gen. Sosnkowskiego, Kanada (28.V.1964)</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 prywatna; 14 dni przed śmiercią</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ARG/II/28–29</w:t>
            </w:r>
          </w:p>
        </w:tc>
        <w:tc>
          <w:tcPr>
            <w:tcW w:type="dxa" w:w="3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„Pro Memoria” Sosnkowskiego — 24 sprawy</w:t>
            </w:r>
          </w:p>
        </w:tc>
        <w:tc>
          <w:tcPr>
            <w:tcW w:type="dxa" w:w="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Mapa siatki emigracyjnej; Giedroyc, Nowak-Jeziorański</w:t>
            </w:r>
          </w:p>
        </w:tc>
      </w:tr>
    </w:tbl>
    <w:p>
      <w:pPr>
        <w:spacing w:after="200"/>
      </w:pPr>
    </w:p>
    <w:p>
      <w:pPr>
        <w:spacing w:after="120" w:line="360"/>
        <w:ind w:firstLine="360"/>
        <w:jc w:val="both"/>
      </w:pPr>
      <w:r>
        <w:rPr>
          <w:rFonts w:ascii="Times New Roman" w:cs="Times New Roman" w:eastAsia="Times New Roman" w:hAnsi="Times New Roman"/>
          <w:sz w:val="24"/>
          <w:szCs w:val="24"/>
        </w:rPr>
        <w:t xml:space="preserve">Wstępne wyniki wskazują, że około 60% dokumentów serii ARG/II należy do kategorii B lub C — stanowi zatem materiał nieobecny lub niedostatecznie udokumentowany w Zespole 70. Pełna taksonomia wymaga jednak dostępu do oryginałów obu zasobów i porównania na poziomie dokumentu jednostkowego.</w:t>
      </w:r>
      <w:r>
        <w:rPr>
          <w:rStyle w:val="FootnoteReference"/>
        </w:rPr>
        <w:footnoteReference w:id="9"/>
      </w:r>
    </w:p>
    <w:p>
      <w:pPr>
        <w:pStyle w:val="Heading1"/>
        <w:spacing w:after="200" w:before="360" w:line="360"/>
      </w:pPr>
      <w:r>
        <w:rPr>
          <w:rFonts w:ascii="Times New Roman" w:cs="Times New Roman" w:eastAsia="Times New Roman" w:hAnsi="Times New Roman"/>
          <w:b/>
          <w:bCs/>
          <w:sz w:val="28"/>
          <w:szCs w:val="28"/>
        </w:rPr>
        <w:t xml:space="preserve">6. List Sosnkowskiego jako studium przypadku źródła unikalnego</w:t>
      </w:r>
    </w:p>
    <w:p>
      <w:pPr>
        <w:spacing w:after="120" w:line="360"/>
        <w:ind w:firstLine="360"/>
        <w:jc w:val="both"/>
      </w:pPr>
      <w:r>
        <w:rPr>
          <w:rFonts w:ascii="Times New Roman" w:cs="Times New Roman" w:eastAsia="Times New Roman" w:hAnsi="Times New Roman"/>
          <w:sz w:val="24"/>
          <w:szCs w:val="24"/>
        </w:rPr>
        <w:t xml:space="preserve">Spośród dokumentów kategorii C, szczególnej analizy wymaga zespół trzech dokumentów: list gen. broni Kazimierza Sosnkowskiego do gen. Głuchowskiego (ARG/II/27) wraz z dwustronicowym załącznikiem „Pro Memoria” (ARG/II/28–29), datowany 28 maja 1964 roku, Arundel, prowincja Quebec, Kanada.</w:t>
      </w:r>
      <w:r>
        <w:rPr>
          <w:rStyle w:val="FootnoteReference"/>
        </w:rPr>
        <w:footnoteReference w:id="10"/>
      </w:r>
    </w:p>
    <w:p>
      <w:pPr>
        <w:spacing w:after="120" w:line="360"/>
        <w:ind w:firstLine="360"/>
        <w:jc w:val="both"/>
      </w:pPr>
      <w:r>
        <w:rPr>
          <w:rFonts w:ascii="Times New Roman" w:cs="Times New Roman" w:eastAsia="Times New Roman" w:hAnsi="Times New Roman"/>
          <w:sz w:val="24"/>
          <w:szCs w:val="24"/>
        </w:rPr>
        <w:t xml:space="preserve">Sosnkowski — były Naczelny Wódz PSZ (1943–1944), założyciel ZWC, najbliższy współpracownik Piłsudskiego — użył formuły „Kochany Generale.” W treści przepraszał za nieporozumienie dotyczące Instytutu Piłsudskiego i sprawy Larousse’a. Obiecywał przyśpieszyć pracę nad tekstem o patrolu Beliny. Głuchowski zmarł czternaście dni później.</w:t>
      </w:r>
    </w:p>
    <w:p>
      <w:pPr>
        <w:spacing w:after="120" w:line="360"/>
        <w:ind w:firstLine="360"/>
        <w:jc w:val="both"/>
      </w:pPr>
      <w:r>
        <w:rPr>
          <w:rFonts w:ascii="Times New Roman" w:cs="Times New Roman" w:eastAsia="Times New Roman" w:hAnsi="Times New Roman"/>
          <w:sz w:val="24"/>
          <w:szCs w:val="24"/>
        </w:rPr>
        <w:t xml:space="preserve">Załącznik „Pro Memoria” stanowi listę 24 spraw prowadzonych jednocześnie przez Sosnkowskiego. Pozycja 5: prośba Głuchowskiego o tekst o początkach kawalerii. Pozycja 7: prośba płk. Smoleńskiego o wspomnienia z patrolu Beliny. W dalszych pozycjach pojawiają się: Jerzy Giedroyc (paryska „Kultura,” dwa artykuły), Jan Nowak-Jeziorański (Radio Wolna Europa), 21. rocznica śmierci gen. Sikorskiego (Chicago). Dokument stanowi mapę siatki polskiego życia intelektualnego na uchodźstwie — od Buenos Aires po Toronto — i jako taki ma wartość wykraczającą poza biografię adresata.</w:t>
      </w:r>
    </w:p>
    <w:p>
      <w:pPr>
        <w:spacing w:after="120" w:line="360"/>
        <w:ind w:firstLine="360"/>
        <w:jc w:val="both"/>
      </w:pPr>
      <w:r>
        <w:rPr>
          <w:rFonts w:ascii="Times New Roman" w:cs="Times New Roman" w:eastAsia="Times New Roman" w:hAnsi="Times New Roman"/>
          <w:sz w:val="24"/>
          <w:szCs w:val="24"/>
        </w:rPr>
        <w:t xml:space="preserve">Wartość archiwalna tego zespołu dokumentów jest potrójna: (1) stanowi jedno z ostatnich świadectw relacji Sosnkowski–Głuchowski, trwającej od 1913 roku; (2) jako „Pro Memoria” dokumentuje metodę pracy i siatkę kontaktów byłego Naczelnego Wodza; (3) koresponduje bezpośrednio z Zespołem 19 Instytutu (Archiwum Sosnkowskiego, 33 jednostki), gdzie mogą znajdować się listy Głuchowskiego do Sosnkowskiego — zamykając potencjalnie łuk korespondencji.</w:t>
      </w:r>
      <w:r>
        <w:rPr>
          <w:rStyle w:val="FootnoteReference"/>
        </w:rPr>
        <w:footnoteReference w:id="11"/>
      </w:r>
    </w:p>
    <w:p>
      <w:pPr>
        <w:pStyle w:val="Heading1"/>
        <w:spacing w:after="200" w:before="360" w:line="360"/>
      </w:pPr>
      <w:r>
        <w:rPr>
          <w:rFonts w:ascii="Times New Roman" w:cs="Times New Roman" w:eastAsia="Times New Roman" w:hAnsi="Times New Roman"/>
          <w:b/>
          <w:bCs/>
          <w:sz w:val="28"/>
          <w:szCs w:val="28"/>
        </w:rPr>
        <w:t xml:space="preserve">7. Szerszy kontekst archiwalny: zespoły powiązane</w:t>
      </w:r>
    </w:p>
    <w:p>
      <w:pPr>
        <w:spacing w:after="120" w:line="360"/>
        <w:ind w:firstLine="360"/>
        <w:jc w:val="both"/>
      </w:pPr>
      <w:r>
        <w:rPr>
          <w:rFonts w:ascii="Times New Roman" w:cs="Times New Roman" w:eastAsia="Times New Roman" w:hAnsi="Times New Roman"/>
          <w:sz w:val="24"/>
          <w:szCs w:val="24"/>
        </w:rPr>
        <w:t xml:space="preserve">Obydwa zbiory — Zespół 70 i kolekcja ARG — nie istnieją w izolacji archiwalnej. W zasobach Instytutu Piłsudskiego w Londynie (ponad 200 zespołów) zidentyfikowano pięć dalszych zasobów bezpośrednio powiązanych z biografią generała Głuchowskiego i historią kolekcji ARG.</w:t>
      </w:r>
    </w:p>
    <w:p>
      <w:pPr>
        <w:spacing w:after="60" w:line="360"/>
        <w:jc w:val="both"/>
      </w:pPr>
      <w:r>
        <w:rPr>
          <w:rFonts w:ascii="Times New Roman" w:cs="Times New Roman" w:eastAsia="Times New Roman" w:hAnsi="Times New Roman"/>
          <w:b/>
          <w:bCs/>
          <w:sz w:val="20"/>
          <w:szCs w:val="20"/>
        </w:rPr>
        <w:t xml:space="preserve">Tabela 5.</w:t>
      </w:r>
      <w:r>
        <w:rPr>
          <w:rFonts w:ascii="Times New Roman" w:cs="Times New Roman" w:eastAsia="Times New Roman" w:hAnsi="Times New Roman"/>
          <w:sz w:val="20"/>
          <w:szCs w:val="20"/>
        </w:rPr>
        <w:t xml:space="preserve"> Zespoły Instytutu Piłsudskiego powiązane z kolekcją ARG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126"/>
        <w:gridCol w:w="3600"/>
        <w:gridCol w:w="2700"/>
      </w:tblGrid>
      <w:tr>
        <w:tc>
          <w:tcPr>
            <w:tcW w:type="dxa" w:w="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Zesp.</w:t>
            </w:r>
          </w:p>
        </w:tc>
        <w:tc>
          <w:tcPr>
            <w:tcW w:type="dxa" w:w="21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Nazwa</w:t>
            </w:r>
          </w:p>
        </w:tc>
        <w:tc>
          <w:tcPr>
            <w:tcW w:type="dxa" w:w="3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Zawartość istotna</w:t>
            </w:r>
          </w:p>
        </w:tc>
        <w:tc>
          <w:tcPr>
            <w:tcW w:type="dxa" w:w="27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Powiązanie z ARG</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17</w:t>
            </w:r>
          </w:p>
        </w:tc>
        <w:tc>
          <w:tcPr>
            <w:tcW w:type="dxa" w:w="2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Archiwum L. Kmicic-Skrzyńskiego</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Dok. 1 P.Uł. Legionów i 7 P.Uł. Lubelskich. Pamiętnik 1916–18. Nagrania RWE (1964). Wspomnienia o A. Jabłońskim.</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Lustrzane odbicie ARG/II. Dwóch z Siódemki w jednym Instytucie.</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19</w:t>
            </w:r>
          </w:p>
        </w:tc>
        <w:tc>
          <w:tcPr>
            <w:tcW w:type="dxa" w:w="2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Archiwum K. Sosnkowskiego (33 jedn.)</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Koresp. ściśle tajna z dowódcami. Kopie listów prywatnych. Koresp. wydawnicza 1964–65.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Potencjalna „druga strona” korespondencji ARG/II/27–29.</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22</w:t>
            </w:r>
          </w:p>
        </w:tc>
        <w:tc>
          <w:tcPr>
            <w:tcW w:type="dxa" w:w="2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Legiony 1914–1918 (120 jedn.)</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Kronika 1 P.Uł. z listami oficerów. Wspomnienia o Kostiuchnówce. Lista starszeństwa oficerów.</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Dokumentuje okres Siódemki; Głuchowski w wykazach.</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23</w:t>
            </w:r>
          </w:p>
        </w:tc>
        <w:tc>
          <w:tcPr>
            <w:tcW w:type="dxa" w:w="2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Wojna 1919–1920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Telegramy frontowe VIII.1920. Historia 1 Dyw. Jazdy. Koresp. oficera łącznikowego przy marsz. Fochu.</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Głuchowski dowodził 7 P.Uł.; Foch dekorował go w 1923.</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201</w:t>
            </w:r>
          </w:p>
        </w:tc>
        <w:tc>
          <w:tcPr>
            <w:tcW w:type="dxa" w:w="2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Zbiór fotograficzny</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Albumy z I wojny, międzywojnia, emigracji.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Potencjalne zdjęcia Głuchowskiego i Siódemki.</w:t>
            </w:r>
          </w:p>
        </w:tc>
      </w:tr>
    </w:tbl>
    <w:p>
      <w:pPr>
        <w:spacing w:after="200"/>
      </w:pPr>
    </w:p>
    <w:p>
      <w:pPr>
        <w:spacing w:after="120" w:line="360"/>
        <w:ind w:firstLine="360"/>
        <w:jc w:val="both"/>
      </w:pPr>
      <w:r>
        <w:rPr>
          <w:rFonts w:ascii="Times New Roman" w:cs="Times New Roman" w:eastAsia="Times New Roman" w:hAnsi="Times New Roman"/>
          <w:sz w:val="24"/>
          <w:szCs w:val="24"/>
        </w:rPr>
        <w:t xml:space="preserve">Szczególnie istotny jest Zespół 17. Generał Ludwik Kmicic-Skrzyński (1893–1972), urodzony w Odessie, studiował chemię w Nancy, organizował pluton Związku Strzeleckiego, walczył w Legionach, przeszedł przez Oflag IID Gross-Born, służył w 2 Korpusie Polskim, a po wojnie osiadł w Manchesterze. Jego archiwum zawiera: pamiętnik z lat 1916–1918 (jedn. 3), wspomnienia nagrywane dla Radia Wolna Europa w 1964 roku (jedn. 7) oraz materiały dotyczące zarówno 1 Pułku Ułanów Legionów (Beliniaków), jak i 7 Pułku Ułanów Lubelskich — pułku założonego przez Głuchowskiego. W jednostce 2 znajdują się wspomnienia Stefana Stablewskiego o Antonim Jabłońskim — uczestniku Siódemki Beliny, który poległ w wojnie 1920 roku.</w:t>
      </w:r>
      <w:r>
        <w:rPr>
          <w:rStyle w:val="FootnoteReference"/>
        </w:rPr>
        <w:footnoteReference w:id="12"/>
      </w:r>
    </w:p>
    <w:p>
      <w:pPr>
        <w:spacing w:after="120" w:line="360"/>
        <w:ind w:firstLine="360"/>
        <w:jc w:val="both"/>
      </w:pPr>
      <w:r>
        <w:rPr>
          <w:rFonts w:ascii="Times New Roman" w:cs="Times New Roman" w:eastAsia="Times New Roman" w:hAnsi="Times New Roman"/>
          <w:sz w:val="24"/>
          <w:szCs w:val="24"/>
        </w:rPr>
        <w:t xml:space="preserve">Fakt, że dwóch z siedmiu kawalerzystów patrolu założycielskiego złożyło swoje archiwa w tym samym Instytucie — który jeden z nich współzałożył — pozwala na unikalne zestawienie: rekonstrukcję historii Siódemki z dwóch perspektyw osobistych, uzupełnionych o relacje z kolekcji ARG i materiały z Zespołu 22 (Legiony). Belina-Prażmowski, dowódca patrolu, nie pozostawił odrębnego archiwum (zmarł w 1938), co dodatkowo podnosi wartość źródeł zachowanych przez jego zastępcę i ostatniego żyjącego członka patrolu.</w:t>
      </w:r>
    </w:p>
    <w:p>
      <w:pPr>
        <w:pStyle w:val="Heading1"/>
        <w:spacing w:after="200" w:before="360" w:line="360"/>
      </w:pPr>
      <w:r>
        <w:rPr>
          <w:rFonts w:ascii="Times New Roman" w:cs="Times New Roman" w:eastAsia="Times New Roman" w:hAnsi="Times New Roman"/>
          <w:b/>
          <w:bCs/>
          <w:sz w:val="28"/>
          <w:szCs w:val="28"/>
        </w:rPr>
        <w:t xml:space="preserve">8. Instytut jako archiwum i pamięć: rola Głuchowskiego-założyciela</w:t>
      </w:r>
    </w:p>
    <w:p>
      <w:pPr>
        <w:spacing w:after="120" w:line="360"/>
        <w:ind w:firstLine="360"/>
        <w:jc w:val="both"/>
      </w:pPr>
      <w:r>
        <w:rPr>
          <w:rFonts w:ascii="Times New Roman" w:cs="Times New Roman" w:eastAsia="Times New Roman" w:hAnsi="Times New Roman"/>
          <w:sz w:val="24"/>
          <w:szCs w:val="24"/>
        </w:rPr>
        <w:t xml:space="preserve">Instytut Józefa Piłsudskiego w Londynie, założony 15 marca 1947 roku, gromadzi ponad 200 zespołów archiwalnych dokumentujących historię polskiej emigracji wojskowej i politycznej. Wśród zdigitalizowanych kolekcji znajdują się archiwa najwyższych dowódców (Piłsudski — zesp. 1, Sosnkowski — zesp. 19, Dąb-Biernacki — zesp. 47), dokumentacja instytucji (Legiony — zesp. 22, PSZ w ZSRR — zesp. 21, Traktat Ryski — zesp. 106), a także zbiory specjalne (mapy — zesp. 200, fotografie — zesp. 201). Zasoby Instytutu są zarejestrowane w bazie SEZAM i IZA Naczelnej Dyrekcji Archiwów Państwowych pod numerem 709.</w:t>
      </w:r>
      <w:r>
        <w:rPr>
          <w:rStyle w:val="FootnoteReference"/>
        </w:rPr>
        <w:footnoteReference w:id="13"/>
      </w:r>
    </w:p>
    <w:p>
      <w:pPr>
        <w:spacing w:after="120" w:line="360"/>
        <w:ind w:firstLine="360"/>
        <w:jc w:val="both"/>
      </w:pPr>
      <w:r>
        <w:rPr>
          <w:rFonts w:ascii="Times New Roman" w:cs="Times New Roman" w:eastAsia="Times New Roman" w:hAnsi="Times New Roman"/>
          <w:sz w:val="24"/>
          <w:szCs w:val="24"/>
        </w:rPr>
        <w:t xml:space="preserve">Przypadek Głuchowskiego jest archiwoznawczo wyjątkowy: twórca zespołu (Zesp. 70) był jednocześnie współtwórcą instytucji przechowującej ten zespół. Ta podwójna rola — depozytariusza i założyciela — rodzi pytanie o świadomość archiwistyczną: czy generał dokonując selekcji dokumentów do przekazania, miał świadomość tego, które akta należą do sfery publicznej, a które do prywatnej? Zestawienie inwentarzy sugeruje, że tak: Zespół 70 ma charakter wyraźnie urzędowy (raporty, rozkazy, korespondencja służbowa), podczas gdy w rodzinie pozostały dokumenty o charakterze osobistym (listy prywatne, fotografie, ordery w oryginałach, pamiątki). Ten świadomy podział jest sam w sobie źródłem informacji o mentalności archiwalnej twórcy zespołu.</w:t>
      </w:r>
    </w:p>
    <w:p>
      <w:pPr>
        <w:pStyle w:val="Heading1"/>
        <w:spacing w:after="200" w:before="360" w:line="360"/>
      </w:pPr>
      <w:r>
        <w:rPr>
          <w:rFonts w:ascii="Times New Roman" w:cs="Times New Roman" w:eastAsia="Times New Roman" w:hAnsi="Times New Roman"/>
          <w:b/>
          <w:bCs/>
          <w:sz w:val="28"/>
          <w:szCs w:val="28"/>
        </w:rPr>
        <w:t xml:space="preserve">9. Wnioski</w:t>
      </w:r>
    </w:p>
    <w:p>
      <w:pPr>
        <w:spacing w:after="120" w:line="360"/>
        <w:ind w:firstLine="360"/>
        <w:jc w:val="both"/>
      </w:pPr>
      <w:r>
        <w:rPr>
          <w:rFonts w:ascii="Times New Roman" w:cs="Times New Roman" w:eastAsia="Times New Roman" w:hAnsi="Times New Roman"/>
          <w:sz w:val="24"/>
          <w:szCs w:val="24"/>
        </w:rPr>
        <w:t xml:space="preserve">Analiza porównawcza kolekcji prywatnej ARG i Zespołu 70 Instytutu Piłsudskiego prowadzi do następujących wniosków:</w:t>
      </w:r>
    </w:p>
    <w:p>
      <w:pPr>
        <w:spacing w:after="120" w:line="360"/>
        <w:ind w:firstLine="36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Oba zbiory są </w:t>
      </w:r>
      <w:r>
        <w:rPr>
          <w:rFonts w:ascii="Times New Roman" w:cs="Times New Roman" w:eastAsia="Times New Roman" w:hAnsi="Times New Roman"/>
          <w:b/>
          <w:bCs/>
          <w:sz w:val="24"/>
          <w:szCs w:val="24"/>
        </w:rPr>
        <w:t xml:space="preserve">komplementarne, nie konkurencyjne</w:t>
      </w:r>
      <w:r>
        <w:rPr>
          <w:rFonts w:ascii="Times New Roman" w:cs="Times New Roman" w:eastAsia="Times New Roman" w:hAnsi="Times New Roman"/>
          <w:sz w:val="24"/>
          <w:szCs w:val="24"/>
        </w:rPr>
        <w:t xml:space="preserve">. Zespół 70 (9 jednostek) dokumentuje karierę oficjalną. Kolekcja ARG/II (33 jednostki) dokumentuje życie prywatne, relacje osobiste i kontekst rodzinny. Dopiero połączenie obu pozwala zrekonstruować pełną biografię archiwalną.</w:t>
      </w:r>
    </w:p>
    <w:p>
      <w:pPr>
        <w:spacing w:after="120" w:line="360"/>
        <w:ind w:firstLine="36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Kolekcja ARG zawiera </w:t>
      </w:r>
      <w:r>
        <w:rPr>
          <w:rFonts w:ascii="Times New Roman" w:cs="Times New Roman" w:eastAsia="Times New Roman" w:hAnsi="Times New Roman"/>
          <w:b/>
          <w:bCs/>
          <w:sz w:val="24"/>
          <w:szCs w:val="24"/>
        </w:rPr>
        <w:t xml:space="preserve">dokumenty o najwyższej wartości źródłowej</w:t>
      </w:r>
      <w:r>
        <w:rPr>
          <w:rFonts w:ascii="Times New Roman" w:cs="Times New Roman" w:eastAsia="Times New Roman" w:hAnsi="Times New Roman"/>
          <w:sz w:val="24"/>
          <w:szCs w:val="24"/>
        </w:rPr>
        <w:t xml:space="preserve">, nieobecne w zbiorach instytucjonalnych: korespondencja Sosnkowskiego z „Pro Memoria” (ARG/II/27–29), list marszałka Śmigłego-Rydza (ARG/II/14), oryginalny dyplom Orderu Gwiazdy Rumunii (ARG/II/16), fotokopia Siódemki Beliny z podpisami (ARG/II/2). Każdy z tych dokumentów stanowi unikat.</w:t>
      </w:r>
    </w:p>
    <w:p>
      <w:pPr>
        <w:spacing w:after="120" w:line="360"/>
        <w:ind w:firstLine="36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Wielopokoleniowy charakter kolekcji ARG</w:t>
      </w:r>
      <w:r>
        <w:rPr>
          <w:rFonts w:ascii="Times New Roman" w:cs="Times New Roman" w:eastAsia="Times New Roman" w:hAnsi="Times New Roman"/>
          <w:sz w:val="24"/>
          <w:szCs w:val="24"/>
        </w:rPr>
        <w:t xml:space="preserve"> (5 osób w 6 seriach) daje jej wartość niedostępną z poziomu Zespołu 70. Rodzina Głuchowskich stanowi mikrohistorię polskiego XX wieku.</w:t>
      </w:r>
    </w:p>
    <w:p>
      <w:pPr>
        <w:spacing w:after="120" w:line="360"/>
        <w:ind w:firstLine="36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Powiązania z pięcioma kolejnymi zespołami</w:t>
      </w:r>
      <w:r>
        <w:rPr>
          <w:rFonts w:ascii="Times New Roman" w:cs="Times New Roman" w:eastAsia="Times New Roman" w:hAnsi="Times New Roman"/>
          <w:sz w:val="24"/>
          <w:szCs w:val="24"/>
        </w:rPr>
        <w:t xml:space="preserve"> Instytutu (17, 19, 22, 23, 201) tworzą szeroki kontekst archiwalny. Zespół 17 (Kmicic-Skrzyński) jest tu szczególnie istotny: dwóch z Siódemki Beliny złożyło swoje archiwa w tej samej instytucji.</w:t>
      </w:r>
    </w:p>
    <w:p>
      <w:pPr>
        <w:spacing w:after="120" w:line="360"/>
        <w:ind w:firstLine="36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Podział dokumentów między zbiór instytucjonalny i prywatny odzwierciedla </w:t>
      </w:r>
      <w:r>
        <w:rPr>
          <w:rFonts w:ascii="Times New Roman" w:cs="Times New Roman" w:eastAsia="Times New Roman" w:hAnsi="Times New Roman"/>
          <w:b/>
          <w:bCs/>
          <w:sz w:val="24"/>
          <w:szCs w:val="24"/>
        </w:rPr>
        <w:t xml:space="preserve">świadomy wybór archiwalny twórcy zespołu</w:t>
      </w:r>
      <w:r>
        <w:rPr>
          <w:rFonts w:ascii="Times New Roman" w:cs="Times New Roman" w:eastAsia="Times New Roman" w:hAnsi="Times New Roman"/>
          <w:sz w:val="24"/>
          <w:szCs w:val="24"/>
        </w:rPr>
        <w:t xml:space="preserve">, który był jednocześnie współzałożycielem instytucji przechowującej jego akta.</w:t>
      </w:r>
    </w:p>
    <w:p>
      <w:pPr>
        <w:spacing w:after="120" w:line="360"/>
        <w:ind w:firstLine="360"/>
        <w:jc w:val="both"/>
      </w:pPr>
      <w:r>
        <w:rPr>
          <w:rFonts w:ascii="Times New Roman" w:cs="Times New Roman" w:eastAsia="Times New Roman" w:hAnsi="Times New Roman"/>
          <w:b/>
          <w:bCs/>
          <w:sz w:val="24"/>
          <w:szCs w:val="24"/>
        </w:rPr>
        <w:t xml:space="preserve">Postulat badawczy:</w:t>
      </w:r>
      <w:r>
        <w:rPr>
          <w:rFonts w:ascii="Times New Roman" w:cs="Times New Roman" w:eastAsia="Times New Roman" w:hAnsi="Times New Roman"/>
          <w:sz w:val="24"/>
          <w:szCs w:val="24"/>
        </w:rPr>
        <w:t xml:space="preserve"> Wskazane jest przeprowadzenie pełnej analizy porównawczej na poziomie dokumentu jednostkowego, obejmującej dostęp do oryginałów Zespołu 70 w czytelni Instytutu Piłsudskiego w Londynie, a także kwerendę w Zespołach 17 i 19 pod kątem korespondencji wzajemnej.</w:t>
      </w:r>
    </w:p>
    <w:p>
      <w:pPr>
        <w:pStyle w:val="Heading1"/>
        <w:spacing w:after="200" w:before="360" w:line="360"/>
      </w:pPr>
      <w:r>
        <w:rPr>
          <w:rFonts w:ascii="Times New Roman" w:cs="Times New Roman" w:eastAsia="Times New Roman" w:hAnsi="Times New Roman"/>
          <w:b/>
          <w:bCs/>
          <w:sz w:val="28"/>
          <w:szCs w:val="28"/>
        </w:rPr>
        <w:t xml:space="preserve">Bibliografia</w:t>
      </w:r>
    </w:p>
    <w:p>
      <w:pPr>
        <w:pStyle w:val="Heading2"/>
        <w:spacing w:after="200" w:before="360" w:line="360"/>
      </w:pPr>
      <w:r>
        <w:rPr>
          <w:rFonts w:ascii="Times New Roman" w:cs="Times New Roman" w:eastAsia="Times New Roman" w:hAnsi="Times New Roman"/>
          <w:b/>
          <w:bCs/>
          <w:sz w:val="26"/>
          <w:szCs w:val="26"/>
        </w:rPr>
        <w:t xml:space="preserve">Źródła archiwalne</w:t>
      </w:r>
    </w:p>
    <w:p>
      <w:pPr>
        <w:spacing w:after="120" w:line="360"/>
        <w:jc w:val="both"/>
      </w:pPr>
      <w:r>
        <w:rPr>
          <w:rFonts w:ascii="Times New Roman" w:cs="Times New Roman" w:eastAsia="Times New Roman" w:hAnsi="Times New Roman"/>
          <w:sz w:val="24"/>
          <w:szCs w:val="24"/>
        </w:rPr>
        <w:t xml:space="preserve">Kolekcja prywatna ARG — Archiwum Rodziny Głuchowskich. 217 jednostek w 6 seriach (ARG/I–VI). Skatalogowane w standardzie ISAD(G), 2026.</w:t>
      </w:r>
    </w:p>
    <w:p>
      <w:pPr>
        <w:spacing w:after="120" w:line="360"/>
        <w:jc w:val="both"/>
      </w:pPr>
      <w:r>
        <w:rPr>
          <w:rFonts w:ascii="Times New Roman" w:cs="Times New Roman" w:eastAsia="Times New Roman" w:hAnsi="Times New Roman"/>
          <w:sz w:val="24"/>
          <w:szCs w:val="24"/>
        </w:rPr>
        <w:t xml:space="preserve">Instytut Józefa Piłsudskiego w Londynie, Zespół 17 — Archiwum Ludwika Kmicic-Skrzyńskiego. 8 jednostek.</w:t>
      </w:r>
    </w:p>
    <w:p>
      <w:pPr>
        <w:spacing w:after="120" w:line="360"/>
        <w:jc w:val="both"/>
      </w:pPr>
      <w:r>
        <w:rPr>
          <w:rFonts w:ascii="Times New Roman" w:cs="Times New Roman" w:eastAsia="Times New Roman" w:hAnsi="Times New Roman"/>
          <w:sz w:val="24"/>
          <w:szCs w:val="24"/>
        </w:rPr>
        <w:t xml:space="preserve">Instytut Józefa Piłsudskiego w Londynie, Zespół 19 — Archiwum Kazimierza Sosnkowskiego. 33 jednostki.</w:t>
      </w:r>
    </w:p>
    <w:p>
      <w:pPr>
        <w:spacing w:after="120" w:line="360"/>
        <w:jc w:val="both"/>
      </w:pPr>
      <w:r>
        <w:rPr>
          <w:rFonts w:ascii="Times New Roman" w:cs="Times New Roman" w:eastAsia="Times New Roman" w:hAnsi="Times New Roman"/>
          <w:sz w:val="24"/>
          <w:szCs w:val="24"/>
        </w:rPr>
        <w:t xml:space="preserve">Instytut Józefa Piłsudskiego w Londynie, Zespół 22 — Legiony 1914–1918. 120 jednostek.</w:t>
      </w:r>
    </w:p>
    <w:p>
      <w:pPr>
        <w:spacing w:after="120" w:line="360"/>
        <w:jc w:val="both"/>
      </w:pPr>
      <w:r>
        <w:rPr>
          <w:rFonts w:ascii="Times New Roman" w:cs="Times New Roman" w:eastAsia="Times New Roman" w:hAnsi="Times New Roman"/>
          <w:sz w:val="24"/>
          <w:szCs w:val="24"/>
        </w:rPr>
        <w:t xml:space="preserve">Instytut Józefa Piłsudskiego w Londynie, Zespół 23 — Wojna polsko-bolszewicka 1919–1920.</w:t>
      </w:r>
    </w:p>
    <w:p>
      <w:pPr>
        <w:spacing w:after="120" w:line="360"/>
        <w:jc w:val="both"/>
      </w:pPr>
      <w:r>
        <w:rPr>
          <w:rFonts w:ascii="Times New Roman" w:cs="Times New Roman" w:eastAsia="Times New Roman" w:hAnsi="Times New Roman"/>
          <w:sz w:val="24"/>
          <w:szCs w:val="24"/>
        </w:rPr>
        <w:t xml:space="preserve">Instytut Józefa Piłsudskiego w Londynie, Zespół 70 — Archiwum Janusza Głuchowskiego. 9 jednostek, 1916–1964.</w:t>
      </w:r>
    </w:p>
    <w:p>
      <w:pPr>
        <w:spacing w:after="120" w:line="360"/>
        <w:jc w:val="both"/>
      </w:pPr>
      <w:r>
        <w:rPr>
          <w:rFonts w:ascii="Times New Roman" w:cs="Times New Roman" w:eastAsia="Times New Roman" w:hAnsi="Times New Roman"/>
          <w:sz w:val="24"/>
          <w:szCs w:val="24"/>
        </w:rPr>
        <w:t xml:space="preserve">Instytut Józefa Piłsudskiego w Londynie, Zespół 201 — Zbiór fotograficzny.</w:t>
      </w:r>
    </w:p>
    <w:p>
      <w:pPr>
        <w:spacing w:after="120" w:line="360"/>
        <w:jc w:val="both"/>
      </w:pPr>
      <w:r>
        <w:rPr>
          <w:rFonts w:ascii="Times New Roman" w:cs="Times New Roman" w:eastAsia="Times New Roman" w:hAnsi="Times New Roman"/>
          <w:sz w:val="24"/>
          <w:szCs w:val="24"/>
        </w:rPr>
        <w:t xml:space="preserve">Wojskowe Biuro Historyczne, Biogram nr 76/45 (24.V.1937) — gen. Janusz Głuchowski.</w:t>
      </w:r>
    </w:p>
    <w:p>
      <w:pPr>
        <w:spacing w:after="120" w:line="360"/>
        <w:jc w:val="both"/>
      </w:pPr>
      <w:r>
        <w:rPr>
          <w:rFonts w:ascii="Times New Roman" w:cs="Times New Roman" w:eastAsia="Times New Roman" w:hAnsi="Times New Roman"/>
          <w:sz w:val="24"/>
          <w:szCs w:val="24"/>
        </w:rPr>
        <w:t xml:space="preserve">Archiwum Historii Mówionej Muzeum Powstania Warszawskiego, sygn. 1889.</w:t>
      </w:r>
    </w:p>
    <w:p>
      <w:pPr>
        <w:pStyle w:val="Heading2"/>
        <w:spacing w:after="200" w:before="360" w:line="360"/>
      </w:pPr>
      <w:r>
        <w:rPr>
          <w:rFonts w:ascii="Times New Roman" w:cs="Times New Roman" w:eastAsia="Times New Roman" w:hAnsi="Times New Roman"/>
          <w:b/>
          <w:bCs/>
          <w:sz w:val="26"/>
          <w:szCs w:val="26"/>
        </w:rPr>
        <w:t xml:space="preserve">Opracowania</w:t>
      </w:r>
    </w:p>
    <w:p>
      <w:pPr>
        <w:spacing w:after="120" w:line="360"/>
        <w:jc w:val="both"/>
      </w:pPr>
      <w:r>
        <w:rPr>
          <w:rFonts w:ascii="Times New Roman" w:cs="Times New Roman" w:eastAsia="Times New Roman" w:hAnsi="Times New Roman"/>
          <w:sz w:val="24"/>
          <w:szCs w:val="24"/>
        </w:rPr>
        <w:t xml:space="preserve">Chmielarz A., Kedyw Okręgu Warszawa Armii Krajowej. Dokumenty — rok 1944, Warszawa 2014.</w:t>
      </w:r>
    </w:p>
    <w:p>
      <w:pPr>
        <w:spacing w:after="120" w:line="360"/>
        <w:jc w:val="both"/>
      </w:pPr>
      <w:r>
        <w:rPr>
          <w:rFonts w:ascii="Times New Roman" w:cs="Times New Roman" w:eastAsia="Times New Roman" w:hAnsi="Times New Roman"/>
          <w:sz w:val="24"/>
          <w:szCs w:val="24"/>
        </w:rPr>
        <w:t xml:space="preserve">Habielski R., Życie społeczne i kulturalne emigracji, Warszawa 1999.</w:t>
      </w:r>
    </w:p>
    <w:p>
      <w:pPr>
        <w:spacing w:after="120" w:line="360"/>
        <w:jc w:val="both"/>
      </w:pPr>
      <w:r>
        <w:rPr>
          <w:rFonts w:ascii="Times New Roman" w:cs="Times New Roman" w:eastAsia="Times New Roman" w:hAnsi="Times New Roman"/>
          <w:sz w:val="24"/>
          <w:szCs w:val="24"/>
        </w:rPr>
        <w:t xml:space="preserve">Kryńska-Łowińska M., „Instytut Piłsudskiego w Londynie: geneza i działalność,” Teki Archiwalne, seria nowa, t. 11, 2012.</w:t>
      </w:r>
    </w:p>
    <w:p>
      <w:pPr>
        <w:spacing w:after="120" w:line="360"/>
        <w:jc w:val="both"/>
      </w:pPr>
      <w:r>
        <w:rPr>
          <w:rFonts w:ascii="Times New Roman" w:cs="Times New Roman" w:eastAsia="Times New Roman" w:hAnsi="Times New Roman"/>
          <w:sz w:val="24"/>
          <w:szCs w:val="24"/>
        </w:rPr>
        <w:t xml:space="preserve">Litewski J., Siódemka Beliny, Kraków 1999.</w:t>
      </w:r>
    </w:p>
    <w:p>
      <w:pPr>
        <w:spacing w:after="120" w:line="360"/>
        <w:jc w:val="both"/>
      </w:pPr>
      <w:r>
        <w:rPr>
          <w:rFonts w:ascii="Times New Roman" w:cs="Times New Roman" w:eastAsia="Times New Roman" w:hAnsi="Times New Roman"/>
          <w:sz w:val="24"/>
          <w:szCs w:val="24"/>
        </w:rPr>
        <w:t xml:space="preserve">Stachiewicz P., Parasol. Dzieje oddziału do zadań specjalnych Kedywu Komendy Głównej AK, Warszawa 1984.</w:t>
      </w:r>
    </w:p>
    <w:p>
      <w:pPr>
        <w:spacing w:after="120" w:line="360"/>
        <w:jc w:val="both"/>
      </w:pPr>
      <w:r>
        <w:rPr>
          <w:rFonts w:ascii="Times New Roman" w:cs="Times New Roman" w:eastAsia="Times New Roman" w:hAnsi="Times New Roman"/>
          <w:sz w:val="24"/>
          <w:szCs w:val="24"/>
        </w:rPr>
        <w:t xml:space="preserve">Wroński T., Kronika Powstania Warszawskiego, Warszawa 2004.</w:t>
      </w:r>
    </w:p>
    <w:p>
      <w:pPr>
        <w:pStyle w:val="Heading2"/>
        <w:spacing w:after="200" w:before="360" w:line="360"/>
      </w:pPr>
      <w:r>
        <w:rPr>
          <w:rFonts w:ascii="Times New Roman" w:cs="Times New Roman" w:eastAsia="Times New Roman" w:hAnsi="Times New Roman"/>
          <w:b/>
          <w:bCs/>
          <w:sz w:val="26"/>
          <w:szCs w:val="26"/>
        </w:rPr>
        <w:t xml:space="preserve">Portale i bazy danych</w:t>
      </w:r>
    </w:p>
    <w:p>
      <w:pPr>
        <w:spacing w:after="120" w:line="360"/>
        <w:jc w:val="both"/>
      </w:pPr>
      <w:r>
        <w:rPr>
          <w:rFonts w:ascii="Times New Roman" w:cs="Times New Roman" w:eastAsia="Times New Roman" w:hAnsi="Times New Roman"/>
          <w:sz w:val="24"/>
          <w:szCs w:val="24"/>
        </w:rPr>
        <w:t xml:space="preserve">Instytut Józefa Piłsudskiego w Londynie — katalog zbiorów: pilsudski.org.uk/pl/katalog.php</w:t>
      </w:r>
    </w:p>
    <w:p>
      <w:pPr>
        <w:spacing w:after="120" w:line="360"/>
        <w:jc w:val="both"/>
      </w:pPr>
      <w:r>
        <w:rPr>
          <w:rFonts w:ascii="Times New Roman" w:cs="Times New Roman" w:eastAsia="Times New Roman" w:hAnsi="Times New Roman"/>
          <w:sz w:val="24"/>
          <w:szCs w:val="24"/>
        </w:rPr>
        <w:t xml:space="preserve">Instytut Piłsudskiego w Ameryce — baza archiwalna: pilsudski.org</w:t>
      </w:r>
    </w:p>
    <w:p>
      <w:pPr>
        <w:spacing w:after="120" w:line="360"/>
        <w:jc w:val="both"/>
      </w:pPr>
      <w:r>
        <w:rPr>
          <w:rFonts w:ascii="Times New Roman" w:cs="Times New Roman" w:eastAsia="Times New Roman" w:hAnsi="Times New Roman"/>
          <w:sz w:val="24"/>
          <w:szCs w:val="24"/>
        </w:rPr>
        <w:t xml:space="preserve">Instytut Pamięci Narodowej — baza biogramowa: ipn.gov.pl</w:t>
      </w:r>
    </w:p>
    <w:p>
      <w:pPr>
        <w:spacing w:after="120" w:line="360"/>
        <w:jc w:val="both"/>
      </w:pPr>
      <w:r>
        <w:rPr>
          <w:rFonts w:ascii="Times New Roman" w:cs="Times New Roman" w:eastAsia="Times New Roman" w:hAnsi="Times New Roman"/>
          <w:sz w:val="24"/>
          <w:szCs w:val="24"/>
        </w:rPr>
        <w:t xml:space="preserve">Encyklopedia PWN: encyklopedia.pwn.pl/haslo/Gluchowski-Janusz;3906169.html</w:t>
      </w:r>
    </w:p>
    <w:p>
      <w:pPr>
        <w:spacing w:after="120" w:line="360"/>
        <w:jc w:val="both"/>
      </w:pPr>
      <w:r>
        <w:rPr>
          <w:rFonts w:ascii="Times New Roman" w:cs="Times New Roman" w:eastAsia="Times New Roman" w:hAnsi="Times New Roman"/>
          <w:sz w:val="24"/>
          <w:szCs w:val="24"/>
        </w:rPr>
        <w:t xml:space="preserve">Muzeum Powstania Warszawskiego — biogramy: 1944.pl</w:t>
      </w:r>
    </w:p>
    <w:p>
      <w:pPr>
        <w:spacing w:after="120" w:line="360"/>
        <w:jc w:val="both"/>
      </w:pPr>
      <w:r>
        <w:rPr>
          <w:rFonts w:ascii="Times New Roman" w:cs="Times New Roman" w:eastAsia="Times New Roman" w:hAnsi="Times New Roman"/>
          <w:sz w:val="24"/>
          <w:szCs w:val="24"/>
        </w:rPr>
        <w:t xml:space="preserve">Naczelna Dyrekcja Archiwów Państwowych: szukajwarchiwach.gov.pl (baza SEZAM/IZA, nr 709)</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Times New Roman" w:cs="Times New Roman" w:eastAsia="Times New Roman" w:hAnsi="Times New Roman"/>
          <w:sz w:val="18"/>
          <w:szCs w:val="18"/>
        </w:rPr>
        <w:t xml:space="preserve">O rozproszeniu archiwów emigracji polskiej zob. R. Habielski, Życie społeczne i kulturalne emigracji, Warszawa 1999; M. Kryńska-Łowińska, Instytut Piłsudskiego w Londynie: geneza i działalność, „Teki Archiwalne,” seria nowa, t. 11, 2012. Instytut Piłsudskiego w Londynie przechowuje ponad 200 zespołów; Instytut Sikorskiego — ponad 400.</w:t>
      </w:r>
    </w:p>
  </w:footnote>
  <w:footnote w:id="2">
    <w:p>
      <w:pPr>
        <w:spacing w:line="240"/>
      </w:pPr>
      <w:r>
        <w:rPr>
          <w:rStyle w:val="FootnoteReference"/>
        </w:rPr>
        <w:footnoteRef/>
      </w:r>
      <w:r>
        <w:rPr>
          <w:rFonts w:ascii="Times New Roman" w:cs="Times New Roman" w:eastAsia="Times New Roman" w:hAnsi="Times New Roman"/>
          <w:sz w:val="18"/>
          <w:szCs w:val="18"/>
        </w:rPr>
        <w:t xml:space="preserve">Instytut Józefa Piłsudskiego w Londynie, zał. 15.III.1947, zarejestrowany w bazie SEZAM/IZA NDAP pod nr 709. Głuchowski figuruje wśród współzałożycieli. Zespół 70 wydzielony jako odrębna jednostka archiwalna.</w:t>
      </w:r>
    </w:p>
  </w:footnote>
  <w:footnote w:id="3">
    <w:p>
      <w:pPr>
        <w:spacing w:line="240"/>
      </w:pPr>
      <w:r>
        <w:rPr>
          <w:rStyle w:val="FootnoteReference"/>
        </w:rPr>
        <w:footnoteRef/>
      </w:r>
      <w:r>
        <w:rPr>
          <w:rFonts w:ascii="Times New Roman" w:cs="Times New Roman" w:eastAsia="Times New Roman" w:hAnsi="Times New Roman"/>
          <w:sz w:val="18"/>
          <w:szCs w:val="18"/>
        </w:rPr>
        <w:t xml:space="preserve">ARG/II/1, Biogram WBH nr 76/45, 24.V.1937. Potwierdza: OB PPS od 1905 (w wieku 17 lat), ZWC w Liège (współzałożyciel z T. Piskorem, późniejszym gen. dyw. i szefem Sztabu Głównego WP), Związek Strzelecki.</w:t>
      </w:r>
    </w:p>
  </w:footnote>
  <w:footnote w:id="4">
    <w:p>
      <w:pPr>
        <w:spacing w:line="240"/>
      </w:pPr>
      <w:r>
        <w:rPr>
          <w:rStyle w:val="FootnoteReference"/>
        </w:rPr>
        <w:footnoteRef/>
      </w:r>
      <w:r>
        <w:rPr>
          <w:rFonts w:ascii="Times New Roman" w:cs="Times New Roman" w:eastAsia="Times New Roman" w:hAnsi="Times New Roman"/>
          <w:sz w:val="18"/>
          <w:szCs w:val="18"/>
        </w:rPr>
        <w:t xml:space="preserve">Identyfikacja uczestników patrolu na podstawie: IPN, baza biogramowa (ipn.gov.pl); jpilsudski.org; fotokopia grupowa z podpisami ARG/II/2. Data patrolu: noc 2/3.VIII.1914. Zob. J. Litewski, Siódemka Beliny, Kraków 1999.</w:t>
      </w:r>
    </w:p>
  </w:footnote>
  <w:footnote w:id="5">
    <w:p>
      <w:pPr>
        <w:spacing w:line="240"/>
      </w:pPr>
      <w:r>
        <w:rPr>
          <w:rStyle w:val="FootnoteReference"/>
        </w:rPr>
        <w:footnoteRef/>
      </w:r>
      <w:r>
        <w:rPr>
          <w:rFonts w:ascii="Times New Roman" w:cs="Times New Roman" w:eastAsia="Times New Roman" w:hAnsi="Times New Roman"/>
          <w:sz w:val="18"/>
          <w:szCs w:val="18"/>
        </w:rPr>
        <w:t xml:space="preserve">ARG/II/15: zaproszenie dat. IV.1923, ceremonia 3.V.1923, Plac Saski, Warszawa. ARG/II/16: dyplom Ordinul Steaua României, Comandor, podp. króla Ferdynanda I, Sinaia, 1.VIII.1923. ARG/II/17: pismo MSWojsk L.75/25 G.M.I. z 29.XI.1925.</w:t>
      </w:r>
    </w:p>
  </w:footnote>
  <w:footnote w:id="6">
    <w:p>
      <w:pPr>
        <w:spacing w:line="240"/>
      </w:pPr>
      <w:r>
        <w:rPr>
          <w:rStyle w:val="FootnoteReference"/>
        </w:rPr>
        <w:footnoteRef/>
      </w:r>
      <w:r>
        <w:rPr>
          <w:rFonts w:ascii="Times New Roman" w:cs="Times New Roman" w:eastAsia="Times New Roman" w:hAnsi="Times New Roman"/>
          <w:sz w:val="18"/>
          <w:szCs w:val="18"/>
        </w:rPr>
        <w:t xml:space="preserve">Encyklopedia PWN, hasło „Głuchowski Janusz”; IPN, biogram „Janusz Głuchowski” (ipn.gov.pl/pl/100-bohaterow-na-100-le/104516). Cmentarz Brompton, Londyn, grób nr 576.</w:t>
      </w:r>
    </w:p>
  </w:footnote>
  <w:footnote w:id="7">
    <w:p>
      <w:pPr>
        <w:spacing w:line="240"/>
      </w:pPr>
      <w:r>
        <w:rPr>
          <w:rStyle w:val="FootnoteReference"/>
        </w:rPr>
        <w:footnoteRef/>
      </w:r>
      <w:r>
        <w:rPr>
          <w:rFonts w:ascii="Times New Roman" w:cs="Times New Roman" w:eastAsia="Times New Roman" w:hAnsi="Times New Roman"/>
          <w:sz w:val="18"/>
          <w:szCs w:val="18"/>
        </w:rPr>
        <w:t xml:space="preserve">Opis Zespołu 70: Instytut Piłsudskiego w Londynie, pilsudski.org.uk/pl/archiwum-070.php (dostęp: III.2026). Inwentarz ma charakter ramowy; pełny opis na poziomie dokumentu dostępny w czytelni Instytutu.</w:t>
      </w:r>
    </w:p>
  </w:footnote>
  <w:footnote w:id="8">
    <w:p>
      <w:pPr>
        <w:spacing w:line="240"/>
      </w:pPr>
      <w:r>
        <w:rPr>
          <w:rStyle w:val="FootnoteReference"/>
        </w:rPr>
        <w:footnoteRef/>
      </w:r>
      <w:r>
        <w:rPr>
          <w:rFonts w:ascii="Times New Roman" w:cs="Times New Roman" w:eastAsia="Times New Roman" w:hAnsi="Times New Roman"/>
          <w:sz w:val="18"/>
          <w:szCs w:val="18"/>
        </w:rPr>
        <w:t xml:space="preserve">Obecność wierszy w Zespole 70 (jedn. 6, 1940–1945) jest zaskakująca i może wskazywać na aktywność literacką generała w okresie wojennym. Kalendarze i notatnik (jedn. 1) mogą pełnić funkcję dziennika.</w:t>
      </w:r>
    </w:p>
  </w:footnote>
  <w:footnote w:id="9">
    <w:p>
      <w:pPr>
        <w:spacing w:line="240"/>
      </w:pPr>
      <w:r>
        <w:rPr>
          <w:rStyle w:val="FootnoteReference"/>
        </w:rPr>
        <w:footnoteRef/>
      </w:r>
      <w:r>
        <w:rPr>
          <w:rFonts w:ascii="Times New Roman" w:cs="Times New Roman" w:eastAsia="Times New Roman" w:hAnsi="Times New Roman"/>
          <w:sz w:val="18"/>
          <w:szCs w:val="18"/>
        </w:rPr>
        <w:t xml:space="preserve">Odsetek 60% ma charakter szacunkowy, oparty na porównaniu inwentarza ramowego Zesp. 70 z pełnym katalogiem ARG. Pełna taksonomia wymaga dostępu do oryginałów obu zbiorów.</w:t>
      </w:r>
    </w:p>
  </w:footnote>
  <w:footnote w:id="10">
    <w:p>
      <w:pPr>
        <w:spacing w:line="240"/>
      </w:pPr>
      <w:r>
        <w:rPr>
          <w:rStyle w:val="FootnoteReference"/>
        </w:rPr>
        <w:footnoteRef/>
      </w:r>
      <w:r>
        <w:rPr>
          <w:rFonts w:ascii="Times New Roman" w:cs="Times New Roman" w:eastAsia="Times New Roman" w:hAnsi="Times New Roman"/>
          <w:sz w:val="18"/>
          <w:szCs w:val="18"/>
        </w:rPr>
        <w:t xml:space="preserve">ARG/II/27, list gen. broni Kazimierza Sosnkowskiego (1885–1969) do gen. dyw. Janusza Głuchowskiego, dat. 28.V.1964, Arundel, P. Québec, Kanada. Inskrypcja: „Kochany Generale.” Załącznik „Pro Memoria” (ARG/II/28–29) z 24 pozycjami spraw. Głuchowski zmarł 14 dni później.</w:t>
      </w:r>
    </w:p>
  </w:footnote>
  <w:footnote w:id="11">
    <w:p>
      <w:pPr>
        <w:spacing w:line="240"/>
      </w:pPr>
      <w:r>
        <w:rPr>
          <w:rStyle w:val="FootnoteReference"/>
        </w:rPr>
        <w:footnoteRef/>
      </w:r>
      <w:r>
        <w:rPr>
          <w:rFonts w:ascii="Times New Roman" w:cs="Times New Roman" w:eastAsia="Times New Roman" w:hAnsi="Times New Roman"/>
          <w:sz w:val="18"/>
          <w:szCs w:val="18"/>
        </w:rPr>
        <w:t xml:space="preserve">Zespół 19 (Archiwum Sosnkowskiego), 33 jednostki. Jedn. 14: korespondencja ściśle tajna z dowódcami (1944, 1948–52); jedn. 15: kopie listów prywatnych (1939–44, 1970); jedn. 18: korespondencja wydawnicza (1964–65). Opis: pilsudski.org.uk/pl/archiwum-019.php.</w:t>
      </w:r>
    </w:p>
  </w:footnote>
  <w:footnote w:id="12">
    <w:p>
      <w:pPr>
        <w:spacing w:line="240"/>
      </w:pPr>
      <w:r>
        <w:rPr>
          <w:rStyle w:val="FootnoteReference"/>
        </w:rPr>
        <w:footnoteRef/>
      </w:r>
      <w:r>
        <w:rPr>
          <w:rFonts w:ascii="Times New Roman" w:cs="Times New Roman" w:eastAsia="Times New Roman" w:hAnsi="Times New Roman"/>
          <w:sz w:val="18"/>
          <w:szCs w:val="18"/>
        </w:rPr>
        <w:t xml:space="preserve">Zespół 17 (Archiwum L. Kmicic-Skrzyńskiego). Nota biograficzna wg opisu zespołu (pilsudski.org.uk/pl/archiwum-017.php): ur. 1893 Odessa, studia chemii w Nancy, Legiony, Oflag IID Gross-Born, 2 Korpus Polski, Manchester. Zmarł 14.II.1972.</w:t>
      </w:r>
    </w:p>
  </w:footnote>
  <w:footnote w:id="13">
    <w:p>
      <w:pPr>
        <w:spacing w:line="240"/>
      </w:pPr>
      <w:r>
        <w:rPr>
          <w:rStyle w:val="FootnoteReference"/>
        </w:rPr>
        <w:footnoteRef/>
      </w:r>
      <w:r>
        <w:rPr>
          <w:rFonts w:ascii="Times New Roman" w:cs="Times New Roman" w:eastAsia="Times New Roman" w:hAnsi="Times New Roman"/>
          <w:sz w:val="18"/>
          <w:szCs w:val="18"/>
        </w:rPr>
        <w:t xml:space="preserve">Instytut Piłsudskiego w Londynie, pełny katalog zbiorów: pilsudski.org.uk/pl/katalog.php. Rejestracja NDAP pod nr 709. Stan na III.2026: ponad 200 zespołów archiwalnych.</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6"/>
        <w:szCs w:val="16"/>
      </w:rPr>
      <w:t xml:space="preserve">Teki Archiwalne · Artykuł archiwoznawczy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2026-03-22T02:09:03.785Z</dcterms:created>
  <dcterms:modified xsi:type="dcterms:W3CDTF">2026-03-22T02:09:03.786Z</dcterms:modified>
</cp:coreProperties>
</file>

<file path=docProps/custom.xml><?xml version="1.0" encoding="utf-8"?>
<Properties xmlns="http://schemas.openxmlformats.org/officeDocument/2006/custom-properties" xmlns:vt="http://schemas.openxmlformats.org/officeDocument/2006/docPropsVTypes"/>
</file>