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F807" w14:textId="77777777" w:rsidR="003F49EF" w:rsidRPr="00EF7B63" w:rsidRDefault="003F49EF" w:rsidP="003F49EF">
      <w:pPr>
        <w:pStyle w:val="Fejezetcm"/>
      </w:pPr>
      <w:r w:rsidRPr="00EF7B63">
        <w:t>Elméleti összefoglaló</w:t>
      </w:r>
    </w:p>
    <w:p w14:paraId="2782A012" w14:textId="18260642" w:rsidR="00E162C1" w:rsidRDefault="00E162C1" w:rsidP="00E162C1">
      <w:pPr>
        <w:jc w:val="both"/>
      </w:pPr>
      <w:r>
        <w:tab/>
        <w:t>A harmadik gyakorlat főtámája az oszcilloszkóp és az ismerkedés a kondenzátort tartalmazó áramkörökkel. Ez a kettő dolog erősen összefügg, mivel a kondenzátorok és az indukciók egyenáramon, eddigi gyakorlaton konstans feszültségeken nem „érdekesek” (kondenzátor</w:t>
      </w:r>
      <w:r w:rsidR="00B262F7">
        <w:t xml:space="preserve"> szakadásként</w:t>
      </w:r>
      <w:r>
        <w:t xml:space="preserve"> viselkedik, indukció meg</w:t>
      </w:r>
      <w:r w:rsidR="00B262F7">
        <w:t xml:space="preserve"> vezetékként</w:t>
      </w:r>
      <w:r>
        <w:t>).</w:t>
      </w:r>
    </w:p>
    <w:p w14:paraId="5EE8B98C" w14:textId="197D06F0" w:rsidR="00E162C1" w:rsidRDefault="00E162C1" w:rsidP="00E162C1">
      <w:pPr>
        <w:jc w:val="both"/>
      </w:pPr>
      <w:r>
        <w:tab/>
        <w:t>Az oszcilloszkóp egy olyan eszköz, amelynek a feladata az, hogy a bemeneti csatornáin (esetünkben 2</w:t>
      </w:r>
      <w:r w:rsidR="00B262F7">
        <w:t xml:space="preserve"> darab</w:t>
      </w:r>
      <w:r>
        <w:t xml:space="preserve">) </w:t>
      </w:r>
      <w:r w:rsidR="00B262F7">
        <w:t xml:space="preserve">a feszültséget ábrázolja az idő függvényében. Ezt úgy teszi meg, hogy a bemeneti jeleket mintavételezi adott sűrűséggel. Ez a mintavételezés természetesen beállítható a mérőműszeren, hogy milyen sűrű legyen és hogy mekkora feszültség tartományban jelenítse meg beosztásonként (volt/div). Fontos viszont megemlíteni, hogy adott feszültségnél nagyobbat </w:t>
      </w:r>
      <w:r w:rsidR="00B262F7">
        <w:rPr>
          <w:b/>
          <w:bCs/>
        </w:rPr>
        <w:t xml:space="preserve">tilos </w:t>
      </w:r>
      <w:r w:rsidR="00B262F7">
        <w:t xml:space="preserve">az egység bemenetére kapcsolni. </w:t>
      </w:r>
    </w:p>
    <w:p w14:paraId="157E00F6" w14:textId="69783A94" w:rsidR="00F35DD7" w:rsidRDefault="00F35DD7" w:rsidP="00E162C1">
      <w:pPr>
        <w:jc w:val="both"/>
      </w:pPr>
      <w:r>
        <w:tab/>
        <w:t xml:space="preserve">A mintavételezéshez fontos szempont még az, hogy a jeleket mindig ugyan abban a pillanatban rögzítsük, hogy a kijelzőn ne „táncoljanak” a jelek. </w:t>
      </w:r>
      <w:r w:rsidR="001728DC">
        <w:t xml:space="preserve">Ezért a szinkronizálásért felelős az indítójel, ami </w:t>
      </w:r>
      <w:r w:rsidR="000A6A64">
        <w:t xml:space="preserve">lehet maga a jel része, amit vizsgálunk, vagy egy külső jel. A „normális” beállítás az, hogy egy adott feszültség szintnél történik az indítási jel akár felfele futó jelnél, vagy lefele futó jelnél. </w:t>
      </w:r>
      <w:r w:rsidR="00BC1E2C">
        <w:t>Emellett létezik</w:t>
      </w:r>
      <w:r w:rsidR="000A6A64">
        <w:t xml:space="preserve"> az úgy nevezett „</w:t>
      </w:r>
      <w:proofErr w:type="spellStart"/>
      <w:r w:rsidR="000A6A64">
        <w:t>auto</w:t>
      </w:r>
      <w:proofErr w:type="spellEnd"/>
      <w:r w:rsidR="000A6A64">
        <w:t xml:space="preserve">” üzemmód, ahol ha a jel nem megfelelő a normál szinkronnal való helyes működésre, akkor az oszcilloszkóp belső forrásból adja </w:t>
      </w:r>
      <w:r w:rsidR="006562CC">
        <w:t xml:space="preserve">saját </w:t>
      </w:r>
      <w:r w:rsidR="000A6A64">
        <w:t>magának ezt a szinkron jelet.</w:t>
      </w:r>
    </w:p>
    <w:p w14:paraId="0111F324" w14:textId="11A1F482" w:rsidR="00B262F7" w:rsidRDefault="00B262F7" w:rsidP="00E162C1">
      <w:pPr>
        <w:jc w:val="both"/>
      </w:pPr>
      <w:r>
        <w:tab/>
        <w:t xml:space="preserve">Továbbá fontos ismeret még az, hogy minden csatornának 3 bemeneti üzemmódja van: a bemenet a földre van kötve, ilyenkor annak jelét nem vizsgáljuk; a bemenet DC üzemmódban van és egyenesen a jel feszültségét látjuk a kijelzőn; a bemenet AC üzemmódban van, ahol egy kondenzátoron keresztül érkezik a jel és ezzel leválasztjuk az „egyenárami komponenst”. </w:t>
      </w:r>
    </w:p>
    <w:p w14:paraId="140D48FC" w14:textId="57DA65BA" w:rsidR="00B262F7" w:rsidRDefault="00B262F7" w:rsidP="00B262F7">
      <w:pPr>
        <w:jc w:val="both"/>
      </w:pPr>
      <w:r>
        <w:tab/>
        <w:t xml:space="preserve">Ezzel el is érkeztünk a nap sztárjához, a kondenzátorhoz. A kondenzátor egy olyan hálózati alkatrész, amely merőben másképp viselkedik, mint az ellenállás. A kondenzátor feszültsége a benne lévő töltésmennyiségtől és a kondenzátor kapacitásának hányadosától függ. A kondenzátorban lévő töltésmennyiség viszont számunkra nem megfogható mértékegység, így gondolhatunk rá úgy, mint a kondenzátorba „bement elektronok összege”, másnéven az áram integrálja. Ez egy féle memóriaként viselkedik az áramkörünkbe és innentől kezdve értelmezni tudjuk a legtöbb alkatrészünket az idő függvényében. </w:t>
      </w:r>
      <w:r w:rsidR="0068426E">
        <w:t xml:space="preserve">Természetesen ebből már látszik, és a bevezetőben elmondott tulajdonsága végett is beláthatjuk, hogy az egyenáramú áramkörök témájából átléptünk a váltóáramok világába. A váltóáram attól váltóáram, hogy a feszültség és áramerősség az idő függvényében változhat. </w:t>
      </w:r>
    </w:p>
    <w:p w14:paraId="34EFF2EC" w14:textId="73F34589" w:rsidR="00B262F7" w:rsidRDefault="00B262F7" w:rsidP="00B262F7">
      <w:pPr>
        <w:jc w:val="both"/>
      </w:pPr>
      <w:r>
        <w:tab/>
        <w:t xml:space="preserve">A kondenzátor </w:t>
      </w:r>
      <w:r w:rsidR="008F7003">
        <w:t>tárolási/memória képessége miatt alkalmas két nagyon fontos dologra: egyrészt képes a feszültséget integrálni, másrészről a feszültséget deriválni. Ezzel különböző érdekes új áramköröket tudunk megkonstruálni, mint például olyanokat, amiket ezen a laborlaton is vizsgálunk. Fontos itt elmondani, hogy a kondenzátor egyenlete egy időfüggetlen lineáris rendszer, így a bemenő fel formáját nem változtatja meg. Emiatt biztonságosan feltételezhetjük, hogy a bemenő szinusz a kijövő jelen is szinusz lesz, minekünk meg az a feladatunk, hogy azt vizsgáljuk, hogy milyen változások érték azt.</w:t>
      </w:r>
    </w:p>
    <w:p w14:paraId="2AB93FFB" w14:textId="1FD83AEE" w:rsidR="00F35DD7" w:rsidRPr="00717743" w:rsidRDefault="00F35DD7" w:rsidP="00B262F7">
      <w:pPr>
        <w:jc w:val="both"/>
        <w:rPr>
          <w:lang w:val="en-US"/>
        </w:rPr>
      </w:pPr>
      <w:r>
        <w:tab/>
      </w:r>
    </w:p>
    <w:p w14:paraId="69E38C85" w14:textId="579056D7" w:rsidR="005770C8" w:rsidRPr="00717743" w:rsidRDefault="005770C8" w:rsidP="00717743">
      <w:pPr>
        <w:rPr>
          <w:lang w:val="en-US"/>
        </w:rPr>
      </w:pPr>
    </w:p>
    <w:sectPr w:rsidR="005770C8" w:rsidRPr="0071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1A"/>
    <w:rsid w:val="000A675D"/>
    <w:rsid w:val="000A6A64"/>
    <w:rsid w:val="000C0E1A"/>
    <w:rsid w:val="000E7C66"/>
    <w:rsid w:val="001728DC"/>
    <w:rsid w:val="00186BAB"/>
    <w:rsid w:val="001917A4"/>
    <w:rsid w:val="001C5A1B"/>
    <w:rsid w:val="003C75E4"/>
    <w:rsid w:val="003F49EF"/>
    <w:rsid w:val="00423DB1"/>
    <w:rsid w:val="005770C8"/>
    <w:rsid w:val="006562CC"/>
    <w:rsid w:val="0068426E"/>
    <w:rsid w:val="006E5BCD"/>
    <w:rsid w:val="00717743"/>
    <w:rsid w:val="008122A0"/>
    <w:rsid w:val="008F7003"/>
    <w:rsid w:val="00B262F7"/>
    <w:rsid w:val="00BC1E2C"/>
    <w:rsid w:val="00DA4C16"/>
    <w:rsid w:val="00DF60BF"/>
    <w:rsid w:val="00E162C1"/>
    <w:rsid w:val="00EF7B63"/>
    <w:rsid w:val="00F35DD7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89E0"/>
  <w15:chartTrackingRefBased/>
  <w15:docId w15:val="{C67C6EE8-5A08-4D3F-AEAF-E454985B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jezetcm">
    <w:name w:val="Fejezet cím"/>
    <w:basedOn w:val="Heading1"/>
    <w:next w:val="Normal"/>
    <w:link w:val="FejezetcmChar"/>
    <w:qFormat/>
    <w:rsid w:val="003F49EF"/>
    <w:pPr>
      <w:pageBreakBefore/>
      <w:suppressAutoHyphens/>
      <w:spacing w:before="0" w:after="360" w:line="360" w:lineRule="auto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DefaultParagraphFont"/>
    <w:link w:val="Fejezetcm"/>
    <w:rsid w:val="003F49EF"/>
    <w:rPr>
      <w:rFonts w:asciiTheme="majorHAnsi" w:eastAsiaTheme="majorEastAsia" w:hAnsiTheme="majorHAnsi" w:cstheme="majorBidi"/>
      <w:b/>
      <w:sz w:val="36"/>
      <w:szCs w:val="32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3F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770C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770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Stefán Kornél</dc:creator>
  <cp:keywords/>
  <dc:description/>
  <cp:lastModifiedBy>Stefán Kornél</cp:lastModifiedBy>
  <cp:revision>16</cp:revision>
  <dcterms:created xsi:type="dcterms:W3CDTF">2023-09-17T16:08:00Z</dcterms:created>
  <dcterms:modified xsi:type="dcterms:W3CDTF">2023-10-08T18:11:00Z</dcterms:modified>
</cp:coreProperties>
</file>