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F0D17B8" w:rsidR="00E303E8" w:rsidRPr="00260897" w:rsidRDefault="00E303E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7AFC5C1F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F0D17B8" w:rsidR="00E303E8" w:rsidRPr="00260897" w:rsidRDefault="00E303E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7AFC5C1F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22.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5310C798" w14:textId="781888B6" w:rsidR="009D479F" w:rsidRDefault="009D479F" w:rsidP="009D479F">
      <w:pPr>
        <w:pStyle w:val="Feladatcm"/>
        <w:pageBreakBefore w:val="0"/>
      </w:pPr>
      <w:r>
        <w:t>1. Feladat</w:t>
      </w:r>
    </w:p>
    <w:p w14:paraId="52FB9F4F" w14:textId="5B1A5FC9" w:rsidR="009D479F" w:rsidRDefault="009D479F" w:rsidP="009D479F">
      <w:r w:rsidRPr="009D479F">
        <w:t>Az elérhető források alapján (internet használható), gyűjtse össze a jelenleg használatban lévő különböző logikai áramkörcsaládok be és kimeneti feszültségszintjeit (pl. TTL, HCT, 3,3 V,</w:t>
      </w:r>
      <w:r w:rsidR="00053D96">
        <w:t xml:space="preserve"> …)</w:t>
      </w:r>
      <w:r w:rsidRPr="009D479F">
        <w:t xml:space="preserve"> A talált adatokat foglalja táblázatba! Hivatkozzon forrásaira!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B004A" w14:paraId="6056B26D" w14:textId="77777777" w:rsidTr="00053D96">
        <w:tc>
          <w:tcPr>
            <w:tcW w:w="4508" w:type="dxa"/>
          </w:tcPr>
          <w:p w14:paraId="3CF23594" w14:textId="42E2C832" w:rsidR="00053D96" w:rsidRDefault="00053D96" w:rsidP="009D479F">
            <w:pPr>
              <w:ind w:firstLine="0"/>
            </w:pPr>
            <w:r w:rsidRPr="00053D96">
              <w:drawing>
                <wp:inline distT="0" distB="0" distL="0" distR="0" wp14:anchorId="1126FECF" wp14:editId="7D10008A">
                  <wp:extent cx="2856666" cy="2347120"/>
                  <wp:effectExtent l="0" t="0" r="1270" b="0"/>
                  <wp:docPr id="1114536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36506" name="Kép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66" cy="234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E4981" w14:textId="1C7BEFA6" w:rsidR="00053D96" w:rsidRDefault="00053D96" w:rsidP="009D479F">
            <w:pPr>
              <w:ind w:firstLine="0"/>
            </w:pPr>
            <w:r w:rsidRPr="00053D96">
              <w:drawing>
                <wp:inline distT="0" distB="0" distL="0" distR="0" wp14:anchorId="59A5662E" wp14:editId="08CB7B80">
                  <wp:extent cx="2847196" cy="2339340"/>
                  <wp:effectExtent l="0" t="0" r="0" b="3810"/>
                  <wp:docPr id="93609041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90415" name="Kép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9" cy="234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A" w14:paraId="498E0AAB" w14:textId="77777777" w:rsidTr="00053D96">
        <w:tc>
          <w:tcPr>
            <w:tcW w:w="4508" w:type="dxa"/>
          </w:tcPr>
          <w:p w14:paraId="7907F442" w14:textId="39ED754D" w:rsidR="00053D96" w:rsidRDefault="00053D96" w:rsidP="009D479F">
            <w:pPr>
              <w:ind w:firstLine="0"/>
            </w:pPr>
            <w:r w:rsidRPr="00053D96">
              <w:drawing>
                <wp:inline distT="0" distB="0" distL="0" distR="0" wp14:anchorId="65B9D5AD" wp14:editId="0AFC36B5">
                  <wp:extent cx="2837922" cy="2331720"/>
                  <wp:effectExtent l="0" t="0" r="635" b="0"/>
                  <wp:docPr id="9943690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69004" name="Kép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4" cy="23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328110" w14:textId="1E2B8BA5" w:rsidR="00053D96" w:rsidRDefault="00053D96" w:rsidP="009D479F">
            <w:pPr>
              <w:ind w:firstLine="0"/>
            </w:pPr>
            <w:r w:rsidRPr="00053D96">
              <w:drawing>
                <wp:inline distT="0" distB="0" distL="0" distR="0" wp14:anchorId="0798F676" wp14:editId="52C92E26">
                  <wp:extent cx="2782277" cy="2286000"/>
                  <wp:effectExtent l="0" t="0" r="0" b="0"/>
                  <wp:docPr id="3771218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21872" name="Kép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50" cy="229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55C" w14:textId="7591E407" w:rsidR="00053D96" w:rsidRDefault="00053D96" w:rsidP="00053D96">
      <w:pPr>
        <w:pStyle w:val="Kiemel"/>
      </w:pPr>
      <w:r>
        <w:t>TTL áramkör esetén</w:t>
      </w:r>
    </w:p>
    <w:p w14:paraId="7B321189" w14:textId="77777777" w:rsidR="00BB004A" w:rsidRPr="00BB004A" w:rsidRDefault="00BB004A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=0,8V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=2V</m:t>
        </m:r>
      </m:oMath>
    </w:p>
    <w:p w14:paraId="4AD7B0DA" w14:textId="0D641012" w:rsidR="00BB004A" w:rsidRDefault="00BB004A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=0,4V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3,3V</m:t>
        </m:r>
      </m:oMath>
      <w:r>
        <w:rPr>
          <w:rFonts w:eastAsiaTheme="minorEastAsia"/>
        </w:rPr>
        <w:t xml:space="preserve"> esetén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=2,4V</m:t>
        </m:r>
      </m:oMath>
      <w:r>
        <w:rPr>
          <w:rFonts w:eastAsiaTheme="minorEastAsia"/>
        </w:rPr>
        <w:t>)</w:t>
      </w:r>
    </w:p>
    <w:p w14:paraId="62805F7C" w14:textId="0BFD40B8" w:rsidR="00BB004A" w:rsidRDefault="00BB004A" w:rsidP="00BB004A">
      <w:pPr>
        <w:pStyle w:val="Kiemel"/>
      </w:pP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CMOS áramkör esetén</w:t>
      </w:r>
    </w:p>
    <w:p w14:paraId="6732B0D1" w14:textId="69F00924" w:rsidR="00BB004A" w:rsidRPr="00BB004A" w:rsidRDefault="00BB004A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1,5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3,5</m:t>
        </m:r>
        <m:r>
          <w:rPr>
            <w:rFonts w:ascii="Cambria Math" w:eastAsiaTheme="minorEastAsia" w:hAnsi="Cambria Math"/>
          </w:rPr>
          <m:t>V</m:t>
        </m:r>
      </m:oMath>
    </w:p>
    <w:p w14:paraId="63484D7E" w14:textId="56B73866" w:rsidR="00BB004A" w:rsidRDefault="00BB004A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0,5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,5</m:t>
        </m:r>
        <m:r>
          <w:rPr>
            <w:rFonts w:ascii="Cambria Math" w:eastAsiaTheme="minorEastAsia" w:hAnsi="Cambria Math"/>
          </w:rPr>
          <m:t>V</m:t>
        </m:r>
      </m:oMath>
    </w:p>
    <w:p w14:paraId="2B534530" w14:textId="65B50A78" w:rsidR="00BB004A" w:rsidRDefault="00BB004A" w:rsidP="00BB004A">
      <w:pPr>
        <w:pStyle w:val="Kiemel"/>
      </w:pPr>
      <w:r>
        <w:t>HTC áramkör esetén</w:t>
      </w:r>
    </w:p>
    <w:p w14:paraId="483012EF" w14:textId="7FDA7315" w:rsidR="00BB004A" w:rsidRPr="00BB004A" w:rsidRDefault="00BB004A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1,5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3,5</m:t>
        </m:r>
        <m:r>
          <w:rPr>
            <w:rFonts w:ascii="Cambria Math" w:eastAsiaTheme="minorEastAsia" w:hAnsi="Cambria Math"/>
          </w:rPr>
          <m:t>V</m:t>
        </m:r>
      </m:oMath>
    </w:p>
    <w:p w14:paraId="046F983D" w14:textId="38C86AF1" w:rsidR="00BB004A" w:rsidRDefault="00BB004A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0,33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3,84</m:t>
        </m:r>
        <m:r>
          <w:rPr>
            <w:rFonts w:ascii="Cambria Math" w:eastAsiaTheme="minorEastAsia" w:hAnsi="Cambria Math"/>
          </w:rPr>
          <m:t>V</m:t>
        </m:r>
      </m:oMath>
    </w:p>
    <w:p w14:paraId="605DF7D2" w14:textId="1B2558A6" w:rsidR="00BB004A" w:rsidRDefault="00BB004A" w:rsidP="00BB004A">
      <w:pPr>
        <w:pStyle w:val="Kiemel"/>
        <w:pageBreakBefore/>
      </w:pPr>
      <w:r>
        <w:lastRenderedPageBreak/>
        <w:t>Források</w:t>
      </w:r>
    </w:p>
    <w:p w14:paraId="0002503E" w14:textId="2F1B7AA3" w:rsidR="00BB004A" w:rsidRDefault="00BB004A" w:rsidP="00BB004A">
      <w:r>
        <w:t xml:space="preserve">Mingesz Róbert 2020. 09. 25-én tartott Digitális architektúrák előadásfóliái alapján: </w:t>
      </w:r>
      <w:hyperlink r:id="rId10" w:history="1">
        <w:r w:rsidRPr="00F03503">
          <w:rPr>
            <w:rStyle w:val="Hiperhivatkozs"/>
          </w:rPr>
          <w:t>https://learn.sparkfun.com/tutorials/logic-levels</w:t>
        </w:r>
      </w:hyperlink>
    </w:p>
    <w:p w14:paraId="2F446AD2" w14:textId="6A7933E4" w:rsidR="00BB004A" w:rsidRPr="00BB004A" w:rsidRDefault="00BB004A" w:rsidP="00BB004A">
      <w:hyperlink r:id="rId11" w:history="1">
        <w:r w:rsidRPr="00F03503">
          <w:rPr>
            <w:rStyle w:val="Hiperhivatkozs"/>
          </w:rPr>
          <w:t>https://vlsi-design-engineers.blogspot.com/2015/07/cmos-logic-families.html</w:t>
        </w:r>
      </w:hyperlink>
      <w:r>
        <w:t xml:space="preserve"> </w:t>
      </w:r>
    </w:p>
    <w:p w14:paraId="35406DA5" w14:textId="2087403B" w:rsidR="009D479F" w:rsidRDefault="009D479F" w:rsidP="009D479F">
      <w:pPr>
        <w:pStyle w:val="Feladatcm"/>
      </w:pPr>
      <w:r>
        <w:lastRenderedPageBreak/>
        <w:t>2. Feladat</w:t>
      </w:r>
    </w:p>
    <w:p w14:paraId="6D73FCE2" w14:textId="168D5E56" w:rsidR="00922948" w:rsidRDefault="009D479F" w:rsidP="00922948">
      <w:r w:rsidRPr="009D479F">
        <w:t xml:space="preserve">Építsen egy NEM kaput egy tranzisztor felhasználásával az </w:t>
      </w:r>
      <w:r>
        <w:t>alábbi</w:t>
      </w:r>
      <w:r w:rsidR="00922948">
        <w:t xml:space="preserve"> ábra</w:t>
      </w:r>
      <w:r w:rsidRPr="009D479F">
        <w:t xml:space="preserve"> alapján.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479F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922948">
        <w:t xml:space="preserve"> </w:t>
      </w:r>
      <w:r w:rsidRPr="009D479F">
        <w:t xml:space="preserve">feszültséget. Mérje meg, és ábrázolja a létrehozott kapu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="00922948">
        <w:t xml:space="preserve"> </w:t>
      </w:r>
      <w:r w:rsidRPr="009D479F">
        <w:t xml:space="preserve">karakterisztikáját. Mely áramkörcsaládokkal kompatibilis a kapu? </w:t>
      </w:r>
      <w:r w:rsid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=2,4k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t>)</w:t>
      </w:r>
    </w:p>
    <w:p w14:paraId="70B8B2BF" w14:textId="056F3999" w:rsidR="00922948" w:rsidRDefault="00922948" w:rsidP="00922948">
      <w:pPr>
        <w:spacing w:before="120"/>
        <w:ind w:firstLine="0"/>
        <w:jc w:val="center"/>
      </w:pPr>
      <w:r w:rsidRPr="00922948">
        <w:drawing>
          <wp:inline distT="0" distB="0" distL="0" distR="0" wp14:anchorId="17014A72" wp14:editId="3AF62843">
            <wp:extent cx="3101340" cy="1902517"/>
            <wp:effectExtent l="0" t="0" r="3810" b="2540"/>
            <wp:docPr id="4251680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624" cy="19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98B" w14:textId="44645E61" w:rsidR="00922948" w:rsidRDefault="00922948" w:rsidP="00922948">
      <w:pPr>
        <w:pStyle w:val="Feladatcm"/>
      </w:pPr>
      <w:r>
        <w:lastRenderedPageBreak/>
        <w:t>3. Feladat</w:t>
      </w:r>
    </w:p>
    <w:p w14:paraId="60D596EB" w14:textId="7E476DBE" w:rsidR="00922948" w:rsidRDefault="00922948" w:rsidP="00922948">
      <w:r w:rsidRPr="00922948">
        <w:t>Mérje meg a 74</w:t>
      </w:r>
      <w:r>
        <w:t>L</w:t>
      </w:r>
      <w:r w:rsidRPr="00922948">
        <w:t xml:space="preserve">S04 </w:t>
      </w:r>
      <w:proofErr w:type="spellStart"/>
      <w:r w:rsidRPr="00922948">
        <w:t>inverter</w:t>
      </w:r>
      <w:proofErr w:type="spellEnd"/>
      <w:r w:rsidRPr="00922948">
        <w:t xml:space="preserve"> bemeneti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  <w:r w:rsidRPr="00922948">
        <w:t xml:space="preserve"> és transzferkarakterisztikáját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Pr="00922948">
        <w:t>). A</w:t>
      </w:r>
      <w:r>
        <w:t>z</w:t>
      </w:r>
      <w:r w:rsidRPr="00922948">
        <w:t xml:space="preserve"> </w:t>
      </w:r>
      <w:r>
        <w:t>alábbi ábra</w:t>
      </w:r>
      <w:r w:rsidRPr="00922948">
        <w:t xml:space="preserve"> alapján tervezze meg az ehhez szükséges kapcsolást.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2948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Pr="00922948">
        <w:t xml:space="preserve"> feszültséget. A kapcsolás bemenetét egészítse ki a megfelelő védóáramkörrel!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922948">
        <w:t>)</w:t>
      </w:r>
    </w:p>
    <w:p w14:paraId="24283BF1" w14:textId="77777777" w:rsidR="00922948" w:rsidRDefault="00922948" w:rsidP="00922948">
      <w:r w:rsidRPr="00922948">
        <w:t xml:space="preserve">Mérje meg a kapu kimeneti karakterisztikáját a terhelés függvényében </w:t>
      </w:r>
      <m:oMath>
        <m:r>
          <w:rPr>
            <w:rFonts w:ascii="Cambria Math" w:hAnsi="Cambria Math"/>
          </w:rPr>
          <m:t>0</m:t>
        </m:r>
      </m:oMath>
      <w:r w:rsidRPr="00922948">
        <w:t xml:space="preserve"> és </w:t>
      </w:r>
      <m:oMath>
        <m:r>
          <w:rPr>
            <w:rFonts w:ascii="Cambria Math" w:hAnsi="Cambria Math"/>
          </w:rPr>
          <m:t>1</m:t>
        </m:r>
      </m:oMath>
      <w:r w:rsidRPr="00922948">
        <w:t xml:space="preserve"> logikai szint mellett. A méréshez használt kapcsolások a </w:t>
      </w:r>
      <w:r>
        <w:t>következő</w:t>
      </w:r>
      <w:r w:rsidRPr="00922948">
        <w:t xml:space="preserve"> ábrákon láthatók. </w:t>
      </w:r>
    </w:p>
    <w:p w14:paraId="70E8ECF4" w14:textId="5C0E1AD5" w:rsidR="00922948" w:rsidRDefault="00922948" w:rsidP="00922948">
      <w:pPr>
        <w:ind w:firstLine="0"/>
      </w:pPr>
      <w:r w:rsidRP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922948">
        <w:t>)</w:t>
      </w:r>
    </w:p>
    <w:p w14:paraId="355CF50C" w14:textId="489E1CD1" w:rsidR="00922948" w:rsidRDefault="00922948" w:rsidP="00922948">
      <w:pPr>
        <w:ind w:firstLine="0"/>
        <w:jc w:val="center"/>
      </w:pPr>
      <w:r w:rsidRPr="00922948">
        <w:drawing>
          <wp:inline distT="0" distB="0" distL="0" distR="0" wp14:anchorId="1E119BB8" wp14:editId="5500E673">
            <wp:extent cx="2735580" cy="1354455"/>
            <wp:effectExtent l="0" t="0" r="7620" b="0"/>
            <wp:docPr id="202516256" name="Kép 1" descr="A képen diagram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56" name="Kép 1" descr="A képen diagram, sor, Betűtípu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542" cy="1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2948" w14:paraId="05EC5CB5" w14:textId="77777777" w:rsidTr="00922948">
        <w:tc>
          <w:tcPr>
            <w:tcW w:w="4508" w:type="dxa"/>
            <w:vAlign w:val="center"/>
          </w:tcPr>
          <w:p w14:paraId="038B8A57" w14:textId="7973B1B9" w:rsidR="00922948" w:rsidRDefault="00922948" w:rsidP="00922948">
            <w:pPr>
              <w:ind w:firstLine="0"/>
              <w:jc w:val="center"/>
            </w:pPr>
            <w:r w:rsidRPr="00922948">
              <w:drawing>
                <wp:inline distT="0" distB="0" distL="0" distR="0" wp14:anchorId="66760A74" wp14:editId="5A6F6024">
                  <wp:extent cx="2567940" cy="1512713"/>
                  <wp:effectExtent l="0" t="0" r="3810" b="0"/>
                  <wp:docPr id="1428962055" name="Kép 1" descr="A képen diagram, sor, Betűtípus, Műszaki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2055" name="Kép 1" descr="A képen diagram, sor, Betűtípus, Műszaki rajz látható&#10;&#10;Automatikusan generált leírá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949" cy="153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46CB27" w14:textId="688AD56A" w:rsidR="00922948" w:rsidRDefault="00922948" w:rsidP="00922948">
            <w:pPr>
              <w:ind w:firstLine="0"/>
              <w:jc w:val="center"/>
            </w:pPr>
            <w:r w:rsidRPr="00922948">
              <w:drawing>
                <wp:inline distT="0" distB="0" distL="0" distR="0" wp14:anchorId="312A29B6" wp14:editId="58D03E94">
                  <wp:extent cx="2308860" cy="949612"/>
                  <wp:effectExtent l="0" t="0" r="0" b="3175"/>
                  <wp:docPr id="19985036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0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64" cy="95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46A1" w14:textId="398DFE64" w:rsidR="00922948" w:rsidRDefault="00922948" w:rsidP="00922948">
      <w:pPr>
        <w:pStyle w:val="Feladatcm"/>
      </w:pPr>
      <w:r>
        <w:lastRenderedPageBreak/>
        <w:t>4. Feladat</w:t>
      </w:r>
    </w:p>
    <w:p w14:paraId="744446B7" w14:textId="77777777" w:rsidR="00922948" w:rsidRDefault="00922948" w:rsidP="00922948">
      <w:r w:rsidRPr="00922948">
        <w:t xml:space="preserve">Mérje meg a 74AHC04 </w:t>
      </w:r>
      <w:proofErr w:type="spellStart"/>
      <w:r w:rsidRPr="00922948">
        <w:t>inverter</w:t>
      </w:r>
      <w:proofErr w:type="spellEnd"/>
      <w:r w:rsidRPr="00922948">
        <w:t xml:space="preserve"> bemeneti, transzfer és kimeneti karakterisztikáját, az előző feladathoz hasonlóan</w:t>
      </w:r>
      <w:r>
        <w:t>.</w:t>
      </w:r>
    </w:p>
    <w:p w14:paraId="1A642CE9" w14:textId="33659912" w:rsidR="00922948" w:rsidRDefault="00922948" w:rsidP="00922948">
      <w:r>
        <w:t>Á</w:t>
      </w:r>
      <w:r w:rsidRPr="00922948">
        <w:t xml:space="preserve">brázolja a kapu karakterisztikáját, és hasonlítsa össze az eredményeket! (A kimenő feszültségeket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922948">
        <w:t xml:space="preserve"> függvényében ábrázolja!)</w:t>
      </w:r>
    </w:p>
    <w:p w14:paraId="6856ADA6" w14:textId="6CD1A1CB" w:rsidR="00922948" w:rsidRDefault="00922948" w:rsidP="00922948">
      <w:pPr>
        <w:pStyle w:val="Feladatcm"/>
      </w:pPr>
      <w:r>
        <w:lastRenderedPageBreak/>
        <w:t>5. Feladat</w:t>
      </w:r>
    </w:p>
    <w:p w14:paraId="3E678E5F" w14:textId="0EEAEA17" w:rsidR="00922948" w:rsidRPr="00922948" w:rsidRDefault="00922948" w:rsidP="00922948">
      <w:r w:rsidRPr="00922948">
        <w:t>Mérje meg és ábrázolja a 74AHCT14 Schmitt-</w:t>
      </w:r>
      <w:proofErr w:type="spellStart"/>
      <w:r w:rsidRPr="00922948">
        <w:t>trigger</w:t>
      </w:r>
      <w:proofErr w:type="spellEnd"/>
      <w:r w:rsidRPr="00922948">
        <w:t xml:space="preserve"> kapu transzfer karakterisztikáját!</w:t>
      </w:r>
    </w:p>
    <w:sectPr w:rsidR="00922948" w:rsidRPr="00922948" w:rsidSect="00C1083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1D67" w14:textId="77777777" w:rsidR="00C10836" w:rsidRDefault="00C10836" w:rsidP="00E303E8">
      <w:r>
        <w:separator/>
      </w:r>
    </w:p>
  </w:endnote>
  <w:endnote w:type="continuationSeparator" w:id="0">
    <w:p w14:paraId="4AEC6D6E" w14:textId="77777777" w:rsidR="00C10836" w:rsidRDefault="00C10836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 xml:space="preserve">mérnökinformatika </w:t>
    </w:r>
    <w:proofErr w:type="spellStart"/>
    <w:r>
      <w:rPr>
        <w:b/>
        <w:bCs/>
      </w:rPr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 xml:space="preserve">mérnökinformatika </w:t>
    </w:r>
    <w:proofErr w:type="spellStart"/>
    <w:r>
      <w:rPr>
        <w:b/>
        <w:bCs/>
      </w:rPr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D13B" w14:textId="77777777" w:rsidR="00C10836" w:rsidRDefault="00C10836" w:rsidP="00E303E8">
      <w:r>
        <w:separator/>
      </w:r>
    </w:p>
  </w:footnote>
  <w:footnote w:type="continuationSeparator" w:id="0">
    <w:p w14:paraId="2CE9CCE6" w14:textId="77777777" w:rsidR="00C10836" w:rsidRDefault="00C10836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10799761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1. gyakorlat</w:t>
    </w:r>
    <w:r>
      <w:tab/>
      <w:t>2023. február 22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650721"/>
    <w:rsid w:val="00922948"/>
    <w:rsid w:val="009D479F"/>
    <w:rsid w:val="00BB004A"/>
    <w:rsid w:val="00C10836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  <w:rsid w:val="009D479F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lsi-design-engineers.blogspot.com/2015/07/cmos-logic-famili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learn.sparkfun.com/tutorials/logic-levels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306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4</cp:revision>
  <dcterms:created xsi:type="dcterms:W3CDTF">2024-02-20T12:22:00Z</dcterms:created>
  <dcterms:modified xsi:type="dcterms:W3CDTF">2024-02-20T14:34:00Z</dcterms:modified>
</cp:coreProperties>
</file>