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7" wp14:anchorId="0213A57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75325" cy="2248535"/>
                <wp:effectExtent l="0" t="0" r="0" b="0"/>
                <wp:wrapSquare wrapText="bothSides"/>
                <wp:docPr id="1" name="Szövegdoboz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760" cy="224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m"/>
                              <w:rPr/>
                            </w:pPr>
                            <w:r>
                              <w:rPr/>
                              <w:t>Digitális</w:t>
                            </w:r>
                          </w:p>
                          <w:p>
                            <w:pPr>
                              <w:pStyle w:val="Cm"/>
                              <w:rPr/>
                            </w:pPr>
                            <w:r>
                              <w:rPr/>
                              <w:t>Laboratóriumi Gyakorlatok</w:t>
                            </w:r>
                          </w:p>
                          <w:p>
                            <w:pPr>
                              <w:pStyle w:val="Alcm"/>
                              <w:ind w:hanging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ind w:left="0" w:hang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6. gyakorlat</w:t>
                            </w:r>
                          </w:p>
                          <w:p>
                            <w:pPr>
                              <w:pStyle w:val="Kerettartalom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t>2024. április 4.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zövegdoboz 2" fillcolor="white" stroked="f" style="position:absolute;margin-left:-1.7pt;margin-top:260.45pt;width:454.65pt;height:176.95pt;mso-wrap-style:square;v-text-anchor:top;mso-position-horizontal:center;mso-position-horizontal-relative:margin;mso-position-vertical:center;mso-position-vertical-relative:margin" wp14:anchorId="0213A577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m"/>
                        <w:rPr/>
                      </w:pPr>
                      <w:r>
                        <w:rPr/>
                        <w:t>Digitális</w:t>
                      </w:r>
                    </w:p>
                    <w:p>
                      <w:pPr>
                        <w:pStyle w:val="Cm"/>
                        <w:rPr/>
                      </w:pPr>
                      <w:r>
                        <w:rPr/>
                        <w:t>Laboratóriumi Gyakorlatok</w:t>
                      </w:r>
                    </w:p>
                    <w:p>
                      <w:pPr>
                        <w:pStyle w:val="Alcm"/>
                        <w:ind w:hanging="0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>
                      <w:pPr>
                        <w:pStyle w:val="Alcm"/>
                        <w:numPr>
                          <w:ilvl w:val="0"/>
                          <w:numId w:val="0"/>
                        </w:numPr>
                        <w:ind w:left="0" w:hang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6. gyakorlat</w:t>
                      </w:r>
                    </w:p>
                    <w:p>
                      <w:pPr>
                        <w:pStyle w:val="Kerettartalom"/>
                        <w:ind w:hanging="0"/>
                        <w:jc w:val="center"/>
                        <w:rPr/>
                      </w:pPr>
                      <w:r>
                        <w:rPr/>
                        <w:t>2024. április 4.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Fejezetcm"/>
        <w:rPr/>
      </w:pPr>
      <w:r>
        <w:rPr/>
        <w:t>Elméleti összefoglaló</w:t>
      </w:r>
    </w:p>
    <w:p>
      <w:pPr>
        <w:pStyle w:val="Normal"/>
        <w:rPr/>
      </w:pPr>
      <w:r>
        <w:rPr/>
        <w:t>Az előző héten megismerkedtünk a különböző briliánsan okos számoló áramkörökkel, viszont ezt még nem használtuk fel semmire. Ezen a laboron csinálunk pár nagyon menő dolgot velük!</w:t>
      </w:r>
    </w:p>
    <w:p>
      <w:pPr>
        <w:pStyle w:val="Normal"/>
        <w:rPr/>
      </w:pPr>
      <w:r>
        <w:rPr/>
        <w:t>A számítás tudományban elterjedt koncepció az állapotgépek. Az állapotgépek működésének az alapja, hogy vannak állapotok és mindig az egyik állapotba van a gépünk. A gépünk egyes eseményekre reagál és ez alapján változtatja melyik állapotban van. Ilyen esemény lehet, és ebben a gyakorlatban lesz is, az órajelünk, amit egy NE555 hozunk létre. De nézzük is ezt meg egy példával.</w:t>
      </w:r>
    </w:p>
    <w:p>
      <w:pPr>
        <w:pStyle w:val="Normal"/>
        <w:rPr/>
      </w:pPr>
      <w:r>
        <w:rPr/>
        <w:t>Egy egyszerű példa egy közlekedési lámpa, ami az idő egy részében piros (legyen ez 3 egység), utána piros-sárga (1 egység) utána egy hosszabb ideig zöld (3 egység) és végül sárgára vált (1 egység) és előröl kezdődik a körforgás. Ha összeszámoljuk ez felosztható akár 8 állapotra, ami között az átmenetek egyirányba az órajellel történik.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722620" cy="967740"/>
            <wp:effectExtent l="0" t="0" r="0" b="0"/>
            <wp:docPr id="3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Ahogy látható ez egy egyszerűbb folyamat még, viszont fontos gondolatokat tartalmaz. Az aktuális állapot tárolását a számoló chip fogja számunkra végezni. Az adott állapotokat sorszámozhatjuk és ha a számoló bináris kimenetét egy dekódolóval 8 csatornára szétszedjük, akkor tudjuk, hogy például, amikor az egyes, kettes, hármas, négyes kimenetek valamelyike nullás (mivel a dekódolónk negatív logikát alkalmaz), akkor a piros lámpának égnie kell. Ennek mintájára kell a másik két lámpa kimenetét és „beprogramozni” és kész is az áramkörünk.</w:t>
      </w:r>
    </w:p>
    <w:p>
      <w:pPr>
        <w:pStyle w:val="Normal"/>
        <w:rPr/>
      </w:pPr>
      <w:r>
        <w:rPr/>
        <w:t>A dobókocka megjelenítése is hasonló elveket követ, viszont ott a felhasználó interakcióját is bevesszük az átmenetekbe. Ezt úgy kell érteni, hogy nem csak az a feltétel az átmenethez, hogy órajel jöjjön, hanem közben a felhasználónak a gombot lenyomva kell tartania. Ez számunkra kényelmes, mert amíg ő lenyomva tartja az egy „random változó” és így tudunk neki generálni egy értéket. Ha megfelelően gyors az órajel, akkor a user nem is tudja előre meghatározni, hogy mi legyen az eredmény.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730240" cy="632460"/>
            <wp:effectExtent l="0" t="0" r="0" b="0"/>
            <wp:docPr id="4" name="Kép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Az igazi nehézség ebben a feladatban az az, hogy a ledeket egy dobókocka formájába kell elhelyezni és megfelelően kell bekötni. Szerencsénkre a dekódoló kimenete nem csak feszültség kiadására, de akár feszültség elnyelésére is alkalmas, csak úgy mint a többi logikai kapunk.</w:t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Fejezetcm"/>
        <w:rPr/>
      </w:pPr>
      <w:r>
        <w:rPr/>
        <w:t>Feladatok</w:t>
      </w:r>
    </w:p>
    <w:p>
      <w:pPr>
        <w:pStyle w:val="Feladatcm"/>
        <w:pageBreakBefore w:val="false"/>
        <w:rPr/>
      </w:pPr>
      <w:r>
        <w:rPr/>
        <w:t>1. Feladat</w:t>
      </w:r>
    </w:p>
    <w:p>
      <w:pPr>
        <w:pStyle w:val="Normal"/>
        <w:rPr/>
      </w:pPr>
      <w:r>
        <w:rPr/>
        <w:t xml:space="preserve">Készítsen jelzőlámpa-vezérlő áramkört, amely egy kereszteződésben szabályozza az autós közlekedést! A jelzőlámpák 3 ütemig legyenek pirosak, 1 ütemig piros-sárgák, 3 ütemig zöldek, majd 1 ütemig sárgák. Órajel-generátorként az NE555-ös integrált áramkört használja, a periódusidő 2 másodperc körüli legyen! A kimeneteket megfelelő színű LED-ekkel vizsgálja! Az NE555 áramkör komolyabb hidegítést igényel, így ne csak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nF</m:t>
        </m:r>
      </m:oMath>
      <w:r>
        <w:rPr/>
        <w:t xml:space="preserve">-ot használjon, hanem egy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220</m:t>
        </m:r>
        <m:r>
          <w:rPr>
            <w:rFonts w:ascii="Cambria Math" w:hAnsi="Cambria Math"/>
          </w:rPr>
          <m:t xml:space="preserve">μF</m:t>
        </m:r>
      </m:oMath>
      <w:r>
        <w:rPr/>
        <w:t>-os kondenzátort is párhuzamosan. Számlálóként bármelyik bináris számláló használható. Mivel a LED-eket célszerű 0 logikai szinttel meghajtani, a vezérlőáramkör kimenetei negatív logikát kövessenek!</w:t>
      </w:r>
    </w:p>
    <w:p>
      <w:pPr>
        <w:pStyle w:val="Kiemel"/>
        <w:rPr/>
      </w:pPr>
      <w:r>
        <w:rPr/>
        <w:t>Áramkörterv – Szimulátor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105400" cy="2708910"/>
            <wp:effectExtent l="0" t="0" r="0" b="0"/>
            <wp:docPr id="5" name="Ábr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Ábra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Kiemel"/>
        <w:rPr/>
      </w:pPr>
      <w:r>
        <w:rPr/>
        <w:t>Működési elv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2880360" cy="3127375"/>
            <wp:effectExtent l="0" t="0" r="0" b="0"/>
            <wp:docPr id="6" name="Kép3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3" descr="A képen szöveg, képernyőkép, szá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eladatcm"/>
        <w:rPr/>
      </w:pPr>
      <w:r>
        <w:rPr/>
        <w:t>2. Feladat</w:t>
      </w:r>
    </w:p>
    <w:p>
      <w:pPr>
        <w:pStyle w:val="Normal"/>
        <w:rPr/>
      </w:pPr>
      <w:r>
        <w:rPr/>
        <w:t>Építsen digitális dobókockát! A kijelzés egy hagyományos 6-oldalú dobókockának feleljen meg. Számlálóként a 74LS393-as szinkron számlálót használja, megfelelő logikai hálózattal érje el, hogy csak 6-ig számláljon (a hetedik állapot elérésekor törölni kell a számlálót). A logikai hálózat egyszerűsítésére használhatja a 74LS138 3 bites dekódolót, ekkor a 0…5 kimenetek fognak megfelelni az 1…6 kockadobásoknak. Mivel a LED-eket célszerű 0 logikai szinttel meghajtani, a vezérlőáramkör kimenetei negatív logikát kövessenek! Az áramkör működése: amíg egy nyomógombot lenyomunk, addig a számláló gyorsan számláljon, így a nyomógomb elengedésekor annak állapota véletlenszerű lesz. Az órajel kapcsolását egy megfelelő kapuval végezze el.</w:t>
      </w:r>
    </w:p>
    <w:p>
      <w:pPr>
        <w:pStyle w:val="Kiemel"/>
        <w:rPr/>
      </w:pPr>
      <w:r>
        <w:rPr/>
        <w:t>Áramkörterv – Szimulátor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3840" cy="2480310"/>
            <wp:effectExtent l="0" t="0" r="0" b="0"/>
            <wp:wrapSquare wrapText="largest"/>
            <wp:docPr id="7" name="Kép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Kiemel"/>
        <w:rPr/>
      </w:pPr>
      <w:r>
        <w:rPr/>
        <w:t>Működési elv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410200" cy="1513205"/>
            <wp:effectExtent l="0" t="0" r="0" b="0"/>
            <wp:docPr id="8" name="Kép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4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1906" w:h="16838"/>
      <w:pgMar w:left="1440" w:right="1440" w:header="708" w:top="1440" w:footer="708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lb"/>
      <w:ind w:hanging="0"/>
      <w:rPr/>
    </w:pPr>
    <w:r>
      <w:rPr/>
      <w:t>Stefán Kornél (TFRXIL)</w:t>
      <w:tab/>
    </w:r>
    <w:r>
      <w:rPr>
        <w:b/>
        <w:bCs/>
      </w:rPr>
      <w:fldChar w:fldCharType="begin"/>
    </w:r>
    <w:r>
      <w:rPr>
        <w:b/>
        <w:bCs/>
      </w:rPr>
      <w:instrText> PAGE \* ARABIC </w:instrText>
    </w:r>
    <w:r>
      <w:rPr>
        <w:b/>
        <w:bCs/>
      </w:rPr>
      <w:fldChar w:fldCharType="separate"/>
    </w:r>
    <w:r>
      <w:rPr>
        <w:b/>
        <w:bCs/>
      </w:rPr>
      <w:t>4</w:t>
    </w:r>
    <w:r>
      <w:rPr>
        <w:b/>
        <w:bCs/>
      </w:rPr>
      <w:fldChar w:fldCharType="end"/>
    </w:r>
    <w:r>
      <w:rPr/>
      <w:t xml:space="preserve"> / </w:t>
    </w:r>
    <w:r>
      <w:rPr>
        <w:b/>
        <w:bCs/>
      </w:rPr>
      <w:fldChar w:fldCharType="begin"/>
    </w:r>
    <w:r>
      <w:rPr>
        <w:b/>
        <w:bCs/>
      </w:rPr>
      <w:instrText> NUMPAGES \* ARABIC </w:instrText>
    </w:r>
    <w:r>
      <w:rPr>
        <w:b/>
        <w:bCs/>
      </w:rPr>
      <w:fldChar w:fldCharType="separate"/>
    </w:r>
    <w:r>
      <w:rPr>
        <w:b/>
        <w:bCs/>
      </w:rPr>
      <w:t>4</w:t>
    </w:r>
    <w:r>
      <w:rPr>
        <w:b/>
        <w:bCs/>
      </w:rPr>
      <w:fldChar w:fldCharType="end"/>
    </w:r>
    <w:r>
      <w:rPr>
        <w:b/>
        <w:bCs/>
      </w:rPr>
      <w:tab/>
    </w:r>
    <w:r>
      <w:rPr>
        <w:b w:val="false"/>
        <w:bCs w:val="false"/>
      </w:rPr>
      <w:t>mérnökinformatika BSc</w:t>
    </w:r>
  </w:p>
  <w:p>
    <w:pPr>
      <w:pStyle w:val="Llb"/>
      <w:tabs>
        <w:tab w:val="clear" w:pos="4513"/>
        <w:tab w:val="right" w:pos="9026" w:leader="none"/>
      </w:tabs>
      <w:ind w:hanging="0"/>
      <w:rPr>
        <w:b/>
        <w:b/>
        <w:bCs/>
      </w:rPr>
    </w:pPr>
    <w:r>
      <w:rPr/>
      <w:t>Vad Avar (I7NE8T)</w:t>
      <w:tab/>
    </w:r>
    <w:r>
      <w:rPr>
        <w:b w:val="false"/>
        <w:bCs w:val="false"/>
      </w:rPr>
      <w:t>mérnökinformatika BSc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lb"/>
      <w:ind w:hanging="0"/>
      <w:rPr/>
    </w:pPr>
    <w:r>
      <w:rPr/>
      <w:t>Stefán Kornél (TFRXIL)</w:t>
      <w:tab/>
    </w:r>
    <w:r>
      <w:rPr>
        <w:b/>
        <w:bCs/>
      </w:rPr>
      <w:fldChar w:fldCharType="begin"/>
    </w:r>
    <w:r>
      <w:rPr>
        <w:b/>
        <w:bCs/>
      </w:rPr>
      <w:instrText> PAGE \* ARABIC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rPr/>
      <w:t xml:space="preserve"> / </w:t>
    </w:r>
    <w:r>
      <w:rPr>
        <w:b/>
        <w:bCs/>
      </w:rPr>
      <w:fldChar w:fldCharType="begin"/>
    </w:r>
    <w:r>
      <w:rPr>
        <w:b/>
        <w:bCs/>
      </w:rPr>
      <w:instrText> NUMPAGES \* ARABIC </w:instrText>
    </w:r>
    <w:r>
      <w:rPr>
        <w:b/>
        <w:bCs/>
      </w:rPr>
      <w:fldChar w:fldCharType="separate"/>
    </w:r>
    <w:r>
      <w:rPr>
        <w:b/>
        <w:bCs/>
      </w:rPr>
      <w:t>4</w:t>
    </w:r>
    <w:r>
      <w:rPr>
        <w:b/>
        <w:bCs/>
      </w:rPr>
      <w:fldChar w:fldCharType="end"/>
    </w:r>
    <w:r>
      <w:rPr>
        <w:b/>
        <w:bCs/>
      </w:rPr>
      <w:tab/>
    </w:r>
    <w:r>
      <w:rPr/>
      <w:t>mérnökinformatika BSc</w:t>
    </w:r>
  </w:p>
  <w:p>
    <w:pPr>
      <w:pStyle w:val="Llb"/>
      <w:tabs>
        <w:tab w:val="clear" w:pos="4513"/>
        <w:tab w:val="right" w:pos="9026" w:leader="none"/>
      </w:tabs>
      <w:ind w:hanging="0"/>
      <w:rPr>
        <w:b/>
        <w:b/>
        <w:bCs/>
      </w:rPr>
    </w:pPr>
    <w:r>
      <w:rPr/>
      <w:t>Vad Avar (I7NE8T)</w:t>
      <w:tab/>
      <w:t>mérnökinformatika BSc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fej"/>
      <w:tabs>
        <w:tab w:val="clear" w:pos="9026"/>
        <w:tab w:val="center" w:pos="4513" w:leader="none"/>
        <w:tab w:val="right" w:pos="9027" w:leader="none"/>
      </w:tabs>
      <w:ind w:hanging="0"/>
      <w:rPr/>
    </w:pPr>
    <w:r>
      <w:rPr/>
      <w:t>F609G-FBN609-2</w:t>
      <w:tab/>
      <w:t>6. gyakorlat</w:t>
      <w:tab/>
      <w:t>2024. április 4.</w:t>
    </w:r>
  </w:p>
  <w:p>
    <w:pPr>
      <w:pStyle w:val="Lfej"/>
      <w:ind w:hanging="0"/>
      <w:rPr/>
    </w:pPr>
    <w:r>
      <w:rPr/>
      <w:t>Digitális lab. gyak.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fej"/>
      <w:tabs>
        <w:tab w:val="clear" w:pos="4513"/>
        <w:tab w:val="right" w:pos="9026" w:leader="none"/>
      </w:tabs>
      <w:ind w:hanging="0"/>
      <w:jc w:val="center"/>
      <w:rPr/>
    </w:pPr>
    <w:r>
      <w:rPr/>
      <w:t>SZTE Természettudományi és Informatikai Kar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303e8"/>
    <w:pPr>
      <w:widowControl/>
      <w:suppressAutoHyphens w:val="false"/>
      <w:bidi w:val="0"/>
      <w:spacing w:lineRule="auto" w:line="240" w:before="0" w:after="0"/>
      <w:ind w:firstLine="567"/>
      <w:jc w:val="both"/>
    </w:pPr>
    <w:rPr>
      <w:rFonts w:ascii="Times New Roman" w:hAnsi="Times New Roman" w:eastAsia="Calibri" w:cs="" w:cstheme="minorBidi" w:eastAsiaTheme="minorHAnsi"/>
      <w:color w:val="auto"/>
      <w:kern w:val="2"/>
      <w:sz w:val="24"/>
      <w:szCs w:val="22"/>
      <w:lang w:val="hu-HU" w:eastAsia="en-US" w:bidi="ar-SA"/>
      <w14:ligatures w14:val="standardContextual"/>
    </w:rPr>
  </w:style>
  <w:style w:type="paragraph" w:styleId="Cmsor1">
    <w:name w:val="Heading 1"/>
    <w:basedOn w:val="Normal"/>
    <w:next w:val="Normal"/>
    <w:link w:val="Cmsor1Char"/>
    <w:uiPriority w:val="9"/>
    <w:qFormat/>
    <w:rsid w:val="009d479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Cmsor2">
    <w:name w:val="Heading 2"/>
    <w:basedOn w:val="Normal"/>
    <w:next w:val="Normal"/>
    <w:link w:val="Cmsor2Char"/>
    <w:uiPriority w:val="9"/>
    <w:semiHidden/>
    <w:unhideWhenUsed/>
    <w:qFormat/>
    <w:rsid w:val="009d479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Char" w:customStyle="1">
    <w:name w:val="Cím Char"/>
    <w:basedOn w:val="DefaultParagraphFont"/>
    <w:link w:val="Cm"/>
    <w:uiPriority w:val="10"/>
    <w:qFormat/>
    <w:rsid w:val="0003560e"/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56"/>
      <w:szCs w:val="56"/>
    </w:rPr>
  </w:style>
  <w:style w:type="character" w:styleId="AlcmChar" w:customStyle="1">
    <w:name w:val="Alcím Char"/>
    <w:basedOn w:val="DefaultParagraphFont"/>
    <w:link w:val="Alcm"/>
    <w:uiPriority w:val="11"/>
    <w:qFormat/>
    <w:rsid w:val="00e303e8"/>
    <w:rPr>
      <w:rFonts w:ascii="Times New Roman" w:hAnsi="Times New Roman" w:eastAsia="" w:eastAsiaTheme="minorEastAsia"/>
      <w:color w:val="5A5A5A" w:themeColor="text1" w:themeTint="a5"/>
      <w:spacing w:val="15"/>
      <w:sz w:val="24"/>
    </w:rPr>
  </w:style>
  <w:style w:type="character" w:styleId="LfejChar" w:customStyle="1">
    <w:name w:val="Élőfej Char"/>
    <w:basedOn w:val="DefaultParagraphFont"/>
    <w:link w:val="lfej"/>
    <w:uiPriority w:val="99"/>
    <w:qFormat/>
    <w:rsid w:val="00e303e8"/>
    <w:rPr>
      <w:rFonts w:ascii="Times New Roman" w:hAnsi="Times New Roman"/>
      <w:sz w:val="24"/>
    </w:rPr>
  </w:style>
  <w:style w:type="character" w:styleId="LlbChar" w:customStyle="1">
    <w:name w:val="Élőláb Char"/>
    <w:basedOn w:val="DefaultParagraphFont"/>
    <w:link w:val="llb"/>
    <w:uiPriority w:val="99"/>
    <w:qFormat/>
    <w:rsid w:val="00e303e8"/>
    <w:rPr>
      <w:rFonts w:ascii="Times New Roman" w:hAnsi="Times New Roman"/>
      <w:sz w:val="24"/>
    </w:rPr>
  </w:style>
  <w:style w:type="character" w:styleId="FejezetcmChar" w:customStyle="1">
    <w:name w:val="Fejezet cím Char"/>
    <w:basedOn w:val="DefaultParagraphFont"/>
    <w:link w:val="Fejezetcm"/>
    <w:qFormat/>
    <w:rsid w:val="009d479f"/>
    <w:rPr>
      <w:rFonts w:ascii="Calibri Light" w:hAnsi="Calibri Light" w:eastAsia="" w:cs="" w:asciiTheme="majorHAnsi" w:cstheme="majorBidi" w:eastAsiaTheme="majorEastAsia" w:hAnsiTheme="majorHAnsi"/>
      <w:b/>
      <w:sz w:val="36"/>
      <w:szCs w:val="32"/>
    </w:rPr>
  </w:style>
  <w:style w:type="character" w:styleId="Cmsor1Char" w:customStyle="1">
    <w:name w:val="Címsor 1 Char"/>
    <w:basedOn w:val="DefaultParagraphFont"/>
    <w:link w:val="Cmsor1"/>
    <w:uiPriority w:val="9"/>
    <w:qFormat/>
    <w:rsid w:val="009d479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FeladatcmChar" w:customStyle="1">
    <w:name w:val="Feladat cím Char"/>
    <w:basedOn w:val="DefaultParagraphFont"/>
    <w:link w:val="Feladatcm"/>
    <w:qFormat/>
    <w:rsid w:val="009d479f"/>
    <w:rPr>
      <w:rFonts w:ascii="Calibri Light" w:hAnsi="Calibri Light" w:eastAsia="" w:cs="" w:asciiTheme="majorHAnsi" w:cstheme="majorBidi" w:eastAsiaTheme="majorEastAsia" w:hAnsiTheme="majorHAnsi"/>
      <w:b/>
      <w:sz w:val="32"/>
      <w:szCs w:val="26"/>
    </w:rPr>
  </w:style>
  <w:style w:type="character" w:styleId="Cmsor2Char" w:customStyle="1">
    <w:name w:val="Címsor 2 Char"/>
    <w:basedOn w:val="DefaultParagraphFont"/>
    <w:link w:val="Cmsor2"/>
    <w:uiPriority w:val="9"/>
    <w:semiHidden/>
    <w:qFormat/>
    <w:rsid w:val="009d479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KiemelChar" w:customStyle="1">
    <w:name w:val="Kiemel Char"/>
    <w:basedOn w:val="DefaultParagraphFont"/>
    <w:link w:val="Kiemel"/>
    <w:qFormat/>
    <w:rsid w:val="009d479f"/>
    <w:rPr>
      <w:rFonts w:ascii="Times New Roman" w:hAnsi="Times New Roman"/>
      <w:b/>
      <w:bCs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9d479f"/>
    <w:rPr>
      <w:color w:val="666666"/>
    </w:rPr>
  </w:style>
  <w:style w:type="character" w:styleId="Internethivatkozs">
    <w:name w:val="Internet-hivatkozás"/>
    <w:basedOn w:val="DefaultParagraphFont"/>
    <w:uiPriority w:val="99"/>
    <w:unhideWhenUsed/>
    <w:rsid w:val="00bb0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b004a"/>
    <w:rPr>
      <w:color w:val="605E5C"/>
      <w:shd w:fill="E1DFDD" w:val="clear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zvegtrzs"/>
    <w:pPr/>
    <w:rPr>
      <w:rFonts w:cs="Free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FreeSans"/>
    </w:rPr>
  </w:style>
  <w:style w:type="paragraph" w:styleId="Cm">
    <w:name w:val="Title"/>
    <w:basedOn w:val="Normal"/>
    <w:next w:val="Normal"/>
    <w:link w:val="CmChar"/>
    <w:uiPriority w:val="10"/>
    <w:qFormat/>
    <w:rsid w:val="0003560e"/>
    <w:pPr>
      <w:spacing w:before="0" w:after="240"/>
      <w:ind w:hanging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56"/>
      <w:szCs w:val="56"/>
    </w:rPr>
  </w:style>
  <w:style w:type="paragraph" w:styleId="Alcm">
    <w:name w:val="Subtitle"/>
    <w:basedOn w:val="Normal"/>
    <w:next w:val="Normal"/>
    <w:link w:val="AlcmChar"/>
    <w:uiPriority w:val="11"/>
    <w:qFormat/>
    <w:rsid w:val="00e303e8"/>
    <w:pPr>
      <w:spacing w:before="0" w:after="160"/>
      <w:ind w:firstLine="567"/>
    </w:pPr>
    <w:rPr>
      <w:rFonts w:eastAsia="" w:eastAsiaTheme="minorEastAsia"/>
      <w:color w:val="5A5A5A" w:themeColor="text1" w:themeTint="a5"/>
      <w:spacing w:val="15"/>
    </w:rPr>
  </w:style>
  <w:style w:type="paragraph" w:styleId="Lfejsllb">
    <w:name w:val="Élőfej és élőláb"/>
    <w:basedOn w:val="Normal"/>
    <w:qFormat/>
    <w:pPr/>
    <w:rPr/>
  </w:style>
  <w:style w:type="paragraph" w:styleId="Lfej">
    <w:name w:val="Header"/>
    <w:basedOn w:val="Normal"/>
    <w:link w:val="lfejChar"/>
    <w:uiPriority w:val="99"/>
    <w:unhideWhenUsed/>
    <w:rsid w:val="00e303e8"/>
    <w:pPr>
      <w:tabs>
        <w:tab w:val="clear" w:pos="709"/>
        <w:tab w:val="center" w:pos="4513" w:leader="none"/>
        <w:tab w:val="right" w:pos="9026" w:leader="none"/>
      </w:tabs>
    </w:pPr>
    <w:rPr/>
  </w:style>
  <w:style w:type="paragraph" w:styleId="Llb">
    <w:name w:val="Footer"/>
    <w:basedOn w:val="Normal"/>
    <w:link w:val="llbChar"/>
    <w:uiPriority w:val="99"/>
    <w:unhideWhenUsed/>
    <w:rsid w:val="00e303e8"/>
    <w:pPr>
      <w:tabs>
        <w:tab w:val="clear" w:pos="709"/>
        <w:tab w:val="center" w:pos="4513" w:leader="none"/>
        <w:tab w:val="right" w:pos="9026" w:leader="none"/>
      </w:tabs>
    </w:pPr>
    <w:rPr/>
  </w:style>
  <w:style w:type="paragraph" w:styleId="Fejezetcm" w:customStyle="1">
    <w:name w:val="Fejezet cím"/>
    <w:basedOn w:val="Cmsor1"/>
    <w:next w:val="Normal"/>
    <w:link w:val="FejezetcmChar"/>
    <w:qFormat/>
    <w:rsid w:val="009d479f"/>
    <w:pPr>
      <w:pageBreakBefore/>
      <w:suppressAutoHyphens w:val="true"/>
      <w:spacing w:lineRule="auto" w:line="360" w:before="0" w:after="360"/>
      <w:ind w:hanging="0"/>
      <w:jc w:val="center"/>
    </w:pPr>
    <w:rPr>
      <w:b/>
      <w:color w:val="auto"/>
      <w:sz w:val="36"/>
    </w:rPr>
  </w:style>
  <w:style w:type="paragraph" w:styleId="Feladatcm" w:customStyle="1">
    <w:name w:val="Feladat cím"/>
    <w:basedOn w:val="Cmsor2"/>
    <w:next w:val="Normal"/>
    <w:link w:val="FeladatcmChar"/>
    <w:qFormat/>
    <w:rsid w:val="009d479f"/>
    <w:pPr>
      <w:pageBreakBefore/>
      <w:spacing w:before="240" w:after="120"/>
      <w:ind w:hanging="0"/>
      <w:jc w:val="center"/>
    </w:pPr>
    <w:rPr>
      <w:b/>
      <w:color w:val="auto"/>
      <w:sz w:val="32"/>
    </w:rPr>
  </w:style>
  <w:style w:type="paragraph" w:styleId="Kiemel" w:customStyle="1">
    <w:name w:val="Kiemel"/>
    <w:basedOn w:val="Normal"/>
    <w:next w:val="Normal"/>
    <w:link w:val="KiemelChar"/>
    <w:qFormat/>
    <w:rsid w:val="009d479f"/>
    <w:pPr>
      <w:keepNext w:val="true"/>
      <w:spacing w:before="120" w:after="0"/>
      <w:ind w:hanging="0"/>
    </w:pPr>
    <w:rPr>
      <w:b/>
      <w:bCs/>
      <w:sz w:val="28"/>
    </w:rPr>
  </w:style>
  <w:style w:type="paragraph" w:styleId="ListParagraph">
    <w:name w:val="List Paragraph"/>
    <w:basedOn w:val="Normal"/>
    <w:uiPriority w:val="34"/>
    <w:qFormat/>
    <w:rsid w:val="00bb004a"/>
    <w:pPr>
      <w:spacing w:before="0" w:after="0"/>
      <w:ind w:left="720" w:firstLine="567"/>
      <w:contextualSpacing/>
    </w:pPr>
    <w:rPr/>
  </w:style>
  <w:style w:type="paragraph" w:styleId="Kerettartalom">
    <w:name w:val="Kerettartalom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9229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Application>LibreOffice/7.0.4.2$Linux_X86_64 LibreOffice_project/00$Build-2</Application>
  <AppVersion>15.0000</AppVersion>
  <Pages>4</Pages>
  <Words>570</Words>
  <Characters>3509</Characters>
  <CharactersWithSpaces>4053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2024-02-20T12:22:00Z</dcterms:created>
  <dc:creator>Vad Avar</dc:creator>
  <dc:description/>
  <dc:language>hu-HU</dc:language>
  <cp:lastModifiedBy/>
  <dcterms:modified xsi:type="dcterms:W3CDTF">2024-03-20T09:43:26Z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