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sz w:val="28"/>
        </w:rPr>
        <w:t>Хмельницький національний університет</w:t>
        <w:br/>
      </w:r>
      <w:r>
        <w:rPr>
          <w:rFonts w:ascii="Times New Roman" w:hAnsi="Times New Roman"/>
          <w:sz w:val="28"/>
        </w:rPr>
        <w:t>Кафедра комп'ютерних наук</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312" w:lineRule="auto"/>
        <w:jc w:val="center"/>
      </w:pPr>
      <w:r>
        <w:rPr>
          <w:rFonts w:ascii="Times New Roman" w:hAnsi="Times New Roman"/>
          <w:b/>
          <w:sz w:val="28"/>
        </w:rPr>
        <w:t>МЕТОДИЧНІ ВКАЗІВКИ</w:t>
        <w:br/>
      </w:r>
      <w:r>
        <w:rPr>
          <w:rFonts w:ascii="Times New Roman" w:hAnsi="Times New Roman"/>
          <w:b/>
          <w:sz w:val="28"/>
        </w:rPr>
        <w:t>Комплекс лабораторних робіт та підготовка до захисту</w:t>
        <w:br/>
      </w:r>
      <w:r>
        <w:rPr>
          <w:rFonts w:ascii="Times New Roman" w:hAnsi="Times New Roman"/>
          <w:b/>
          <w:sz w:val="28"/>
        </w:rPr>
        <w:t>Варіант №11. Система управління запасами</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40" w:line="288" w:lineRule="auto"/>
        <w:ind w:left="5669"/>
        <w:jc w:val="left"/>
      </w:pPr>
      <w:r>
        <w:rPr>
          <w:rFonts w:ascii="Times New Roman" w:hAnsi="Times New Roman"/>
          <w:sz w:val="28"/>
        </w:rPr>
        <w:t>Виконав:</w:t>
        <w:br/>
      </w:r>
      <w:r>
        <w:rPr>
          <w:rFonts w:ascii="Times New Roman" w:hAnsi="Times New Roman"/>
          <w:sz w:val="28"/>
        </w:rPr>
        <w:t>ст. гр. КН-24-1</w:t>
        <w:br/>
      </w:r>
      <w:r>
        <w:rPr>
          <w:rFonts w:ascii="Times New Roman" w:hAnsi="Times New Roman"/>
          <w:sz w:val="28"/>
        </w:rPr>
        <w:t>Ярослав ДОБЖАНСЬКИЙ</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jc w:val="center"/>
      </w:pPr>
      <w:r>
        <w:rPr>
          <w:rFonts w:ascii="Times New Roman" w:hAnsi="Times New Roman"/>
          <w:sz w:val="28"/>
        </w:rPr>
        <w:t>Хмельницький 2026</w:t>
      </w:r>
    </w:p>
    <w:p>
      <w:r>
        <w:br w:type="page"/>
      </w:r>
    </w:p>
    <w:p>
      <w:pPr>
        <w:keepNext/>
        <w:spacing w:before="280" w:after="160"/>
        <w:jc w:val="left"/>
      </w:pPr>
      <w:r>
        <w:rPr>
          <w:rFonts w:ascii="Times New Roman" w:hAnsi="Times New Roman"/>
          <w:b/>
          <w:sz w:val="28"/>
        </w:rPr>
        <w:t>1. ОГЛЯД СТРУКТУРИ ПРОЄКТУ ТА ФАЙЛІВ</w:t>
      </w:r>
    </w:p>
    <w:p>
      <w:pPr>
        <w:spacing w:before="0" w:after="120" w:line="360" w:lineRule="auto"/>
        <w:ind w:firstLine="709"/>
        <w:jc w:val="both"/>
      </w:pPr>
      <w:r>
        <w:rPr>
          <w:rFonts w:ascii="Times New Roman" w:hAnsi="Times New Roman"/>
          <w:sz w:val="28"/>
        </w:rPr>
        <w:t xml:space="preserve">У вашому робочому просторі розгорнуто повноцінну інфраструктуру звітів та технічних матеріалів. Кожна лабораторна робота є окремим етапом життєвого циклу розробки системи </w:t>
      </w:r>
      <w:r>
        <w:rPr>
          <w:rFonts w:ascii="Times New Roman" w:hAnsi="Times New Roman"/>
          <w:b/>
          <w:sz w:val="28"/>
        </w:rPr>
        <w:t>«SmartInventory»</w:t>
      </w:r>
      <w:r>
        <w:rPr>
          <w:rFonts w:ascii="Times New Roman" w:hAnsi="Times New Roman"/>
          <w:sz w:val="28"/>
        </w:rPr>
        <w:t>:</w:t>
      </w:r>
    </w:p>
    <w:p>
      <w:pPr>
        <w:spacing w:before="120" w:after="120" w:line="240" w:lineRule="auto"/>
        <w:ind w:left="567"/>
        <w:shd w:fill="F5F5F5"/>
        <w:pBdr>
          <w:left w:val="single" w:sz="18" w:space="8" w:color="CCCCCC"/>
        </w:pBdr>
      </w:pPr>
      <w:r>
        <w:rPr>
          <w:rFonts w:ascii="Courier New" w:hAnsi="Courier New"/>
          <w:sz w:val="20"/>
        </w:rPr>
        <w:t>e:\Нова папка (4)\опі\</w:t>
        <w:br/>
        <w:t>│</w:t>
        <w:br/>
        <w:t>├── Lab1_Inventory_Management.docx         # Звіт ЛР1: ТЗ та Аналіз предметної області</w:t>
        <w:br/>
        <w:t>├── Lab1_Inventory_Management.md           # Вихідний код ЛР1 у форматі Markdown</w:t>
        <w:br/>
        <w:t>│</w:t>
        <w:br/>
        <w:t>├── Lab2_Architecture_Design.docx          # Звіт ЛР2: Проєктування архітектури та UML</w:t>
        <w:br/>
        <w:t>├── Lab2_Architecture_Design.md            # Вихідний код ЛР2 у форматі Markdown</w:t>
        <w:br/>
        <w:t>│</w:t>
        <w:br/>
        <w:t>├── Lab3_Requirements_Specification.docx   # Звіт ЛР3: Специфікація вимог (SRS IEEE 830)</w:t>
        <w:br/>
        <w:t>├── Lab3_Requirements_Specification.md     # Вихідний код ЛР3 у форматі Markdown</w:t>
        <w:br/>
        <w:t>│</w:t>
        <w:br/>
        <w:t>├── Lab4_Testing_Verification.docx         # Звіт ЛР4: Тест-план, Тест-кейси, Unit Test (Jest)</w:t>
        <w:br/>
        <w:t>├── Lab4_Testing_Verification.md           # Вихідний код ЛР4 у форматі Markdown</w:t>
        <w:br/>
        <w:t>│</w:t>
        <w:br/>
        <w:t>├── Lab5_Documentation_Manual.docx         # Звіт ЛР5: Посібники користувача/адміна &amp; Docker</w:t>
        <w:br/>
        <w:t>├── Lab5_Documentation_Manual.md           # Вихідний код ЛР5 у форматі Markdown</w:t>
        <w:br/>
        <w:t>│</w:t>
        <w:br/>
        <w:t>├── Lab6_Version_Control.docx              # Звіт ЛР6: Модель розгалуження Git та SemVer</w:t>
        <w:br/>
        <w:t>├── Lab6_Version_Control.md                # Вихідний код ЛР6 у форматі Markdown</w:t>
        <w:br/>
        <w:t>│</w:t>
        <w:br/>
        <w:t>├── Lab7_Continuous_Integration.docx       # Звіт ЛР7: Налаштування CI/CD GitHub Actions</w:t>
        <w:br/>
        <w:t>├── Lab7_Continuous_Integration.md         # Вихідний код ЛР7 у форматі Markdown</w:t>
        <w:br/>
        <w:t>│</w:t>
        <w:br/>
        <w:t>├── Lab8_Agile_Management.docx             # Звіт ЛР8: Управління розробкою в Jira Software</w:t>
        <w:br/>
        <w:t>├── Lab8_Agile_Management.md               # Вихідний код ЛР8 у форматі Markdown</w:t>
        <w:br/>
        <w:t>│</w:t>
        <w:br/>
        <w:t>├── Lab9_Refactoring_Maintenance.docx      # Звіт ЛР9: Рефакторинг коду та Bug Tracking</w:t>
        <w:br/>
        <w:t>├── Lab9_Refactoring_Maintenance.md        # Вихідний код ЛР9 у форматі Markdown</w:t>
        <w:br/>
        <w:t>│</w:t>
        <w:br/>
        <w:t>├── Instructions.md                        # Цей методичний посібник та підготовка до захисту</w:t>
        <w:br/>
        <w:t>├── Instructions.docx                      # Compiled docx-версія цього посібника</w:t>
        <w:br/>
        <w:t>│</w:t>
        <w:br/>
        <w:t>├── Lab_Practical_Guide.md                 # Покроковий практичний посібник з реалізації</w:t>
        <w:br/>
        <w:t>└── Lab_Practical_Guide.docx               # Compiled docx-версія практичного посібника</w:t>
        <w:br/>
        <w:t>│</w:t>
        <w:br/>
        <w:t># Графічні діаграми (PNG у високій роздільній здатності), вбудовані у звіти та посібники:</w:t>
        <w:br/>
        <w:t>├── use_case_diagram.png                   # UML Use Case Diagram (ЛР2, Посібник)</w:t>
        <w:br/>
        <w:t>├── class_diagram.png                      # UML Class Diagram (ЛР2, Посібник)</w:t>
        <w:br/>
        <w:t>├── sequence_diagram.png                   # UML Sequence Diagram (ЛР2, Посібник)</w:t>
        <w:br/>
        <w:t>├── er_diagram.png                         # ERD Schema БД PostgreSQL (ЛР2, Посібник)</w:t>
        <w:br/>
        <w:t>├── requirements_structure.png             # Структура вимог IEEE 830 (ЛР3, Посібник)</w:t>
        <w:br/>
        <w:t>├── testing_pyramid.png                    # Піраміда автоматизованого тестування (ЛР4, Посібник)</w:t>
        <w:br/>
        <w:t>├── docker_orchestration.png               # Схема контейнеризації Docker (ЛР5, Посібник)</w:t>
        <w:br/>
        <w:t>├── gitflow_schema.png                     # Схема розгалуження GitFlow (ЛР6, Посібник)</w:t>
        <w:br/>
        <w:t>├── cicd_pipeline.png                      # Конвеєр CI/CD GitHub Actions (ЛР7, Посібник)</w:t>
        <w:br/>
        <w:t>├── scrum_lifecycle.png                    # Життєвий цикл Scrum (ЛР8, Посібник)</w:t>
        <w:br/>
        <w:t>├── kanban_board_schema.png                # Дошка Kanban з WIP лімітами (ЛР8, Посібник)</w:t>
        <w:br/>
        <w:t>└── refactoring_process.png                # Цикл рефакторингу коду (ЛР9, Посібник)</w:t>
      </w:r>
    </w:p>
    <w:p>
      <w:pPr>
        <w:pBdr>
          <w:bottom w:val="single" w:sz="6" w:space="1" w:color="CCCCCC"/>
        </w:pBdr>
        <w:spacing w:after="240"/>
      </w:pPr>
    </w:p>
    <w:p>
      <w:pPr>
        <w:keepNext/>
        <w:spacing w:before="280" w:after="160"/>
        <w:jc w:val="left"/>
      </w:pPr>
      <w:r>
        <w:rPr>
          <w:rFonts w:ascii="Times New Roman" w:hAnsi="Times New Roman"/>
          <w:b/>
          <w:sz w:val="28"/>
        </w:rPr>
        <w:t>2. ІНСТРУКЦІЯ ДЛЯ ТЕХНІЧНОГО РЕГЕНЕРУВАННЯ ЗВІТІВ</w:t>
      </w:r>
    </w:p>
    <w:p>
      <w:pPr>
        <w:spacing w:before="0" w:after="120" w:line="360" w:lineRule="auto"/>
        <w:ind w:firstLine="709"/>
        <w:jc w:val="both"/>
      </w:pPr>
      <w:r>
        <w:rPr>
          <w:rFonts w:ascii="Times New Roman" w:hAnsi="Times New Roman"/>
          <w:sz w:val="28"/>
        </w:rPr>
        <w:t xml:space="preserve">Якщо ви внесли будь-які зміни до </w:t>
      </w:r>
      <w:r>
        <w:rPr>
          <w:rFonts w:ascii="Courier New" w:hAnsi="Courier New"/>
          <w:color w:val="B42828"/>
          <w:sz w:val="20"/>
        </w:rPr>
        <w:t>.md</w:t>
      </w:r>
      <w:r>
        <w:rPr>
          <w:rFonts w:ascii="Times New Roman" w:hAnsi="Times New Roman"/>
          <w:sz w:val="28"/>
        </w:rPr>
        <w:t xml:space="preserve"> файлів звітів чи інструкцій і хочете перегенерувати відповідні </w:t>
      </w:r>
      <w:r>
        <w:rPr>
          <w:rFonts w:ascii="Courier New" w:hAnsi="Courier New"/>
          <w:color w:val="B42828"/>
          <w:sz w:val="20"/>
        </w:rPr>
        <w:t>.docx</w:t>
      </w:r>
      <w:r>
        <w:rPr>
          <w:rFonts w:ascii="Times New Roman" w:hAnsi="Times New Roman"/>
          <w:sz w:val="28"/>
        </w:rPr>
        <w:t xml:space="preserve"> файли з автоматичним збереженням стилів ДСТУ (Times New Roman, 1.5 інтервал, правильні поля, розриви сторінок та інтеграція картинок з підписами), виконайте наступні кроки:</w:t>
      </w:r>
    </w:p>
    <w:p>
      <w:pPr>
        <w:pStyle w:val="ListNumber"/>
        <w:spacing w:before="0" w:after="80" w:line="360" w:lineRule="auto"/>
        <w:ind w:left="709"/>
        <w:jc w:val="left"/>
      </w:pPr>
      <w:r>
        <w:rPr>
          <w:rFonts w:ascii="Times New Roman" w:hAnsi="Times New Roman"/>
          <w:sz w:val="28"/>
        </w:rPr>
        <w:t xml:space="preserve">Переконайтеся, що файл </w:t>
      </w:r>
      <w:r>
        <w:rPr>
          <w:rFonts w:ascii="Courier New" w:hAnsi="Courier New"/>
          <w:color w:val="B42828"/>
          <w:sz w:val="20"/>
        </w:rPr>
        <w:t>.docx</w:t>
      </w:r>
      <w:r>
        <w:rPr>
          <w:rFonts w:ascii="Times New Roman" w:hAnsi="Times New Roman"/>
          <w:sz w:val="28"/>
        </w:rPr>
        <w:t xml:space="preserve">, який ви оновлюєте, </w:t>
      </w:r>
      <w:r>
        <w:rPr>
          <w:rFonts w:ascii="Times New Roman" w:hAnsi="Times New Roman"/>
          <w:b/>
          <w:sz w:val="28"/>
        </w:rPr>
        <w:t>закрито в Microsoft Word</w:t>
      </w:r>
      <w:r>
        <w:rPr>
          <w:rFonts w:ascii="Times New Roman" w:hAnsi="Times New Roman"/>
          <w:sz w:val="28"/>
        </w:rPr>
        <w:t>, інакше операційна система заблокує його запис.</w:t>
      </w:r>
    </w:p>
    <w:p>
      <w:pPr>
        <w:pStyle w:val="ListNumber"/>
        <w:spacing w:before="0" w:after="80" w:line="360" w:lineRule="auto"/>
        <w:ind w:left="709"/>
        <w:jc w:val="left"/>
      </w:pPr>
      <w:r>
        <w:rPr>
          <w:rFonts w:ascii="Times New Roman" w:hAnsi="Times New Roman"/>
          <w:sz w:val="28"/>
        </w:rPr>
        <w:t>Відкрийте термінал (PowerShell або CMD) та запустіть команду генерації з відповідними параметрами:</w:t>
      </w:r>
    </w:p>
    <w:p>
      <w:pPr>
        <w:pStyle w:val="ListBullet"/>
        <w:spacing w:before="0" w:after="80" w:line="360" w:lineRule="auto"/>
        <w:ind w:left="709"/>
        <w:jc w:val="left"/>
      </w:pPr>
      <w:r>
        <w:rPr>
          <w:rFonts w:ascii="Times New Roman" w:hAnsi="Times New Roman"/>
          <w:b/>
          <w:sz w:val="28"/>
        </w:rPr>
        <w:t>Для ЛР1:</w:t>
      </w:r>
    </w:p>
    <w:p>
      <w:pPr>
        <w:spacing w:before="120" w:after="120" w:line="240" w:lineRule="auto"/>
        <w:ind w:left="567"/>
        <w:shd w:fill="F5F5F5"/>
        <w:pBdr>
          <w:left w:val="single" w:sz="18" w:space="8" w:color="CCCCCC"/>
        </w:pBdr>
      </w:pPr>
      <w:r>
        <w:rPr>
          <w:rFonts w:ascii="Courier New" w:hAnsi="Courier New"/>
          <w:sz w:val="20"/>
        </w:rPr>
        <w:t xml:space="preserve">  python "C:\Users\Admin\.gemini\antigravity\brain\37dfcb67-1cda-4ea1-ae18-87831cdebaeb\scratch\convert_md_to_docx.py" "e:\Нова папка (4)\опі\Lab1_Inventory_Management.md" "e:\Нова папка (4)\опі\Lab1_Inventory_Management.docx" "1" "Створення технічного завдання для розробки ПЗ" "11. Система управління запасами"</w:t>
      </w:r>
    </w:p>
    <w:p>
      <w:pPr>
        <w:pStyle w:val="ListBullet"/>
        <w:spacing w:before="0" w:after="80" w:line="360" w:lineRule="auto"/>
        <w:ind w:left="709"/>
        <w:jc w:val="left"/>
      </w:pPr>
      <w:r>
        <w:rPr>
          <w:rFonts w:ascii="Times New Roman" w:hAnsi="Times New Roman"/>
          <w:b/>
          <w:sz w:val="28"/>
        </w:rPr>
        <w:t>Для ЛР2:</w:t>
      </w:r>
    </w:p>
    <w:p>
      <w:pPr>
        <w:spacing w:before="120" w:after="120" w:line="240" w:lineRule="auto"/>
        <w:ind w:left="567"/>
        <w:shd w:fill="F5F5F5"/>
        <w:pBdr>
          <w:left w:val="single" w:sz="18" w:space="8" w:color="CCCCCC"/>
        </w:pBdr>
      </w:pPr>
      <w:r>
        <w:rPr>
          <w:rFonts w:ascii="Courier New" w:hAnsi="Courier New"/>
          <w:sz w:val="20"/>
        </w:rPr>
        <w:t xml:space="preserve">  python "C:\Users\Admin\.gemini\antigravity\brain\37dfcb67-1cda-4ea1-ae18-87831cdebaeb\scratch\convert_md_to_docx.py" "e:\Нова папка (4)\опі\Lab2_Architecture_Design.md" "e:\Нова папка (4)\опі\Lab2_Architecture_Design.docx" "2" "Проєктування архітектури та структури ПЗ" "11. Система управління запасами"</w:t>
      </w:r>
    </w:p>
    <w:p>
      <w:pPr>
        <w:pStyle w:val="ListBullet"/>
        <w:spacing w:before="0" w:after="80" w:line="360" w:lineRule="auto"/>
        <w:ind w:left="709"/>
        <w:jc w:val="left"/>
      </w:pPr>
      <w:r>
        <w:rPr>
          <w:rFonts w:ascii="Times New Roman" w:hAnsi="Times New Roman"/>
          <w:b/>
          <w:sz w:val="28"/>
        </w:rPr>
        <w:t>Для ЛР3:</w:t>
      </w:r>
    </w:p>
    <w:p>
      <w:pPr>
        <w:spacing w:before="120" w:after="120" w:line="240" w:lineRule="auto"/>
        <w:ind w:left="567"/>
        <w:shd w:fill="F5F5F5"/>
        <w:pBdr>
          <w:left w:val="single" w:sz="18" w:space="8" w:color="CCCCCC"/>
        </w:pBdr>
      </w:pPr>
      <w:r>
        <w:rPr>
          <w:rFonts w:ascii="Courier New" w:hAnsi="Courier New"/>
          <w:sz w:val="20"/>
        </w:rPr>
        <w:t xml:space="preserve">  python "C:\Users\Admin\.gemini\antigravity\brain\37dfcb67-1cda-4ea1-ae18-87831cdebaeb\scratch\convert_md_to_docx.py" "e:\Нова папка (4)\опі\Lab3_Requirements_Specification.md" "e:\Нова папка (4)\опі\Lab3_Requirements_Specification.docx" "3" "Розробка специфікації вимог до ПЗ" "11. Система управління запасами"</w:t>
      </w:r>
    </w:p>
    <w:p>
      <w:pPr>
        <w:pStyle w:val="ListBullet"/>
        <w:spacing w:before="0" w:after="80" w:line="360" w:lineRule="auto"/>
        <w:ind w:left="709"/>
        <w:jc w:val="left"/>
      </w:pPr>
      <w:r>
        <w:rPr>
          <w:rFonts w:ascii="Times New Roman" w:hAnsi="Times New Roman"/>
          <w:b/>
          <w:sz w:val="28"/>
        </w:rPr>
        <w:t>Для ЛР4:</w:t>
      </w:r>
    </w:p>
    <w:p>
      <w:pPr>
        <w:spacing w:before="120" w:after="120" w:line="240" w:lineRule="auto"/>
        <w:ind w:left="567"/>
        <w:shd w:fill="F5F5F5"/>
        <w:pBdr>
          <w:left w:val="single" w:sz="18" w:space="8" w:color="CCCCCC"/>
        </w:pBdr>
      </w:pPr>
      <w:r>
        <w:rPr>
          <w:rFonts w:ascii="Courier New" w:hAnsi="Courier New"/>
          <w:sz w:val="20"/>
        </w:rPr>
        <w:t xml:space="preserve">  python "C:\Users\Admin\.gemini\antigravity\brain\37dfcb67-1cda-4ea1-ae18-87831cdebaeb\scratch\convert_md_to_docx.py" "e:\Нова папка (4)\опі\Lab4_Testing_Verification.md" "e:\Нова папка (4)\опі\Lab4_Testing_Verification.docx" "4" "Тестування та верифікація програмного забезпечення" "11. Система управління запасами"</w:t>
      </w:r>
    </w:p>
    <w:p>
      <w:pPr>
        <w:pStyle w:val="ListBullet"/>
        <w:spacing w:before="0" w:after="80" w:line="360" w:lineRule="auto"/>
        <w:ind w:left="709"/>
        <w:jc w:val="left"/>
      </w:pPr>
      <w:r>
        <w:rPr>
          <w:rFonts w:ascii="Times New Roman" w:hAnsi="Times New Roman"/>
          <w:b/>
          <w:sz w:val="28"/>
        </w:rPr>
        <w:t>Для ЛР5:</w:t>
      </w:r>
    </w:p>
    <w:p>
      <w:pPr>
        <w:spacing w:before="120" w:after="120" w:line="240" w:lineRule="auto"/>
        <w:ind w:left="567"/>
        <w:shd w:fill="F5F5F5"/>
        <w:pBdr>
          <w:left w:val="single" w:sz="18" w:space="8" w:color="CCCCCC"/>
        </w:pBdr>
      </w:pPr>
      <w:r>
        <w:rPr>
          <w:rFonts w:ascii="Courier New" w:hAnsi="Courier New"/>
          <w:sz w:val="20"/>
        </w:rPr>
        <w:t xml:space="preserve">  python "C:\Users\Admin\.gemini\antigravity\brain\37dfcb67-1cda-4ea1-ae18-87831cdebaeb\scratch\convert_md_to_docx.py" "e:\Нова папка (4)\опі\Lab5_Documentation_Manual.md" "e:\Нова папка (4)\опі\Lab5_Documentation_Manual.docx" "5" "Розробка супровідної документації та посібників користувача ПЗ" "11. Система управління запасами"</w:t>
      </w:r>
    </w:p>
    <w:p>
      <w:pPr>
        <w:pStyle w:val="ListBullet"/>
        <w:spacing w:before="0" w:after="80" w:line="360" w:lineRule="auto"/>
        <w:ind w:left="709"/>
        <w:jc w:val="left"/>
      </w:pPr>
      <w:r>
        <w:rPr>
          <w:rFonts w:ascii="Times New Roman" w:hAnsi="Times New Roman"/>
          <w:b/>
          <w:sz w:val="28"/>
        </w:rPr>
        <w:t>Для ЛР6:</w:t>
      </w:r>
    </w:p>
    <w:p>
      <w:pPr>
        <w:spacing w:before="120" w:after="120" w:line="240" w:lineRule="auto"/>
        <w:ind w:left="567"/>
        <w:shd w:fill="F5F5F5"/>
        <w:pBdr>
          <w:left w:val="single" w:sz="18" w:space="8" w:color="CCCCCC"/>
        </w:pBdr>
      </w:pPr>
      <w:r>
        <w:rPr>
          <w:rFonts w:ascii="Courier New" w:hAnsi="Courier New"/>
          <w:sz w:val="20"/>
        </w:rPr>
        <w:t xml:space="preserve">  python "C:\Users\Admin\.gemini\antigravity\brain\37dfcb67-1cda-4ea1-ae18-87831cdebaeb\scratch\convert_md_to_docx.py" "e:\Нова папка (4)\опі\Lab6_Version_Control.md" "e:\Нова папка (4)\опі\Lab6_Version_Control.docx" "6" "Використання систем контролю версій та SemVer" "11. Система управління запасами"</w:t>
      </w:r>
    </w:p>
    <w:p>
      <w:pPr>
        <w:pStyle w:val="ListBullet"/>
        <w:spacing w:before="0" w:after="80" w:line="360" w:lineRule="auto"/>
        <w:ind w:left="709"/>
        <w:jc w:val="left"/>
      </w:pPr>
      <w:r>
        <w:rPr>
          <w:rFonts w:ascii="Times New Roman" w:hAnsi="Times New Roman"/>
          <w:b/>
          <w:sz w:val="28"/>
        </w:rPr>
        <w:t>Для ЛР7:</w:t>
      </w:r>
    </w:p>
    <w:p>
      <w:pPr>
        <w:spacing w:before="120" w:after="120" w:line="240" w:lineRule="auto"/>
        <w:ind w:left="567"/>
        <w:shd w:fill="F5F5F5"/>
        <w:pBdr>
          <w:left w:val="single" w:sz="18" w:space="8" w:color="CCCCCC"/>
        </w:pBdr>
      </w:pPr>
      <w:r>
        <w:rPr>
          <w:rFonts w:ascii="Courier New" w:hAnsi="Courier New"/>
          <w:sz w:val="20"/>
        </w:rPr>
        <w:t xml:space="preserve">  python "C:\Users\Admin\.gemini\antigravity\brain\37dfcb67-1cda-4ea1-ae18-87831cdebaeb\scratch\convert_md_to_docx.py" "e:\Нова папка (4)\опі\Lab7_Continuous_Integration.md" "e:\Нова папка (4)\опі\Lab7_Continuous_Integration.docx" "7" "Налаштування безперервної інтеграції (CI/CD)" "11. Система управління запасами"</w:t>
      </w:r>
    </w:p>
    <w:p>
      <w:pPr>
        <w:pStyle w:val="ListBullet"/>
        <w:spacing w:before="0" w:after="80" w:line="360" w:lineRule="auto"/>
        <w:ind w:left="709"/>
        <w:jc w:val="left"/>
      </w:pPr>
      <w:r>
        <w:rPr>
          <w:rFonts w:ascii="Times New Roman" w:hAnsi="Times New Roman"/>
          <w:b/>
          <w:sz w:val="28"/>
        </w:rPr>
        <w:t>Для ЛР8:</w:t>
      </w:r>
    </w:p>
    <w:p>
      <w:pPr>
        <w:spacing w:before="120" w:after="120" w:line="240" w:lineRule="auto"/>
        <w:ind w:left="567"/>
        <w:shd w:fill="F5F5F5"/>
        <w:pBdr>
          <w:left w:val="single" w:sz="18" w:space="8" w:color="CCCCCC"/>
        </w:pBdr>
      </w:pPr>
      <w:r>
        <w:rPr>
          <w:rFonts w:ascii="Courier New" w:hAnsi="Courier New"/>
          <w:sz w:val="20"/>
        </w:rPr>
        <w:t xml:space="preserve">  python "C:\Users\Admin\.gemini\antigravity\brain\37dfcb67-1cda-4ea1-ae18-87831cdebaeb\scratch\convert_md_to_docx.py" "e:\Нова папка (4)\опі\Lab8_Agile_Management.md" "e:\Нова папка (4)\опі\Lab8_Agile_Management.docx" "8" "Гнучке управління проектами розробки ПЗ" "11. Система управління запасами"</w:t>
      </w:r>
    </w:p>
    <w:p>
      <w:pPr>
        <w:pStyle w:val="ListBullet"/>
        <w:spacing w:before="0" w:after="80" w:line="360" w:lineRule="auto"/>
        <w:ind w:left="709"/>
        <w:jc w:val="left"/>
      </w:pPr>
      <w:r>
        <w:rPr>
          <w:rFonts w:ascii="Times New Roman" w:hAnsi="Times New Roman"/>
          <w:b/>
          <w:sz w:val="28"/>
        </w:rPr>
        <w:t>Для ЛР9:</w:t>
      </w:r>
    </w:p>
    <w:p>
      <w:pPr>
        <w:spacing w:before="120" w:after="120" w:line="240" w:lineRule="auto"/>
        <w:ind w:left="567"/>
        <w:shd w:fill="F5F5F5"/>
        <w:pBdr>
          <w:left w:val="single" w:sz="18" w:space="8" w:color="CCCCCC"/>
        </w:pBdr>
      </w:pPr>
      <w:r>
        <w:rPr>
          <w:rFonts w:ascii="Courier New" w:hAnsi="Courier New"/>
          <w:sz w:val="20"/>
        </w:rPr>
        <w:t xml:space="preserve">  python "C:\Users\Admin\.gemini\antigravity\brain\37dfcb67-1cda-4ea1-ae18-87831cdebaeb\scratch\convert_md_to_docx.py" "e:\Нова папка (4)\опі\Lab9_Refactoring_Maintenance.md" "e:\Нова папка (4)\опі\Lab9_Refactoring_Maintenance.docx" "9" "Рефакторинг та технічне обслуговування програмного забезпечення" "11. Система управління запасами"</w:t>
      </w:r>
    </w:p>
    <w:p>
      <w:pPr>
        <w:pStyle w:val="ListBullet"/>
        <w:spacing w:before="0" w:after="80" w:line="360" w:lineRule="auto"/>
        <w:ind w:left="709"/>
        <w:jc w:val="left"/>
      </w:pPr>
      <w:r>
        <w:rPr>
          <w:rFonts w:ascii="Times New Roman" w:hAnsi="Times New Roman"/>
          <w:b/>
          <w:sz w:val="28"/>
        </w:rPr>
        <w:t>Для Практичного посібника:</w:t>
      </w:r>
    </w:p>
    <w:p>
      <w:pPr>
        <w:spacing w:before="120" w:after="120" w:line="240" w:lineRule="auto"/>
        <w:ind w:left="567"/>
        <w:shd w:fill="F5F5F5"/>
        <w:pBdr>
          <w:left w:val="single" w:sz="18" w:space="8" w:color="CCCCCC"/>
        </w:pBdr>
      </w:pPr>
      <w:r>
        <w:rPr>
          <w:rFonts w:ascii="Courier New" w:hAnsi="Courier New"/>
          <w:sz w:val="20"/>
        </w:rPr>
        <w:t xml:space="preserve">  python "C:\Users\Admin\.gemini\antigravity\brain\37dfcb67-1cda-4ea1-ae18-87831cdebaeb\scratch\convert_md_to_docx.py" "e:\Нова папка (4)\опі\Lab_Practical_Guide.md" "e:\Нова папка (4)\опі\Lab_Practical_Guide.docx" "практичний посібник" "Покрокові інструкції виконання лабораторних робіт (UML, Jest, Docker, Git, CI/CD, Jira, Refactoring)" "11. Система управління запасами"</w:t>
      </w:r>
    </w:p>
    <w:p>
      <w:pPr>
        <w:pStyle w:val="ListBullet"/>
        <w:spacing w:before="0" w:after="80" w:line="360" w:lineRule="auto"/>
        <w:ind w:left="709"/>
        <w:jc w:val="left"/>
      </w:pPr>
      <w:r>
        <w:rPr>
          <w:rFonts w:ascii="Times New Roman" w:hAnsi="Times New Roman"/>
          <w:b/>
          <w:sz w:val="28"/>
        </w:rPr>
        <w:t>Для цих Методичних вказівок:</w:t>
      </w:r>
    </w:p>
    <w:p>
      <w:pPr>
        <w:spacing w:before="120" w:after="120" w:line="240" w:lineRule="auto"/>
        <w:ind w:left="567"/>
        <w:shd w:fill="F5F5F5"/>
        <w:pBdr>
          <w:left w:val="single" w:sz="18" w:space="8" w:color="CCCCCC"/>
        </w:pBdr>
      </w:pPr>
      <w:r>
        <w:rPr>
          <w:rFonts w:ascii="Courier New" w:hAnsi="Courier New"/>
          <w:sz w:val="20"/>
        </w:rPr>
        <w:t xml:space="preserve">  python "C:\Users\Admin\.gemini\antigravity\brain\37dfcb67-1cda-4ea1-ae18-87831cdebaeb\scratch\convert_md_to_docx.py" "e:\Нова папка (4)\опі\Instructions.md" "e:\Нова папка (4)\опі\Instructions.docx" "методичні вказівки" "Комплекс лабораторних робіт та підготовка до захисту" "11. Система управління запасами"</w:t>
      </w:r>
    </w:p>
    <w:p>
      <w:pPr>
        <w:pBdr>
          <w:bottom w:val="single" w:sz="6" w:space="1" w:color="CCCCCC"/>
        </w:pBdr>
        <w:spacing w:after="240"/>
      </w:pPr>
    </w:p>
    <w:p>
      <w:pPr>
        <w:keepNext/>
        <w:spacing w:before="280" w:after="160"/>
        <w:jc w:val="left"/>
      </w:pPr>
      <w:r>
        <w:rPr>
          <w:rFonts w:ascii="Times New Roman" w:hAnsi="Times New Roman"/>
          <w:b/>
          <w:sz w:val="28"/>
        </w:rPr>
        <w:t>3. ПІДГОТОВКА ДО ЗАХИСТУ РОБІТ (ПИТАННЯ ТА ВІДПОВІДІ ДЛЯ ВИКЛАДАЧА)</w:t>
      </w:r>
    </w:p>
    <w:p>
      <w:pPr>
        <w:spacing w:before="0" w:after="120" w:line="360" w:lineRule="auto"/>
        <w:ind w:firstLine="709"/>
        <w:jc w:val="both"/>
      </w:pPr>
      <w:r>
        <w:rPr>
          <w:rFonts w:ascii="Times New Roman" w:hAnsi="Times New Roman"/>
          <w:sz w:val="28"/>
        </w:rPr>
        <w:t>Викладачі на захистах часто ставлять теоретичні та практичні запитання щодо структури звітів та прийнятих технічних рішень. Нижче наведено готові відповіді, які допоможуть вам захистити роботи на найвищий бал.</w:t>
      </w:r>
    </w:p>
    <w:p>
      <w:pPr>
        <w:pBdr>
          <w:bottom w:val="single" w:sz="6" w:space="1" w:color="CCCCCC"/>
        </w:pBdr>
        <w:spacing w:after="240"/>
      </w:pPr>
    </w:p>
    <w:p>
      <w:pPr>
        <w:keepNext/>
        <w:spacing w:before="240" w:after="120"/>
        <w:jc w:val="left"/>
      </w:pPr>
      <w:r>
        <w:rPr>
          <w:rFonts w:ascii="Times New Roman" w:hAnsi="Times New Roman"/>
          <w:b/>
          <w:sz w:val="28"/>
        </w:rPr>
        <w:t>🛡️ ЗАХИСТ ЛАБОРАТОРНОЇ РОБОТИ №1</w:t>
      </w:r>
    </w:p>
    <w:p>
      <w:pPr>
        <w:pStyle w:val="ListBullet"/>
        <w:spacing w:before="0" w:after="80" w:line="360" w:lineRule="auto"/>
        <w:ind w:left="709"/>
        <w:jc w:val="left"/>
      </w:pPr>
      <w:r>
        <w:rPr>
          <w:rFonts w:ascii="Times New Roman" w:hAnsi="Times New Roman"/>
          <w:b/>
          <w:sz w:val="28"/>
        </w:rPr>
        <w:t>Питання 1:</w:t>
      </w:r>
      <w:r>
        <w:rPr>
          <w:rFonts w:ascii="Times New Roman" w:hAnsi="Times New Roman"/>
          <w:sz w:val="28"/>
        </w:rPr>
        <w:t xml:space="preserve"> </w:t>
      </w:r>
      <w:r>
        <w:rPr>
          <w:rFonts w:ascii="Times New Roman" w:hAnsi="Times New Roman"/>
          <w:i/>
          <w:sz w:val="28"/>
        </w:rPr>
        <w:t>Чому ви обрали саме ітераційну та інкрементну модель життєвого циклу для системи управління запасами, а не Waterfall чи Agile?</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Складські системи мають складну логіку та високі вимоги до архітектурної стабільності бази даних. Waterfall не підходить, оскільки бізнес-вимоги до інтерфейсу та звітів можуть уточнюватися в процесі, а перша робоча версія потрібна швидко. Pure Agile (Scrum) створює ризики розмивання архітектури бази даних (scope creep) та ускладнює контроль фіксованого бюджету. Ітераційна модель є «золотою серединою»: ми заздалегідь спроєктували ядро системи та БД, але нарощуємо функціонал інкрементами (MVP каталог, транзакції, аналітика, безпека), що дозволяє отримувати зворотний зв'язок від користувачів складу після кожної ітерації.</w:t>
      </w:r>
    </w:p>
    <w:p>
      <w:pPr>
        <w:pStyle w:val="ListBullet"/>
        <w:spacing w:before="0" w:after="80" w:line="360" w:lineRule="auto"/>
        <w:ind w:left="709"/>
        <w:jc w:val="left"/>
      </w:pPr>
      <w:r>
        <w:rPr>
          <w:rFonts w:ascii="Times New Roman" w:hAnsi="Times New Roman"/>
          <w:b/>
          <w:sz w:val="28"/>
        </w:rPr>
        <w:t>Питання 2:</w:t>
      </w:r>
      <w:r>
        <w:rPr>
          <w:rFonts w:ascii="Times New Roman" w:hAnsi="Times New Roman"/>
          <w:sz w:val="28"/>
        </w:rPr>
        <w:t xml:space="preserve"> </w:t>
      </w:r>
      <w:r>
        <w:rPr>
          <w:rFonts w:ascii="Times New Roman" w:hAnsi="Times New Roman"/>
          <w:i/>
          <w:sz w:val="28"/>
        </w:rPr>
        <w:t>Яка структура Технічного завдання (ТЗ) у вашому звіті та на яких стандартах вона базується?</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ТЗ базується на рекомендаціях міжнародних стандартів IEEE 830-1998 та ISO/IEC 12207 (з адаптацією під ДСТУ 3918-99). Воно містить: Загальні відомості, Цілі створення системи, Детальні вимоги до функціональної структури (окремі підсистеми), Нефункціональні вимоги (надійність 99.9%, безпека за OWASP, швидкість відгуку &lt; 1.0 с, рольова модель RBAC), календарний план розробки за ітераціями та порядок контролю й приймання.</w:t>
      </w:r>
    </w:p>
    <w:p>
      <w:pPr>
        <w:pBdr>
          <w:bottom w:val="single" w:sz="6" w:space="1" w:color="CCCCCC"/>
        </w:pBdr>
        <w:spacing w:after="240"/>
      </w:pPr>
    </w:p>
    <w:p>
      <w:pPr>
        <w:keepNext/>
        <w:spacing w:before="240" w:after="120"/>
        <w:jc w:val="left"/>
      </w:pPr>
      <w:r>
        <w:rPr>
          <w:rFonts w:ascii="Times New Roman" w:hAnsi="Times New Roman"/>
          <w:b/>
          <w:sz w:val="28"/>
        </w:rPr>
        <w:t>🛡️ ЗАХИСТ ЛАБОРАТОРНОЇ РОБОТИ №2</w:t>
      </w:r>
    </w:p>
    <w:p>
      <w:pPr>
        <w:pStyle w:val="ListBullet"/>
        <w:spacing w:before="0" w:after="80" w:line="360" w:lineRule="auto"/>
        <w:ind w:left="709"/>
        <w:jc w:val="left"/>
      </w:pPr>
      <w:r>
        <w:rPr>
          <w:rFonts w:ascii="Times New Roman" w:hAnsi="Times New Roman"/>
          <w:b/>
          <w:sz w:val="28"/>
        </w:rPr>
        <w:t>Питання 1:</w:t>
      </w:r>
      <w:r>
        <w:rPr>
          <w:rFonts w:ascii="Times New Roman" w:hAnsi="Times New Roman"/>
          <w:sz w:val="28"/>
        </w:rPr>
        <w:t xml:space="preserve"> </w:t>
      </w:r>
      <w:r>
        <w:rPr>
          <w:rFonts w:ascii="Times New Roman" w:hAnsi="Times New Roman"/>
          <w:i/>
          <w:sz w:val="28"/>
        </w:rPr>
        <w:t>Поясніть різницю між Use Case діаграмою та Class діаграмою на вашому прикладі.</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Use Case діаграма (прецедентів) відображає </w:t>
      </w:r>
      <w:r>
        <w:rPr>
          <w:rFonts w:ascii="Times New Roman" w:hAnsi="Times New Roman"/>
          <w:b/>
          <w:sz w:val="28"/>
        </w:rPr>
        <w:t>функціональний вигляд системи ззовні</w:t>
      </w:r>
      <w:r>
        <w:rPr>
          <w:rFonts w:ascii="Times New Roman" w:hAnsi="Times New Roman"/>
          <w:sz w:val="28"/>
        </w:rPr>
        <w:t xml:space="preserve">: які актори (Комірник, Завідувач складу, Закупівельник, Адміністратор) мають доступ до яких прецедентів (оприбуткування, списання, аналіз залишків). Class діаграма (класів) відображає </w:t>
      </w:r>
      <w:r>
        <w:rPr>
          <w:rFonts w:ascii="Times New Roman" w:hAnsi="Times New Roman"/>
          <w:b/>
          <w:sz w:val="28"/>
        </w:rPr>
        <w:t>статичну структуру коду та сутностей</w:t>
      </w:r>
      <w:r>
        <w:rPr>
          <w:rFonts w:ascii="Times New Roman" w:hAnsi="Times New Roman"/>
          <w:sz w:val="28"/>
        </w:rPr>
        <w:t>: класи предметної області (</w:t>
      </w:r>
      <w:r>
        <w:rPr>
          <w:rFonts w:ascii="Courier New" w:hAnsi="Courier New"/>
          <w:color w:val="B42828"/>
          <w:sz w:val="20"/>
        </w:rPr>
        <w:t>Product</w:t>
      </w:r>
      <w:r>
        <w:rPr>
          <w:rFonts w:ascii="Times New Roman" w:hAnsi="Times New Roman"/>
          <w:sz w:val="28"/>
        </w:rPr>
        <w:t xml:space="preserve">, </w:t>
      </w:r>
      <w:r>
        <w:rPr>
          <w:rFonts w:ascii="Courier New" w:hAnsi="Courier New"/>
          <w:color w:val="B42828"/>
          <w:sz w:val="20"/>
        </w:rPr>
        <w:t>Category</w:t>
      </w:r>
      <w:r>
        <w:rPr>
          <w:rFonts w:ascii="Times New Roman" w:hAnsi="Times New Roman"/>
          <w:sz w:val="28"/>
        </w:rPr>
        <w:t xml:space="preserve">, </w:t>
      </w:r>
      <w:r>
        <w:rPr>
          <w:rFonts w:ascii="Courier New" w:hAnsi="Courier New"/>
          <w:color w:val="B42828"/>
          <w:sz w:val="20"/>
        </w:rPr>
        <w:t>Warehouse</w:t>
      </w:r>
      <w:r>
        <w:rPr>
          <w:rFonts w:ascii="Times New Roman" w:hAnsi="Times New Roman"/>
          <w:sz w:val="28"/>
        </w:rPr>
        <w:t xml:space="preserve">, </w:t>
      </w:r>
      <w:r>
        <w:rPr>
          <w:rFonts w:ascii="Courier New" w:hAnsi="Courier New"/>
          <w:color w:val="B42828"/>
          <w:sz w:val="20"/>
        </w:rPr>
        <w:t>StockTransaction</w:t>
      </w:r>
      <w:r>
        <w:rPr>
          <w:rFonts w:ascii="Times New Roman" w:hAnsi="Times New Roman"/>
          <w:sz w:val="28"/>
        </w:rPr>
        <w:t xml:space="preserve">, </w:t>
      </w:r>
      <w:r>
        <w:rPr>
          <w:rFonts w:ascii="Courier New" w:hAnsi="Courier New"/>
          <w:color w:val="B42828"/>
          <w:sz w:val="20"/>
        </w:rPr>
        <w:t>TransactionItem</w:t>
      </w:r>
      <w:r>
        <w:rPr>
          <w:rFonts w:ascii="Times New Roman" w:hAnsi="Times New Roman"/>
          <w:sz w:val="28"/>
        </w:rPr>
        <w:t xml:space="preserve">), їх атрибути, типи даних та логічні зв'язки (наприклад, агрегація рядків накладної </w:t>
      </w:r>
      <w:r>
        <w:rPr>
          <w:rFonts w:ascii="Courier New" w:hAnsi="Courier New"/>
          <w:color w:val="B42828"/>
          <w:sz w:val="20"/>
        </w:rPr>
        <w:t>TransactionItem</w:t>
      </w:r>
      <w:r>
        <w:rPr>
          <w:rFonts w:ascii="Times New Roman" w:hAnsi="Times New Roman"/>
          <w:sz w:val="28"/>
        </w:rPr>
        <w:t xml:space="preserve"> у документі </w:t>
      </w:r>
      <w:r>
        <w:rPr>
          <w:rFonts w:ascii="Courier New" w:hAnsi="Courier New"/>
          <w:color w:val="B42828"/>
          <w:sz w:val="20"/>
        </w:rPr>
        <w:t>StockTransaction</w:t>
      </w:r>
      <w:r>
        <w:rPr>
          <w:rFonts w:ascii="Times New Roman" w:hAnsi="Times New Roman"/>
          <w:sz w:val="28"/>
        </w:rPr>
        <w:t>).</w:t>
      </w:r>
    </w:p>
    <w:p>
      <w:pPr>
        <w:pStyle w:val="ListBullet"/>
        <w:spacing w:before="0" w:after="80" w:line="360" w:lineRule="auto"/>
        <w:ind w:left="709"/>
        <w:jc w:val="left"/>
      </w:pPr>
      <w:r>
        <w:rPr>
          <w:rFonts w:ascii="Times New Roman" w:hAnsi="Times New Roman"/>
          <w:b/>
          <w:sz w:val="28"/>
        </w:rPr>
        <w:t>Питання 2:</w:t>
      </w:r>
      <w:r>
        <w:rPr>
          <w:rFonts w:ascii="Times New Roman" w:hAnsi="Times New Roman"/>
          <w:sz w:val="28"/>
        </w:rPr>
        <w:t xml:space="preserve"> </w:t>
      </w:r>
      <w:r>
        <w:rPr>
          <w:rFonts w:ascii="Times New Roman" w:hAnsi="Times New Roman"/>
          <w:i/>
          <w:sz w:val="28"/>
        </w:rPr>
        <w:t>Чому на ER-діаграмі таблиця `transaction_items` містить два зовнішніх ключі (FK)?</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Таблиця </w:t>
      </w:r>
      <w:r>
        <w:rPr>
          <w:rFonts w:ascii="Courier New" w:hAnsi="Courier New"/>
          <w:color w:val="B42828"/>
          <w:sz w:val="20"/>
        </w:rPr>
        <w:t>transaction_items</w:t>
      </w:r>
      <w:r>
        <w:rPr>
          <w:rFonts w:ascii="Times New Roman" w:hAnsi="Times New Roman"/>
          <w:sz w:val="28"/>
        </w:rPr>
        <w:t xml:space="preserve"> (рядки накладних) є сполучною таблицею для реалізації зв'язку </w:t>
      </w:r>
      <w:r>
        <w:rPr>
          <w:rFonts w:ascii="Times New Roman" w:hAnsi="Times New Roman"/>
          <w:b/>
          <w:sz w:val="28"/>
        </w:rPr>
        <w:t>Many-to-Many</w:t>
      </w:r>
      <w:r>
        <w:rPr>
          <w:rFonts w:ascii="Times New Roman" w:hAnsi="Times New Roman"/>
          <w:sz w:val="28"/>
        </w:rPr>
        <w:t xml:space="preserve"> (Багато-до-Багатьох) між таблицями товарів </w:t>
      </w:r>
      <w:r>
        <w:rPr>
          <w:rFonts w:ascii="Courier New" w:hAnsi="Courier New"/>
          <w:color w:val="B42828"/>
          <w:sz w:val="20"/>
        </w:rPr>
        <w:t>products</w:t>
      </w:r>
      <w:r>
        <w:rPr>
          <w:rFonts w:ascii="Times New Roman" w:hAnsi="Times New Roman"/>
          <w:sz w:val="28"/>
        </w:rPr>
        <w:t xml:space="preserve"> та документів </w:t>
      </w:r>
      <w:r>
        <w:rPr>
          <w:rFonts w:ascii="Courier New" w:hAnsi="Courier New"/>
          <w:color w:val="B42828"/>
          <w:sz w:val="20"/>
        </w:rPr>
        <w:t>stock_transactions</w:t>
      </w:r>
      <w:r>
        <w:rPr>
          <w:rFonts w:ascii="Times New Roman" w:hAnsi="Times New Roman"/>
          <w:sz w:val="28"/>
        </w:rPr>
        <w:t xml:space="preserve">. Одна накладна може містити багато товарів, і один товар може фігурувати у багатьох накладних. Вона має композитний зовнішній ключ: </w:t>
      </w:r>
      <w:r>
        <w:rPr>
          <w:rFonts w:ascii="Courier New" w:hAnsi="Courier New"/>
          <w:color w:val="B42828"/>
          <w:sz w:val="20"/>
        </w:rPr>
        <w:t>product_id</w:t>
      </w:r>
      <w:r>
        <w:rPr>
          <w:rFonts w:ascii="Times New Roman" w:hAnsi="Times New Roman"/>
          <w:sz w:val="28"/>
        </w:rPr>
        <w:t xml:space="preserve"> (вказує на товар) та </w:t>
      </w:r>
      <w:r>
        <w:rPr>
          <w:rFonts w:ascii="Courier New" w:hAnsi="Courier New"/>
          <w:color w:val="B42828"/>
          <w:sz w:val="20"/>
        </w:rPr>
        <w:t>transaction_id</w:t>
      </w:r>
      <w:r>
        <w:rPr>
          <w:rFonts w:ascii="Times New Roman" w:hAnsi="Times New Roman"/>
          <w:sz w:val="28"/>
        </w:rPr>
        <w:t xml:space="preserve"> (вказує на накладну).</w:t>
      </w:r>
    </w:p>
    <w:p>
      <w:pPr>
        <w:pBdr>
          <w:bottom w:val="single" w:sz="6" w:space="1" w:color="CCCCCC"/>
        </w:pBdr>
        <w:spacing w:after="240"/>
      </w:pPr>
    </w:p>
    <w:p>
      <w:pPr>
        <w:keepNext/>
        <w:spacing w:before="240" w:after="120"/>
        <w:jc w:val="left"/>
      </w:pPr>
      <w:r>
        <w:rPr>
          <w:rFonts w:ascii="Times New Roman" w:hAnsi="Times New Roman"/>
          <w:b/>
          <w:sz w:val="28"/>
        </w:rPr>
        <w:t>🛡️ ЗАХИСТ ЛАБОРАТОРНОЇ РОБОТИ №3</w:t>
      </w:r>
    </w:p>
    <w:p>
      <w:pPr>
        <w:pStyle w:val="ListBullet"/>
        <w:spacing w:before="0" w:after="80" w:line="360" w:lineRule="auto"/>
        <w:ind w:left="709"/>
        <w:jc w:val="left"/>
      </w:pPr>
      <w:r>
        <w:rPr>
          <w:rFonts w:ascii="Times New Roman" w:hAnsi="Times New Roman"/>
          <w:b/>
          <w:sz w:val="28"/>
        </w:rPr>
        <w:t>Питання 1:</w:t>
      </w:r>
      <w:r>
        <w:rPr>
          <w:rFonts w:ascii="Times New Roman" w:hAnsi="Times New Roman"/>
          <w:sz w:val="28"/>
        </w:rPr>
        <w:t xml:space="preserve"> </w:t>
      </w:r>
      <w:r>
        <w:rPr>
          <w:rFonts w:ascii="Times New Roman" w:hAnsi="Times New Roman"/>
          <w:i/>
          <w:sz w:val="28"/>
        </w:rPr>
        <w:t>Що таке специфікація вимог до ПЗ (SRS) і яка різниця між функціональними та нефункціональними вимогами?</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SRS (Software Requirements Specification) — це детальний інженерний опис системи. </w:t>
      </w:r>
      <w:r>
        <w:rPr>
          <w:rFonts w:ascii="Times New Roman" w:hAnsi="Times New Roman"/>
          <w:i/>
          <w:sz w:val="28"/>
        </w:rPr>
        <w:t>Функціональні вимоги</w:t>
      </w:r>
      <w:r>
        <w:rPr>
          <w:rFonts w:ascii="Times New Roman" w:hAnsi="Times New Roman"/>
          <w:sz w:val="28"/>
        </w:rPr>
        <w:t xml:space="preserve"> описують поведінку системи (</w:t>
      </w:r>
      <w:r>
        <w:rPr>
          <w:rFonts w:ascii="Times New Roman" w:hAnsi="Times New Roman"/>
          <w:b/>
          <w:sz w:val="28"/>
        </w:rPr>
        <w:t>що вона повинна робити</w:t>
      </w:r>
      <w:r>
        <w:rPr>
          <w:rFonts w:ascii="Times New Roman" w:hAnsi="Times New Roman"/>
          <w:sz w:val="28"/>
        </w:rPr>
        <w:t xml:space="preserve">, наприклад: провести видаткову накладну, згенерувати E-mail сповіщення при критичному залишку). </w:t>
      </w:r>
      <w:r>
        <w:rPr>
          <w:rFonts w:ascii="Times New Roman" w:hAnsi="Times New Roman"/>
          <w:i/>
          <w:sz w:val="28"/>
        </w:rPr>
        <w:t>Нефункціональні вимоги</w:t>
      </w:r>
      <w:r>
        <w:rPr>
          <w:rFonts w:ascii="Times New Roman" w:hAnsi="Times New Roman"/>
          <w:sz w:val="28"/>
        </w:rPr>
        <w:t xml:space="preserve"> описують якість роботи системи (</w:t>
      </w:r>
      <w:r>
        <w:rPr>
          <w:rFonts w:ascii="Times New Roman" w:hAnsi="Times New Roman"/>
          <w:b/>
          <w:sz w:val="28"/>
        </w:rPr>
        <w:t>як вона має це робити</w:t>
      </w:r>
      <w:r>
        <w:rPr>
          <w:rFonts w:ascii="Times New Roman" w:hAnsi="Times New Roman"/>
          <w:sz w:val="28"/>
        </w:rPr>
        <w:t>, наприклад: час відгуку на пошук &lt; 0.8 с, надійність доступності &gt;= 99.9%, обов'язкове хешування паролів за bcrypt).</w:t>
      </w:r>
    </w:p>
    <w:p>
      <w:pPr>
        <w:pStyle w:val="ListBullet"/>
        <w:spacing w:before="0" w:after="80" w:line="360" w:lineRule="auto"/>
        <w:ind w:left="709"/>
        <w:jc w:val="left"/>
      </w:pPr>
      <w:r>
        <w:rPr>
          <w:rFonts w:ascii="Times New Roman" w:hAnsi="Times New Roman"/>
          <w:b/>
          <w:sz w:val="28"/>
        </w:rPr>
        <w:t>Питання 2:</w:t>
      </w:r>
      <w:r>
        <w:rPr>
          <w:rFonts w:ascii="Times New Roman" w:hAnsi="Times New Roman"/>
          <w:sz w:val="28"/>
        </w:rPr>
        <w:t xml:space="preserve"> </w:t>
      </w:r>
      <w:r>
        <w:rPr>
          <w:rFonts w:ascii="Times New Roman" w:hAnsi="Times New Roman"/>
          <w:i/>
          <w:sz w:val="28"/>
        </w:rPr>
        <w:t>Які сценарії прецедентів (flows) ви виділили у SRS?</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Для кожного критичного Use Case виділено: </w:t>
      </w:r>
      <w:r>
        <w:rPr>
          <w:rFonts w:ascii="Times New Roman" w:hAnsi="Times New Roman"/>
          <w:b/>
          <w:sz w:val="28"/>
        </w:rPr>
        <w:t>Основний сценарій</w:t>
      </w:r>
      <w:r>
        <w:rPr>
          <w:rFonts w:ascii="Times New Roman" w:hAnsi="Times New Roman"/>
          <w:sz w:val="28"/>
        </w:rPr>
        <w:t xml:space="preserve"> (Main Flow — успішне виконання кроків), </w:t>
      </w:r>
      <w:r>
        <w:rPr>
          <w:rFonts w:ascii="Times New Roman" w:hAnsi="Times New Roman"/>
          <w:b/>
          <w:sz w:val="28"/>
        </w:rPr>
        <w:t>Альтернативний сценарій</w:t>
      </w:r>
      <w:r>
        <w:rPr>
          <w:rFonts w:ascii="Times New Roman" w:hAnsi="Times New Roman"/>
          <w:sz w:val="28"/>
        </w:rPr>
        <w:t xml:space="preserve"> (Alternative Flow — наприклад, коли на складі недостатньо товару для списання, система блокує проведення і виводить червоне попередження) та </w:t>
      </w:r>
      <w:r>
        <w:rPr>
          <w:rFonts w:ascii="Times New Roman" w:hAnsi="Times New Roman"/>
          <w:b/>
          <w:sz w:val="28"/>
        </w:rPr>
        <w:t>Передумови/Постумови</w:t>
      </w:r>
      <w:r>
        <w:rPr>
          <w:rFonts w:ascii="Times New Roman" w:hAnsi="Times New Roman"/>
          <w:sz w:val="28"/>
        </w:rPr>
        <w:t xml:space="preserve"> (Preconditions/Postconditions).</w:t>
      </w:r>
    </w:p>
    <w:p>
      <w:pPr>
        <w:pBdr>
          <w:bottom w:val="single" w:sz="6" w:space="1" w:color="CCCCCC"/>
        </w:pBdr>
        <w:spacing w:after="240"/>
      </w:pPr>
    </w:p>
    <w:p>
      <w:pPr>
        <w:keepNext/>
        <w:spacing w:before="240" w:after="120"/>
        <w:jc w:val="left"/>
      </w:pPr>
      <w:r>
        <w:rPr>
          <w:rFonts w:ascii="Times New Roman" w:hAnsi="Times New Roman"/>
          <w:b/>
          <w:sz w:val="28"/>
        </w:rPr>
        <w:t>🛡️ ЗАХИСТ ЛАБОРАТОРНОЇ РОБОТИ №4</w:t>
      </w:r>
    </w:p>
    <w:p>
      <w:pPr>
        <w:pStyle w:val="ListBullet"/>
        <w:spacing w:before="0" w:after="80" w:line="360" w:lineRule="auto"/>
        <w:ind w:left="709"/>
        <w:jc w:val="left"/>
      </w:pPr>
      <w:r>
        <w:rPr>
          <w:rFonts w:ascii="Times New Roman" w:hAnsi="Times New Roman"/>
          <w:b/>
          <w:sz w:val="28"/>
        </w:rPr>
        <w:t>Питання 1:</w:t>
      </w:r>
      <w:r>
        <w:rPr>
          <w:rFonts w:ascii="Times New Roman" w:hAnsi="Times New Roman"/>
          <w:sz w:val="28"/>
        </w:rPr>
        <w:t xml:space="preserve"> </w:t>
      </w:r>
      <w:r>
        <w:rPr>
          <w:rFonts w:ascii="Times New Roman" w:hAnsi="Times New Roman"/>
          <w:i/>
          <w:sz w:val="28"/>
        </w:rPr>
        <w:t>Яка стратегія тестування обрана для SmartInventory і чому?</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Поєднано стратегії </w:t>
      </w:r>
      <w:r>
        <w:rPr>
          <w:rFonts w:ascii="Times New Roman" w:hAnsi="Times New Roman"/>
          <w:b/>
          <w:sz w:val="28"/>
        </w:rPr>
        <w:t>Black Box (чорна скринька)</w:t>
      </w:r>
      <w:r>
        <w:rPr>
          <w:rFonts w:ascii="Times New Roman" w:hAnsi="Times New Roman"/>
          <w:sz w:val="28"/>
        </w:rPr>
        <w:t xml:space="preserve"> для ручного функціонального тестування (наприклад, перевірка авторизації TC-001 та валідації форм TC-002) та </w:t>
      </w:r>
      <w:r>
        <w:rPr>
          <w:rFonts w:ascii="Times New Roman" w:hAnsi="Times New Roman"/>
          <w:b/>
          <w:sz w:val="28"/>
        </w:rPr>
        <w:t>White Box (біла скринька)</w:t>
      </w:r>
      <w:r>
        <w:rPr>
          <w:rFonts w:ascii="Times New Roman" w:hAnsi="Times New Roman"/>
          <w:sz w:val="28"/>
        </w:rPr>
        <w:t xml:space="preserve"> для автоматизованого модульного тестування (Unit Testing) критичних математичних розрахунків, таких як списання партій за методом FIFO.</w:t>
      </w:r>
    </w:p>
    <w:p>
      <w:pPr>
        <w:pStyle w:val="ListBullet"/>
        <w:spacing w:before="0" w:after="80" w:line="360" w:lineRule="auto"/>
        <w:ind w:left="709"/>
        <w:jc w:val="left"/>
      </w:pPr>
      <w:r>
        <w:rPr>
          <w:rFonts w:ascii="Times New Roman" w:hAnsi="Times New Roman"/>
          <w:b/>
          <w:sz w:val="28"/>
        </w:rPr>
        <w:t>Питання 2:</w:t>
      </w:r>
      <w:r>
        <w:rPr>
          <w:rFonts w:ascii="Times New Roman" w:hAnsi="Times New Roman"/>
          <w:sz w:val="28"/>
        </w:rPr>
        <w:t xml:space="preserve"> </w:t>
      </w:r>
      <w:r>
        <w:rPr>
          <w:rFonts w:ascii="Times New Roman" w:hAnsi="Times New Roman"/>
          <w:i/>
          <w:sz w:val="28"/>
        </w:rPr>
        <w:t>Поясніть логіку роботи вашого автоматизованого тесту FIFO.</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Тест перевіряє алгоритм списання черги партій. Якщо на складі є дві партії товару (Партія 1: 10 од. по 100 грн; Партія 2: 5 од. по 120 грн), а користувач хоче списати 12 од., то алгоритм FIFO має списати спочатку 10 од. з першої партії (1000 грн) та 2 од. з другої партії (240 грн). Загальна сума має дорівнювати 1240 грн. Тест автоматично запускає цю логіку і звіряє результат, гарантуючи фінансову точність обліку.</w:t>
      </w:r>
    </w:p>
    <w:p>
      <w:pPr>
        <w:pBdr>
          <w:bottom w:val="single" w:sz="6" w:space="1" w:color="CCCCCC"/>
        </w:pBdr>
        <w:spacing w:after="240"/>
      </w:pPr>
    </w:p>
    <w:p>
      <w:pPr>
        <w:keepNext/>
        <w:spacing w:before="240" w:after="120"/>
        <w:jc w:val="left"/>
      </w:pPr>
      <w:r>
        <w:rPr>
          <w:rFonts w:ascii="Times New Roman" w:hAnsi="Times New Roman"/>
          <w:b/>
          <w:sz w:val="28"/>
        </w:rPr>
        <w:t>🛡️ ЗАХИСТ ЛАБОРАТОРНОЇ РОБОТИ №5</w:t>
      </w:r>
    </w:p>
    <w:p>
      <w:pPr>
        <w:pStyle w:val="ListBullet"/>
        <w:spacing w:before="0" w:after="80" w:line="360" w:lineRule="auto"/>
        <w:ind w:left="709"/>
        <w:jc w:val="left"/>
      </w:pPr>
      <w:r>
        <w:rPr>
          <w:rFonts w:ascii="Times New Roman" w:hAnsi="Times New Roman"/>
          <w:b/>
          <w:sz w:val="28"/>
        </w:rPr>
        <w:t>Питання 1:</w:t>
      </w:r>
      <w:r>
        <w:rPr>
          <w:rFonts w:ascii="Times New Roman" w:hAnsi="Times New Roman"/>
          <w:sz w:val="28"/>
        </w:rPr>
        <w:t xml:space="preserve"> </w:t>
      </w:r>
      <w:r>
        <w:rPr>
          <w:rFonts w:ascii="Times New Roman" w:hAnsi="Times New Roman"/>
          <w:i/>
          <w:sz w:val="28"/>
        </w:rPr>
        <w:t>Чому для розгортання системи обрано саме Docker Compose і які контейнери ви запускаєте?</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Docker Compose дозволяє оновити та запустити всю інфраструктуру проєкту однією командою. Ми запускаємо 4 ізольованих контейнери: </w:t>
      </w:r>
      <w:r>
        <w:rPr>
          <w:rFonts w:ascii="Courier New" w:hAnsi="Courier New"/>
          <w:color w:val="B42828"/>
          <w:sz w:val="20"/>
        </w:rPr>
        <w:t>postgres_db</w:t>
      </w:r>
      <w:r>
        <w:rPr>
          <w:rFonts w:ascii="Times New Roman" w:hAnsi="Times New Roman"/>
          <w:sz w:val="28"/>
        </w:rPr>
        <w:t xml:space="preserve"> (база даних PostgreSQL), </w:t>
      </w:r>
      <w:r>
        <w:rPr>
          <w:rFonts w:ascii="Courier New" w:hAnsi="Courier New"/>
          <w:color w:val="B42828"/>
          <w:sz w:val="20"/>
        </w:rPr>
        <w:t>redis_cache</w:t>
      </w:r>
      <w:r>
        <w:rPr>
          <w:rFonts w:ascii="Times New Roman" w:hAnsi="Times New Roman"/>
          <w:sz w:val="28"/>
        </w:rPr>
        <w:t xml:space="preserve"> (кешування аналітики та сесій), </w:t>
      </w:r>
      <w:r>
        <w:rPr>
          <w:rFonts w:ascii="Courier New" w:hAnsi="Courier New"/>
          <w:color w:val="B42828"/>
          <w:sz w:val="20"/>
        </w:rPr>
        <w:t>backend_api</w:t>
      </w:r>
      <w:r>
        <w:rPr>
          <w:rFonts w:ascii="Times New Roman" w:hAnsi="Times New Roman"/>
          <w:sz w:val="28"/>
        </w:rPr>
        <w:t xml:space="preserve"> (сервер бізнес-логики на NestJS) та </w:t>
      </w:r>
      <w:r>
        <w:rPr>
          <w:rFonts w:ascii="Courier New" w:hAnsi="Courier New"/>
          <w:color w:val="B42828"/>
          <w:sz w:val="20"/>
        </w:rPr>
        <w:t>frontend_app</w:t>
      </w:r>
      <w:r>
        <w:rPr>
          <w:rFonts w:ascii="Times New Roman" w:hAnsi="Times New Roman"/>
          <w:sz w:val="28"/>
        </w:rPr>
        <w:t xml:space="preserve"> (клієнтський React додаток, який працює під Nginx з HTTPS).</w:t>
      </w:r>
    </w:p>
    <w:p>
      <w:pPr>
        <w:pStyle w:val="ListBullet"/>
        <w:spacing w:before="0" w:after="80" w:line="360" w:lineRule="auto"/>
        <w:ind w:left="709"/>
        <w:jc w:val="left"/>
      </w:pPr>
      <w:r>
        <w:rPr>
          <w:rFonts w:ascii="Times New Roman" w:hAnsi="Times New Roman"/>
          <w:b/>
          <w:sz w:val="28"/>
        </w:rPr>
        <w:t>Питання 2:</w:t>
      </w:r>
      <w:r>
        <w:rPr>
          <w:rFonts w:ascii="Times New Roman" w:hAnsi="Times New Roman"/>
          <w:sz w:val="28"/>
        </w:rPr>
        <w:t xml:space="preserve"> </w:t>
      </w:r>
      <w:r>
        <w:rPr>
          <w:rFonts w:ascii="Times New Roman" w:hAnsi="Times New Roman"/>
          <w:i/>
          <w:sz w:val="28"/>
        </w:rPr>
        <w:t>Яка стратегія резервного копіювання (backup) налаштована в системі?</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Налаштовано Linux-скрипт </w:t>
      </w:r>
      <w:r>
        <w:rPr>
          <w:rFonts w:ascii="Courier New" w:hAnsi="Courier New"/>
          <w:color w:val="B42828"/>
          <w:sz w:val="20"/>
        </w:rPr>
        <w:t>backup.sh</w:t>
      </w:r>
      <w:r>
        <w:rPr>
          <w:rFonts w:ascii="Times New Roman" w:hAnsi="Times New Roman"/>
          <w:sz w:val="28"/>
        </w:rPr>
        <w:t xml:space="preserve">, який автоматично запускається планувальником задач </w:t>
      </w:r>
      <w:r>
        <w:rPr>
          <w:rFonts w:ascii="Courier New" w:hAnsi="Courier New"/>
          <w:color w:val="B42828"/>
          <w:sz w:val="20"/>
        </w:rPr>
        <w:t>cron</w:t>
      </w:r>
      <w:r>
        <w:rPr>
          <w:rFonts w:ascii="Times New Roman" w:hAnsi="Times New Roman"/>
          <w:sz w:val="28"/>
        </w:rPr>
        <w:t xml:space="preserve">. Скрипт виконує дамп бази даних PostgreSQL через команду </w:t>
      </w:r>
      <w:r>
        <w:rPr>
          <w:rFonts w:ascii="Courier New" w:hAnsi="Courier New"/>
          <w:color w:val="B42828"/>
          <w:sz w:val="20"/>
        </w:rPr>
        <w:t>pg_dumpall</w:t>
      </w:r>
      <w:r>
        <w:rPr>
          <w:rFonts w:ascii="Times New Roman" w:hAnsi="Times New Roman"/>
          <w:sz w:val="28"/>
        </w:rPr>
        <w:t xml:space="preserve">, архівує його у </w:t>
      </w:r>
      <w:r>
        <w:rPr>
          <w:rFonts w:ascii="Courier New" w:hAnsi="Courier New"/>
          <w:color w:val="B42828"/>
          <w:sz w:val="20"/>
        </w:rPr>
        <w:t>.gz</w:t>
      </w:r>
      <w:r>
        <w:rPr>
          <w:rFonts w:ascii="Times New Roman" w:hAnsi="Times New Roman"/>
          <w:sz w:val="28"/>
        </w:rPr>
        <w:t xml:space="preserve"> та зберігає в окрему директорію. Старі резервні копії (віком понад 30 днів) автоматично видаляються для економії дискового простору.</w:t>
      </w:r>
    </w:p>
    <w:p>
      <w:pPr>
        <w:pBdr>
          <w:bottom w:val="single" w:sz="6" w:space="1" w:color="CCCCCC"/>
        </w:pBdr>
        <w:spacing w:after="240"/>
      </w:pPr>
    </w:p>
    <w:p>
      <w:pPr>
        <w:keepNext/>
        <w:spacing w:before="240" w:after="120"/>
        <w:jc w:val="left"/>
      </w:pPr>
      <w:r>
        <w:rPr>
          <w:rFonts w:ascii="Times New Roman" w:hAnsi="Times New Roman"/>
          <w:b/>
          <w:sz w:val="28"/>
        </w:rPr>
        <w:t>🛡️ ЗАХИСТ ЛАБОРАТОРНОЇ РОБОТИ №6</w:t>
      </w:r>
    </w:p>
    <w:p>
      <w:pPr>
        <w:pStyle w:val="ListBullet"/>
        <w:spacing w:before="0" w:after="80" w:line="360" w:lineRule="auto"/>
        <w:ind w:left="709"/>
        <w:jc w:val="left"/>
      </w:pPr>
      <w:r>
        <w:rPr>
          <w:rFonts w:ascii="Times New Roman" w:hAnsi="Times New Roman"/>
          <w:b/>
          <w:sz w:val="28"/>
        </w:rPr>
        <w:t>Питання 1:</w:t>
      </w:r>
      <w:r>
        <w:rPr>
          <w:rFonts w:ascii="Times New Roman" w:hAnsi="Times New Roman"/>
          <w:sz w:val="28"/>
        </w:rPr>
        <w:t xml:space="preserve"> </w:t>
      </w:r>
      <w:r>
        <w:rPr>
          <w:rFonts w:ascii="Times New Roman" w:hAnsi="Times New Roman"/>
          <w:i/>
          <w:sz w:val="28"/>
        </w:rPr>
        <w:t>Що таке модель GitFlow і які переваги вона надає команді розробки?</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GitFlow — це перевірена модель розгалуження, яка структурує роботу команди за допомогою фіксованих типів гілок. Вона розділяє постійну стабільну гілку </w:t>
      </w:r>
      <w:r>
        <w:rPr>
          <w:rFonts w:ascii="Courier New" w:hAnsi="Courier New"/>
          <w:color w:val="B42828"/>
          <w:sz w:val="20"/>
        </w:rPr>
        <w:t>main</w:t>
      </w:r>
      <w:r>
        <w:rPr>
          <w:rFonts w:ascii="Times New Roman" w:hAnsi="Times New Roman"/>
          <w:sz w:val="28"/>
        </w:rPr>
        <w:t xml:space="preserve"> (продакшен), інтеграційну гілку </w:t>
      </w:r>
      <w:r>
        <w:rPr>
          <w:rFonts w:ascii="Courier New" w:hAnsi="Courier New"/>
          <w:color w:val="B42828"/>
          <w:sz w:val="20"/>
        </w:rPr>
        <w:t>develop</w:t>
      </w:r>
      <w:r>
        <w:rPr>
          <w:rFonts w:ascii="Times New Roman" w:hAnsi="Times New Roman"/>
          <w:sz w:val="28"/>
        </w:rPr>
        <w:t xml:space="preserve"> (куди зливаються розроблені фічі) та тимчасові гілки: </w:t>
      </w:r>
      <w:r>
        <w:rPr>
          <w:rFonts w:ascii="Courier New" w:hAnsi="Courier New"/>
          <w:color w:val="B42828"/>
          <w:sz w:val="20"/>
        </w:rPr>
        <w:t>feature/*</w:t>
      </w:r>
      <w:r>
        <w:rPr>
          <w:rFonts w:ascii="Times New Roman" w:hAnsi="Times New Roman"/>
          <w:sz w:val="28"/>
        </w:rPr>
        <w:t xml:space="preserve"> для окремих функцій, </w:t>
      </w:r>
      <w:r>
        <w:rPr>
          <w:rFonts w:ascii="Courier New" w:hAnsi="Courier New"/>
          <w:color w:val="B42828"/>
          <w:sz w:val="20"/>
        </w:rPr>
        <w:t>release/*</w:t>
      </w:r>
      <w:r>
        <w:rPr>
          <w:rFonts w:ascii="Times New Roman" w:hAnsi="Times New Roman"/>
          <w:sz w:val="28"/>
        </w:rPr>
        <w:t xml:space="preserve"> для тестування релізів та </w:t>
      </w:r>
      <w:r>
        <w:rPr>
          <w:rFonts w:ascii="Courier New" w:hAnsi="Courier New"/>
          <w:color w:val="B42828"/>
          <w:sz w:val="20"/>
        </w:rPr>
        <w:t>hotfix/*</w:t>
      </w:r>
      <w:r>
        <w:rPr>
          <w:rFonts w:ascii="Times New Roman" w:hAnsi="Times New Roman"/>
          <w:sz w:val="28"/>
        </w:rPr>
        <w:t xml:space="preserve"> для виправлення критичних багів у продакшені. Переваги: ізольованість розробки фіч, паралельне тестування релізів без блокування основної розробки та можливість швидкого виправлення помилок у продакшені.</w:t>
      </w:r>
    </w:p>
    <w:p>
      <w:pPr>
        <w:pStyle w:val="ListBullet"/>
        <w:spacing w:before="0" w:after="80" w:line="360" w:lineRule="auto"/>
        <w:ind w:left="709"/>
        <w:jc w:val="left"/>
      </w:pPr>
      <w:r>
        <w:rPr>
          <w:rFonts w:ascii="Times New Roman" w:hAnsi="Times New Roman"/>
          <w:b/>
          <w:sz w:val="28"/>
        </w:rPr>
        <w:t>Питання 2:</w:t>
      </w:r>
      <w:r>
        <w:rPr>
          <w:rFonts w:ascii="Times New Roman" w:hAnsi="Times New Roman"/>
          <w:sz w:val="28"/>
        </w:rPr>
        <w:t xml:space="preserve"> </w:t>
      </w:r>
      <w:r>
        <w:rPr>
          <w:rFonts w:ascii="Times New Roman" w:hAnsi="Times New Roman"/>
          <w:i/>
          <w:sz w:val="28"/>
        </w:rPr>
        <w:t>Поясніть логіку версіонування за стандартом SemVer на прикладі створених вами тегів.</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Семантичне версіонування (SemVer) має формат </w:t>
      </w:r>
      <w:r>
        <w:rPr>
          <w:rFonts w:ascii="Courier New" w:hAnsi="Courier New"/>
          <w:color w:val="B42828"/>
          <w:sz w:val="20"/>
        </w:rPr>
        <w:t>MAJOR.MINOR.PATCH</w:t>
      </w:r>
      <w:r>
        <w:rPr>
          <w:rFonts w:ascii="Times New Roman" w:hAnsi="Times New Roman"/>
          <w:sz w:val="28"/>
        </w:rPr>
        <w:t xml:space="preserve"> (Мажорна.Мінорна.Патч). Мажорна версія (наприклад, 1 у v1.0.0) змінюється при несумісних змінах API. Мінорна (наприклад, 1 у v1.1.0) змінюється при додаванні сумісного функціоналу. Патч змінюється при сумісних виправленнях багів. Створення тегу </w:t>
      </w:r>
      <w:r>
        <w:rPr>
          <w:rFonts w:ascii="Courier New" w:hAnsi="Courier New"/>
          <w:color w:val="B42828"/>
          <w:sz w:val="20"/>
        </w:rPr>
        <w:t>v1.0.0</w:t>
      </w:r>
      <w:r>
        <w:rPr>
          <w:rFonts w:ascii="Times New Roman" w:hAnsi="Times New Roman"/>
          <w:sz w:val="28"/>
        </w:rPr>
        <w:t xml:space="preserve"> у Git фіксує конкретний коміт як офіційний випуск першої стабільної версії (MVP) нашої системи.</w:t>
      </w:r>
    </w:p>
    <w:p>
      <w:pPr>
        <w:pBdr>
          <w:bottom w:val="single" w:sz="6" w:space="1" w:color="CCCCCC"/>
        </w:pBdr>
        <w:spacing w:after="240"/>
      </w:pPr>
    </w:p>
    <w:p>
      <w:pPr>
        <w:keepNext/>
        <w:spacing w:before="240" w:after="120"/>
        <w:jc w:val="left"/>
      </w:pPr>
      <w:r>
        <w:rPr>
          <w:rFonts w:ascii="Times New Roman" w:hAnsi="Times New Roman"/>
          <w:b/>
          <w:sz w:val="28"/>
        </w:rPr>
        <w:t>🛡️ ЗАХИСТ ЛАБОРАТОРНОЇ РОБОТИ №7</w:t>
      </w:r>
    </w:p>
    <w:p>
      <w:pPr>
        <w:pStyle w:val="ListBullet"/>
        <w:spacing w:before="0" w:after="80" w:line="360" w:lineRule="auto"/>
        <w:ind w:left="709"/>
        <w:jc w:val="left"/>
      </w:pPr>
      <w:r>
        <w:rPr>
          <w:rFonts w:ascii="Times New Roman" w:hAnsi="Times New Roman"/>
          <w:b/>
          <w:sz w:val="28"/>
        </w:rPr>
        <w:t>Питання 1:</w:t>
      </w:r>
      <w:r>
        <w:rPr>
          <w:rFonts w:ascii="Times New Roman" w:hAnsi="Times New Roman"/>
          <w:sz w:val="28"/>
        </w:rPr>
        <w:t xml:space="preserve"> </w:t>
      </w:r>
      <w:r>
        <w:rPr>
          <w:rFonts w:ascii="Times New Roman" w:hAnsi="Times New Roman"/>
          <w:i/>
          <w:sz w:val="28"/>
        </w:rPr>
        <w:t>Яка мета Continuous Integration (CI) та яка різниця між CI, Delivery (CD) та Deployment?</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Мета CI — максимально швидке виявлення помилок інтеграції коду за допомогою автоматичного запуску збірки, статичного аналізу (лінтингу) та юніт-тестів при кожному пуші. </w:t>
      </w:r>
      <w:r>
        <w:rPr>
          <w:rFonts w:ascii="Times New Roman" w:hAnsi="Times New Roman"/>
          <w:i/>
          <w:sz w:val="28"/>
        </w:rPr>
        <w:t>Continuous Delivery (CD)</w:t>
      </w:r>
      <w:r>
        <w:rPr>
          <w:rFonts w:ascii="Times New Roman" w:hAnsi="Times New Roman"/>
          <w:sz w:val="28"/>
        </w:rPr>
        <w:t xml:space="preserve"> автоматизує підготовку реліз-пакетів (наприклад, Docker-образів) та їх готовність до викатки на продакшен у ручному режимі. </w:t>
      </w:r>
      <w:r>
        <w:rPr>
          <w:rFonts w:ascii="Times New Roman" w:hAnsi="Times New Roman"/>
          <w:i/>
          <w:sz w:val="28"/>
        </w:rPr>
        <w:t>Continuous Deployment</w:t>
      </w:r>
      <w:r>
        <w:rPr>
          <w:rFonts w:ascii="Times New Roman" w:hAnsi="Times New Roman"/>
          <w:sz w:val="28"/>
        </w:rPr>
        <w:t xml:space="preserve"> автоматично розгортає зміни на робочий сервер без участі людини одразу після успішної збірки та тестів.</w:t>
      </w:r>
    </w:p>
    <w:p>
      <w:pPr>
        <w:pStyle w:val="ListBullet"/>
        <w:spacing w:before="0" w:after="80" w:line="360" w:lineRule="auto"/>
        <w:ind w:left="709"/>
        <w:jc w:val="left"/>
      </w:pPr>
      <w:r>
        <w:rPr>
          <w:rFonts w:ascii="Times New Roman" w:hAnsi="Times New Roman"/>
          <w:b/>
          <w:sz w:val="28"/>
        </w:rPr>
        <w:t>Питання 2:</w:t>
      </w:r>
      <w:r>
        <w:rPr>
          <w:rFonts w:ascii="Times New Roman" w:hAnsi="Times New Roman"/>
          <w:sz w:val="28"/>
        </w:rPr>
        <w:t xml:space="preserve"> </w:t>
      </w:r>
      <w:r>
        <w:rPr>
          <w:rFonts w:ascii="Times New Roman" w:hAnsi="Times New Roman"/>
          <w:i/>
          <w:sz w:val="28"/>
        </w:rPr>
        <w:t>Поясніть конфігурацію створеного вами workflow-файлу в GitHub Actions.</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Файл </w:t>
      </w:r>
      <w:r>
        <w:rPr>
          <w:rFonts w:ascii="Courier New" w:hAnsi="Courier New"/>
          <w:color w:val="B42828"/>
          <w:sz w:val="20"/>
        </w:rPr>
        <w:t>.github/workflows/ci.yml</w:t>
      </w:r>
      <w:r>
        <w:rPr>
          <w:rFonts w:ascii="Times New Roman" w:hAnsi="Times New Roman"/>
          <w:sz w:val="28"/>
        </w:rPr>
        <w:t xml:space="preserve"> запускається при кожному </w:t>
      </w:r>
      <w:r>
        <w:rPr>
          <w:rFonts w:ascii="Courier New" w:hAnsi="Courier New"/>
          <w:color w:val="B42828"/>
          <w:sz w:val="20"/>
        </w:rPr>
        <w:t>push</w:t>
      </w:r>
      <w:r>
        <w:rPr>
          <w:rFonts w:ascii="Times New Roman" w:hAnsi="Times New Roman"/>
          <w:sz w:val="28"/>
        </w:rPr>
        <w:t xml:space="preserve"> або </w:t>
      </w:r>
      <w:r>
        <w:rPr>
          <w:rFonts w:ascii="Courier New" w:hAnsi="Courier New"/>
          <w:color w:val="B42828"/>
          <w:sz w:val="20"/>
        </w:rPr>
        <w:t>pull_request</w:t>
      </w:r>
      <w:r>
        <w:rPr>
          <w:rFonts w:ascii="Times New Roman" w:hAnsi="Times New Roman"/>
          <w:sz w:val="28"/>
        </w:rPr>
        <w:t xml:space="preserve"> у гілки </w:t>
      </w:r>
      <w:r>
        <w:rPr>
          <w:rFonts w:ascii="Courier New" w:hAnsi="Courier New"/>
          <w:color w:val="B42828"/>
          <w:sz w:val="20"/>
        </w:rPr>
        <w:t>main</w:t>
      </w:r>
      <w:r>
        <w:rPr>
          <w:rFonts w:ascii="Times New Roman" w:hAnsi="Times New Roman"/>
          <w:sz w:val="28"/>
        </w:rPr>
        <w:t xml:space="preserve"> та </w:t>
      </w:r>
      <w:r>
        <w:rPr>
          <w:rFonts w:ascii="Courier New" w:hAnsi="Courier New"/>
          <w:color w:val="B42828"/>
          <w:sz w:val="20"/>
        </w:rPr>
        <w:t>develop</w:t>
      </w:r>
      <w:r>
        <w:rPr>
          <w:rFonts w:ascii="Times New Roman" w:hAnsi="Times New Roman"/>
          <w:sz w:val="28"/>
        </w:rPr>
        <w:t xml:space="preserve">. Він виконується на віртуальній машині </w:t>
      </w:r>
      <w:r>
        <w:rPr>
          <w:rFonts w:ascii="Courier New" w:hAnsi="Courier New"/>
          <w:color w:val="B42828"/>
          <w:sz w:val="20"/>
        </w:rPr>
        <w:t>ubuntu-latest</w:t>
      </w:r>
      <w:r>
        <w:rPr>
          <w:rFonts w:ascii="Times New Roman" w:hAnsi="Times New Roman"/>
          <w:sz w:val="28"/>
        </w:rPr>
        <w:t>. Етапи включають: клонування репозиторію (</w:t>
      </w:r>
      <w:r>
        <w:rPr>
          <w:rFonts w:ascii="Courier New" w:hAnsi="Courier New"/>
          <w:color w:val="B42828"/>
          <w:sz w:val="20"/>
        </w:rPr>
        <w:t>actions/checkout</w:t>
      </w:r>
      <w:r>
        <w:rPr>
          <w:rFonts w:ascii="Times New Roman" w:hAnsi="Times New Roman"/>
          <w:sz w:val="28"/>
        </w:rPr>
        <w:t xml:space="preserve">), налаштування середовища </w:t>
      </w:r>
      <w:r>
        <w:rPr>
          <w:rFonts w:ascii="Courier New" w:hAnsi="Courier New"/>
          <w:color w:val="B42828"/>
          <w:sz w:val="20"/>
        </w:rPr>
        <w:t>Node.js 18</w:t>
      </w:r>
      <w:r>
        <w:rPr>
          <w:rFonts w:ascii="Times New Roman" w:hAnsi="Times New Roman"/>
          <w:sz w:val="28"/>
        </w:rPr>
        <w:t>, чисту установку npm-пакетів (</w:t>
      </w:r>
      <w:r>
        <w:rPr>
          <w:rFonts w:ascii="Courier New" w:hAnsi="Courier New"/>
          <w:color w:val="B42828"/>
          <w:sz w:val="20"/>
        </w:rPr>
        <w:t>npm ci</w:t>
      </w:r>
      <w:r>
        <w:rPr>
          <w:rFonts w:ascii="Times New Roman" w:hAnsi="Times New Roman"/>
          <w:sz w:val="28"/>
        </w:rPr>
        <w:t>), запуск ESLint для перевірки якості коду (</w:t>
      </w:r>
      <w:r>
        <w:rPr>
          <w:rFonts w:ascii="Courier New" w:hAnsi="Courier New"/>
          <w:color w:val="B42828"/>
          <w:sz w:val="20"/>
        </w:rPr>
        <w:t>npm run lint</w:t>
      </w:r>
      <w:r>
        <w:rPr>
          <w:rFonts w:ascii="Times New Roman" w:hAnsi="Times New Roman"/>
          <w:sz w:val="28"/>
        </w:rPr>
        <w:t>) та запуск Jest-тестів (</w:t>
      </w:r>
      <w:r>
        <w:rPr>
          <w:rFonts w:ascii="Courier New" w:hAnsi="Courier New"/>
          <w:color w:val="B42828"/>
          <w:sz w:val="20"/>
        </w:rPr>
        <w:t>npm run test</w:t>
      </w:r>
      <w:r>
        <w:rPr>
          <w:rFonts w:ascii="Times New Roman" w:hAnsi="Times New Roman"/>
          <w:sz w:val="28"/>
        </w:rPr>
        <w:t>).</w:t>
      </w:r>
    </w:p>
    <w:p>
      <w:pPr>
        <w:pBdr>
          <w:bottom w:val="single" w:sz="6" w:space="1" w:color="CCCCCC"/>
        </w:pBdr>
        <w:spacing w:after="240"/>
      </w:pPr>
    </w:p>
    <w:p>
      <w:pPr>
        <w:keepNext/>
        <w:spacing w:before="240" w:after="120"/>
        <w:jc w:val="left"/>
      </w:pPr>
      <w:r>
        <w:rPr>
          <w:rFonts w:ascii="Times New Roman" w:hAnsi="Times New Roman"/>
          <w:b/>
          <w:sz w:val="28"/>
        </w:rPr>
        <w:t>🛡️ ЗАХИСТ ЛАБОРАТОРНОЇ РОБОТИ №8</w:t>
      </w:r>
    </w:p>
    <w:p>
      <w:pPr>
        <w:pStyle w:val="ListBullet"/>
        <w:spacing w:before="0" w:after="80" w:line="360" w:lineRule="auto"/>
        <w:ind w:left="709"/>
        <w:jc w:val="left"/>
      </w:pPr>
      <w:r>
        <w:rPr>
          <w:rFonts w:ascii="Times New Roman" w:hAnsi="Times New Roman"/>
          <w:b/>
          <w:sz w:val="28"/>
        </w:rPr>
        <w:t>Питання 1:</w:t>
      </w:r>
      <w:r>
        <w:rPr>
          <w:rFonts w:ascii="Times New Roman" w:hAnsi="Times New Roman"/>
          <w:sz w:val="28"/>
        </w:rPr>
        <w:t xml:space="preserve"> </w:t>
      </w:r>
      <w:r>
        <w:rPr>
          <w:rFonts w:ascii="Times New Roman" w:hAnsi="Times New Roman"/>
          <w:i/>
          <w:sz w:val="28"/>
        </w:rPr>
        <w:t>Порівняйте методології Scrum та Kanban. У яких випадках краще застосовувати кожну з них?</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w:t>
      </w:r>
      <w:r>
        <w:rPr>
          <w:rFonts w:ascii="Times New Roman" w:hAnsi="Times New Roman"/>
          <w:i/>
          <w:sz w:val="28"/>
        </w:rPr>
        <w:t>Scrum</w:t>
      </w:r>
      <w:r>
        <w:rPr>
          <w:rFonts w:ascii="Times New Roman" w:hAnsi="Times New Roman"/>
          <w:sz w:val="28"/>
        </w:rPr>
        <w:t xml:space="preserve"> базується на фіксованих за часом ітераціях — спринтах (зазвичай 2 тижні). На початку спринту команда коммітиться виконати певну кількість Story Points з беклогу, а в кінці демонструє інкремент продукту. Підходить для створення нових продуктів та розробки великих фіч. </w:t>
      </w:r>
      <w:r>
        <w:rPr>
          <w:rFonts w:ascii="Times New Roman" w:hAnsi="Times New Roman"/>
          <w:i/>
          <w:sz w:val="28"/>
        </w:rPr>
        <w:t>Kanban</w:t>
      </w:r>
      <w:r>
        <w:rPr>
          <w:rFonts w:ascii="Times New Roman" w:hAnsi="Times New Roman"/>
          <w:sz w:val="28"/>
        </w:rPr>
        <w:t xml:space="preserve"> — це безперервний потік завдань без фіксованих ітерацій. Головний фокус на WIP-лімітах (Work In Progress — обмеження кількості завдань, що одночасно знаходяться в роботі). Підходить для команд підтримки, виправлення багів та операційного адміністрування.</w:t>
      </w:r>
    </w:p>
    <w:p>
      <w:pPr>
        <w:pStyle w:val="ListBullet"/>
        <w:spacing w:before="0" w:after="80" w:line="360" w:lineRule="auto"/>
        <w:ind w:left="709"/>
        <w:jc w:val="left"/>
      </w:pPr>
      <w:r>
        <w:rPr>
          <w:rFonts w:ascii="Times New Roman" w:hAnsi="Times New Roman"/>
          <w:b/>
          <w:sz w:val="28"/>
        </w:rPr>
        <w:t>Питання 2:</w:t>
      </w:r>
      <w:r>
        <w:rPr>
          <w:rFonts w:ascii="Times New Roman" w:hAnsi="Times New Roman"/>
          <w:sz w:val="28"/>
        </w:rPr>
        <w:t xml:space="preserve"> </w:t>
      </w:r>
      <w:r>
        <w:rPr>
          <w:rFonts w:ascii="Times New Roman" w:hAnsi="Times New Roman"/>
          <w:i/>
          <w:sz w:val="28"/>
        </w:rPr>
        <w:t>Чому оцінка User Story у Scrum здійснюється в Story Points, а не в годинах розробки?</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Оцінка в годинах часто є неточною, оскільки залежить від швидкості роботи конкретного розробника. Story Points — це відносна величина, що враховує: складність завдання, технологічні ризики та невизначеність. Оцінка здійснюється колективно за допомогою методу Planning Poker (за шкалою Фібоначчі), що допомагає команді прийти до консенсусу щодо складності та виявити приховані нюанси реалізації до початку розробки.</w:t>
      </w:r>
    </w:p>
    <w:p>
      <w:pPr>
        <w:pBdr>
          <w:bottom w:val="single" w:sz="6" w:space="1" w:color="CCCCCC"/>
        </w:pBdr>
        <w:spacing w:after="240"/>
      </w:pPr>
    </w:p>
    <w:p>
      <w:pPr>
        <w:keepNext/>
        <w:spacing w:before="240" w:after="120"/>
        <w:jc w:val="left"/>
      </w:pPr>
      <w:r>
        <w:rPr>
          <w:rFonts w:ascii="Times New Roman" w:hAnsi="Times New Roman"/>
          <w:b/>
          <w:sz w:val="28"/>
        </w:rPr>
        <w:t>🛡️ ЗАХИСТ ЛАБОРАТОРНОЇ РОБОТИ №9</w:t>
      </w:r>
    </w:p>
    <w:p>
      <w:pPr>
        <w:pStyle w:val="ListBullet"/>
        <w:spacing w:before="0" w:after="80" w:line="360" w:lineRule="auto"/>
        <w:ind w:left="709"/>
        <w:jc w:val="left"/>
      </w:pPr>
      <w:r>
        <w:rPr>
          <w:rFonts w:ascii="Times New Roman" w:hAnsi="Times New Roman"/>
          <w:b/>
          <w:sz w:val="28"/>
        </w:rPr>
        <w:t>Питання 1:</w:t>
      </w:r>
      <w:r>
        <w:rPr>
          <w:rFonts w:ascii="Times New Roman" w:hAnsi="Times New Roman"/>
          <w:sz w:val="28"/>
        </w:rPr>
        <w:t xml:space="preserve"> </w:t>
      </w:r>
      <w:r>
        <w:rPr>
          <w:rFonts w:ascii="Times New Roman" w:hAnsi="Times New Roman"/>
          <w:i/>
          <w:sz w:val="28"/>
        </w:rPr>
        <w:t>Що таке рефакторинг програмного забезпечення, які його цілі та коли його НЕ можна проводити?</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Рефакторинг — це покращення внутрішньої структури коду без зміни його зовнішньої функціональності. Цілі: підвищення читабельності коду, полегшення додавання нових фіч та зменшення технічного боргу. Його </w:t>
      </w:r>
      <w:r>
        <w:rPr>
          <w:rFonts w:ascii="Times New Roman" w:hAnsi="Times New Roman"/>
          <w:i/>
          <w:sz w:val="28"/>
        </w:rPr>
        <w:t>не можна</w:t>
      </w:r>
      <w:r>
        <w:rPr>
          <w:rFonts w:ascii="Times New Roman" w:hAnsi="Times New Roman"/>
          <w:sz w:val="28"/>
        </w:rPr>
        <w:t xml:space="preserve"> проводити, коли код не покритий тестами (високий ризик зламати наявну логіку), або коли додаток є критично нестабільним — у такому разі код треба не рефакторити, а переписувати заново (rewrite).</w:t>
      </w:r>
    </w:p>
    <w:p>
      <w:pPr>
        <w:pStyle w:val="ListBullet"/>
        <w:spacing w:before="0" w:after="80" w:line="360" w:lineRule="auto"/>
        <w:ind w:left="709"/>
        <w:jc w:val="left"/>
      </w:pPr>
      <w:r>
        <w:rPr>
          <w:rFonts w:ascii="Times New Roman" w:hAnsi="Times New Roman"/>
          <w:b/>
          <w:sz w:val="28"/>
        </w:rPr>
        <w:t>Питання 2:</w:t>
      </w:r>
      <w:r>
        <w:rPr>
          <w:rFonts w:ascii="Times New Roman" w:hAnsi="Times New Roman"/>
          <w:sz w:val="28"/>
        </w:rPr>
        <w:t xml:space="preserve"> </w:t>
      </w:r>
      <w:r>
        <w:rPr>
          <w:rFonts w:ascii="Times New Roman" w:hAnsi="Times New Roman"/>
          <w:i/>
          <w:sz w:val="28"/>
        </w:rPr>
        <w:t>Наведіть приклади «запахів коду» (code smells) та які рефакторинги ви виконали для їх усунення.</w:t>
      </w:r>
    </w:p>
    <w:p>
      <w:pPr>
        <w:pStyle w:val="ListBullet"/>
        <w:spacing w:before="0" w:after="80" w:line="360" w:lineRule="auto"/>
        <w:ind w:left="992"/>
        <w:jc w:val="left"/>
      </w:pPr>
      <w:r>
        <w:rPr>
          <w:rFonts w:ascii="Times New Roman" w:hAnsi="Times New Roman"/>
          <w:b/>
          <w:sz w:val="28"/>
        </w:rPr>
        <w:t>Відповідь:</w:t>
      </w:r>
      <w:r>
        <w:rPr>
          <w:rFonts w:ascii="Times New Roman" w:hAnsi="Times New Roman"/>
          <w:sz w:val="28"/>
        </w:rPr>
        <w:t xml:space="preserve"> Було виявлено та усунено два ключових «запахи»:</w:t>
      </w:r>
    </w:p>
    <w:p>
      <w:pPr>
        <w:pStyle w:val="ListNumber"/>
        <w:spacing w:before="0" w:after="80" w:line="360" w:lineRule="auto"/>
        <w:ind w:left="1276"/>
        <w:jc w:val="left"/>
      </w:pPr>
      <w:r>
        <w:rPr>
          <w:rFonts w:ascii="Times New Roman" w:hAnsi="Times New Roman"/>
          <w:i/>
          <w:sz w:val="28"/>
        </w:rPr>
        <w:t>Duplicate Code (Дублювання коду)</w:t>
      </w:r>
      <w:r>
        <w:rPr>
          <w:rFonts w:ascii="Times New Roman" w:hAnsi="Times New Roman"/>
          <w:sz w:val="28"/>
        </w:rPr>
        <w:t xml:space="preserve"> — логіка розрахунку ПДВ для списання та оприбуткування повторювалася. Застосовано рефакторинг </w:t>
      </w:r>
      <w:r>
        <w:rPr>
          <w:rFonts w:ascii="Times New Roman" w:hAnsi="Times New Roman"/>
          <w:b/>
          <w:sz w:val="28"/>
        </w:rPr>
        <w:t>Extract Method</w:t>
      </w:r>
      <w:r>
        <w:rPr>
          <w:rFonts w:ascii="Times New Roman" w:hAnsi="Times New Roman"/>
          <w:sz w:val="28"/>
        </w:rPr>
        <w:t xml:space="preserve"> (Виділення методу) — винесено логіку в один загальний утилітарний метод.</w:t>
      </w:r>
    </w:p>
    <w:p>
      <w:pPr>
        <w:pStyle w:val="ListNumber"/>
        <w:spacing w:before="0" w:after="80" w:line="360" w:lineRule="auto"/>
        <w:ind w:left="1276"/>
        <w:jc w:val="left"/>
      </w:pPr>
      <w:r>
        <w:rPr>
          <w:rFonts w:ascii="Times New Roman" w:hAnsi="Times New Roman"/>
          <w:i/>
          <w:sz w:val="28"/>
        </w:rPr>
        <w:t>Long Method (Довгий метод)</w:t>
      </w:r>
      <w:r>
        <w:rPr>
          <w:rFonts w:ascii="Times New Roman" w:hAnsi="Times New Roman"/>
          <w:sz w:val="28"/>
        </w:rPr>
        <w:t xml:space="preserve"> — функція формування звіту містила логіку вибірки даних, сортування та рендерингу. Розбито на три менші спеціалізовані методи.</w:t>
      </w:r>
    </w:p>
    <w:p>
      <w:pPr>
        <w:spacing w:before="0" w:after="120" w:line="360" w:lineRule="auto"/>
        <w:ind w:firstLine="709"/>
        <w:jc w:val="both"/>
      </w:pPr>
      <w:r>
        <w:rPr>
          <w:rFonts w:ascii="Times New Roman" w:hAnsi="Times New Roman"/>
          <w:sz w:val="28"/>
        </w:rPr>
        <w:t>Після рефакторингу успішність змін була підтверджена проходженням Jest тестів без виникнення регресії.</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