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/>
          <w:sz w:val="28"/>
        </w:rPr>
        <w:t>Хмельницький національний університет</w:t>
        <w:br/>
      </w:r>
      <w:r>
        <w:rPr>
          <w:rFonts w:ascii="Times New Roman" w:hAnsi="Times New Roman"/>
          <w:sz w:val="28"/>
        </w:rPr>
        <w:t>Кафедра комп'ютерних наук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120" w:line="312" w:lineRule="auto"/>
        <w:jc w:val="center"/>
      </w:pPr>
      <w:r>
        <w:rPr>
          <w:rFonts w:ascii="Times New Roman" w:hAnsi="Times New Roman"/>
          <w:b/>
          <w:sz w:val="28"/>
        </w:rPr>
        <w:t>Лабораторна робота №4</w:t>
        <w:br/>
      </w:r>
      <w:r>
        <w:rPr>
          <w:rFonts w:ascii="Times New Roman" w:hAnsi="Times New Roman"/>
          <w:b/>
          <w:sz w:val="28"/>
        </w:rPr>
        <w:t>Тестування та верифікація програмного забезпечення</w:t>
        <w:br/>
      </w:r>
      <w:r>
        <w:rPr>
          <w:rFonts w:ascii="Times New Roman" w:hAnsi="Times New Roman"/>
          <w:b/>
          <w:sz w:val="28"/>
        </w:rPr>
        <w:t>Варіант №11. Система управління запасами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40" w:line="288" w:lineRule="auto"/>
        <w:ind w:left="5669"/>
        <w:jc w:val="left"/>
      </w:pPr>
      <w:r>
        <w:rPr>
          <w:rFonts w:ascii="Times New Roman" w:hAnsi="Times New Roman"/>
          <w:sz w:val="28"/>
        </w:rPr>
        <w:t>Виконав:</w:t>
        <w:br/>
      </w:r>
      <w:r>
        <w:rPr>
          <w:rFonts w:ascii="Times New Roman" w:hAnsi="Times New Roman"/>
          <w:sz w:val="28"/>
        </w:rPr>
        <w:t>ст. гр. КН-24-1</w:t>
        <w:br/>
      </w:r>
      <w:r>
        <w:rPr>
          <w:rFonts w:ascii="Times New Roman" w:hAnsi="Times New Roman"/>
          <w:sz w:val="28"/>
        </w:rPr>
        <w:t>Ярослав ДОБЖАНСЬКИЙ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/>
        <w:jc w:val="center"/>
      </w:pPr>
      <w:r>
        <w:rPr>
          <w:rFonts w:ascii="Times New Roman" w:hAnsi="Times New Roman"/>
          <w:sz w:val="28"/>
        </w:rPr>
        <w:t>Хмельницький 2026</w:t>
      </w:r>
    </w:p>
    <w:p>
      <w:r>
        <w:br w:type="page"/>
      </w:r>
    </w:p>
    <w:p>
      <w:pPr>
        <w:keepNext/>
        <w:spacing w:before="280" w:after="160"/>
        <w:jc w:val="left"/>
      </w:pPr>
      <w:r>
        <w:rPr>
          <w:rFonts w:ascii="Times New Roman" w:hAnsi="Times New Roman"/>
          <w:b/>
          <w:sz w:val="28"/>
        </w:rPr>
        <w:t>МЕТА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Засвоєння теоретичних основ та набуття практичних навичок тестування програмного забезпечення, розробки тест-плану, складання тестових сценаріїв (тест-кейсів), проведення функціонального тестування та написання автоматизованих юніт-тестів для перевірки критичної бізнес-логіки.</w:t>
      </w:r>
    </w:p>
    <w:p>
      <w:pPr>
        <w:pBdr>
          <w:bottom w:val="single" w:sz="6" w:space="1" w:color="CCCCCC"/>
        </w:pBdr>
        <w:spacing w:after="240"/>
      </w:pPr>
    </w:p>
    <w:p>
      <w:pPr>
        <w:keepNext/>
        <w:spacing w:before="280" w:after="160"/>
        <w:jc w:val="left"/>
      </w:pPr>
      <w:r>
        <w:rPr>
          <w:rFonts w:ascii="Times New Roman" w:hAnsi="Times New Roman"/>
          <w:b/>
          <w:sz w:val="28"/>
        </w:rPr>
        <w:t>ПОРЯДОК І ЗМІСТ ВИКОНАННЯ ЗАВДАНЬ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ЗАВДАННЯ 1. СТВОРЕННЯ ТЕСТ-ПЛАНУ (TEST PLAN)</w:t>
      </w:r>
    </w:p>
    <w:p>
      <w:pPr>
        <w:keepNext/>
        <w:spacing w:before="200" w:after="120"/>
        <w:jc w:val="left"/>
      </w:pPr>
      <w:r>
        <w:rPr>
          <w:rFonts w:ascii="Times New Roman" w:hAnsi="Times New Roman"/>
          <w:b/>
          <w:sz w:val="28"/>
        </w:rPr>
        <w:t>1.1. Об'єкт тестування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Об'єктом тестування є веб-система управління запасами «SmartInventory» версії 1.0, яка включає клієнтський інтерфейс (Frontend React.js), серверний API (Backend NestJS) та базу даних PostgreSQL.</w:t>
      </w:r>
    </w:p>
    <w:p>
      <w:pPr>
        <w:keepNext/>
        <w:spacing w:before="200" w:after="120"/>
        <w:jc w:val="left"/>
      </w:pPr>
      <w:r>
        <w:rPr>
          <w:rFonts w:ascii="Times New Roman" w:hAnsi="Times New Roman"/>
          <w:b/>
          <w:sz w:val="28"/>
        </w:rPr>
        <w:t>1.2. Стратегія тестування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Тестування проводиться за принципом </w:t>
      </w:r>
      <w:r>
        <w:rPr>
          <w:rFonts w:ascii="Times New Roman" w:hAnsi="Times New Roman"/>
          <w:b/>
          <w:sz w:val="28"/>
        </w:rPr>
        <w:t>«Чорної скриньки» (Black Box Testing)</w:t>
      </w:r>
      <w:r>
        <w:rPr>
          <w:rFonts w:ascii="Times New Roman" w:hAnsi="Times New Roman"/>
          <w:sz w:val="28"/>
        </w:rPr>
        <w:t xml:space="preserve"> для функціональної валідації та </w:t>
      </w:r>
      <w:r>
        <w:rPr>
          <w:rFonts w:ascii="Times New Roman" w:hAnsi="Times New Roman"/>
          <w:b/>
          <w:sz w:val="28"/>
        </w:rPr>
        <w:t>«Білої скриньки» (White Box / Unit Testing)</w:t>
      </w:r>
      <w:r>
        <w:rPr>
          <w:rFonts w:ascii="Times New Roman" w:hAnsi="Times New Roman"/>
          <w:sz w:val="28"/>
        </w:rPr>
        <w:t xml:space="preserve"> для автоматичної верифікації розрахункових алгоритмів собівартості.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Рівні тестування: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Модульне (Unit Testing):</w:t>
      </w:r>
      <w:r>
        <w:rPr>
          <w:rFonts w:ascii="Times New Roman" w:hAnsi="Times New Roman"/>
          <w:sz w:val="28"/>
        </w:rPr>
        <w:t xml:space="preserve"> автоматична перевірка окремих ізольованих функцій бізнес-логіки (розрахунки FIFO, правила валідації полів).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Інтеграційне (Integration Testing):</w:t>
      </w:r>
      <w:r>
        <w:rPr>
          <w:rFonts w:ascii="Times New Roman" w:hAnsi="Times New Roman"/>
          <w:sz w:val="28"/>
        </w:rPr>
        <w:t xml:space="preserve"> перевірка взаємодії складського API з PostgreSQL та Redis.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Системне/Функціональне (System Testing):</w:t>
      </w:r>
      <w:r>
        <w:rPr>
          <w:rFonts w:ascii="Times New Roman" w:hAnsi="Times New Roman"/>
          <w:sz w:val="28"/>
        </w:rPr>
        <w:t xml:space="preserve"> ручна перевірка відповідності інтерфейсу користувача та документообігу вимогам ТЗ.</w:t>
      </w:r>
    </w:p>
    <w:p>
      <w:pPr>
        <w:keepNext/>
        <w:spacing w:before="200" w:after="120"/>
        <w:jc w:val="left"/>
      </w:pPr>
      <w:r>
        <w:rPr>
          <w:rFonts w:ascii="Times New Roman" w:hAnsi="Times New Roman"/>
          <w:b/>
          <w:sz w:val="28"/>
        </w:rPr>
        <w:t>1.3. Критерії початку та завершення тестування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Критерії початку:</w:t>
      </w:r>
    </w:p>
    <w:p>
      <w:pPr>
        <w:pStyle w:val="ListBullet"/>
        <w:spacing w:before="0" w:after="80" w:line="360" w:lineRule="auto"/>
        <w:ind w:left="992"/>
        <w:jc w:val="left"/>
      </w:pPr>
      <w:r>
        <w:rPr>
          <w:rFonts w:ascii="Times New Roman" w:hAnsi="Times New Roman"/>
          <w:sz w:val="28"/>
        </w:rPr>
        <w:t>Готовий та успішно зібраний білд системи SmartInventory без синтаксичних помилок.</w:t>
      </w:r>
    </w:p>
    <w:p>
      <w:pPr>
        <w:pStyle w:val="ListBullet"/>
        <w:spacing w:before="0" w:after="80" w:line="360" w:lineRule="auto"/>
        <w:ind w:left="992"/>
        <w:jc w:val="left"/>
      </w:pPr>
      <w:r>
        <w:rPr>
          <w:rFonts w:ascii="Times New Roman" w:hAnsi="Times New Roman"/>
          <w:sz w:val="28"/>
        </w:rPr>
        <w:t>Розгорнута тестова база даних PostgreSQL із заповненими тестовими даними (seeds).</w:t>
      </w:r>
    </w:p>
    <w:p>
      <w:pPr>
        <w:pStyle w:val="ListBullet"/>
        <w:spacing w:before="0" w:after="80" w:line="360" w:lineRule="auto"/>
        <w:ind w:left="992"/>
        <w:jc w:val="left"/>
      </w:pPr>
      <w:r>
        <w:rPr>
          <w:rFonts w:ascii="Times New Roman" w:hAnsi="Times New Roman"/>
          <w:sz w:val="28"/>
        </w:rPr>
        <w:t>Затверджене Технічне завдання (ТЗ) та Специфікація вимог (SRS).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Критерії завершення:</w:t>
      </w:r>
    </w:p>
    <w:p>
      <w:pPr>
        <w:pStyle w:val="ListBullet"/>
        <w:spacing w:before="0" w:after="80" w:line="360" w:lineRule="auto"/>
        <w:ind w:left="992"/>
        <w:jc w:val="left"/>
      </w:pPr>
      <w:r>
        <w:rPr>
          <w:rFonts w:ascii="Times New Roman" w:hAnsi="Times New Roman"/>
          <w:sz w:val="28"/>
        </w:rPr>
        <w:t>100% запланованих тест-кейсів виконано.</w:t>
      </w:r>
    </w:p>
    <w:p>
      <w:pPr>
        <w:pStyle w:val="ListBullet"/>
        <w:spacing w:before="0" w:after="80" w:line="360" w:lineRule="auto"/>
        <w:ind w:left="992"/>
        <w:jc w:val="left"/>
      </w:pPr>
      <w:r>
        <w:rPr>
          <w:rFonts w:ascii="Times New Roman" w:hAnsi="Times New Roman"/>
          <w:sz w:val="28"/>
        </w:rPr>
        <w:t>Відсоток успішно пройдених тестів (Pass Rate) становить &gt;= 95%.</w:t>
      </w:r>
    </w:p>
    <w:p>
      <w:pPr>
        <w:pStyle w:val="ListBullet"/>
        <w:spacing w:before="0" w:after="80" w:line="360" w:lineRule="auto"/>
        <w:ind w:left="992"/>
        <w:jc w:val="left"/>
      </w:pPr>
      <w:r>
        <w:rPr>
          <w:rFonts w:ascii="Times New Roman" w:hAnsi="Times New Roman"/>
          <w:sz w:val="28"/>
        </w:rPr>
        <w:t>Усі критичні дефекти (блоки типу Crash, Block, Critical bug) виправлені та верифіковані.</w:t>
      </w:r>
    </w:p>
    <w:p>
      <w:pPr>
        <w:pStyle w:val="ListBullet"/>
        <w:spacing w:before="0" w:after="80" w:line="360" w:lineRule="auto"/>
        <w:ind w:left="992"/>
        <w:jc w:val="left"/>
      </w:pPr>
      <w:r>
        <w:rPr>
          <w:rFonts w:ascii="Times New Roman" w:hAnsi="Times New Roman"/>
          <w:sz w:val="28"/>
        </w:rPr>
        <w:t>Покриття коду автоматизованими юніт-тестами (Code Coverage) бізнес-рівня становить &gt;= 80%.</w:t>
      </w:r>
    </w:p>
    <w:p>
      <w:pPr>
        <w:pBdr>
          <w:bottom w:val="single" w:sz="6" w:space="1" w:color="CCCCCC"/>
        </w:pBdr>
        <w:spacing w:after="240"/>
      </w:pP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ЗАВДАННЯ 2. РОЗРОБКА ТЕСТ-КЕЙСІВ (TEST CASES)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Для верифікації ключових функцій системи було розроблено наступні тестові сценарії:</w:t>
      </w:r>
    </w:p>
    <w:p>
      <w:pPr>
        <w:keepNext/>
        <w:spacing w:before="200" w:after="120"/>
        <w:jc w:val="left"/>
      </w:pPr>
      <w:r>
        <w:rPr>
          <w:rFonts w:ascii="Times New Roman" w:hAnsi="Times New Roman"/>
          <w:b/>
          <w:sz w:val="28"/>
        </w:rPr>
        <w:t>Тест-кейс TC-001: Авторизація користувача з різними правами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Функція:</w:t>
      </w:r>
      <w:r>
        <w:rPr>
          <w:rFonts w:ascii="Times New Roman" w:hAnsi="Times New Roman"/>
          <w:sz w:val="28"/>
        </w:rPr>
        <w:t xml:space="preserve"> Модуль автентифікації та рольової моделі (RBAC).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Крок 1:</w:t>
      </w:r>
      <w:r>
        <w:rPr>
          <w:rFonts w:ascii="Times New Roman" w:hAnsi="Times New Roman"/>
          <w:sz w:val="28"/>
        </w:rPr>
        <w:t xml:space="preserve"> Перехід на сторінку </w:t>
      </w:r>
      <w:r>
        <w:rPr>
          <w:rFonts w:ascii="Courier New" w:hAnsi="Courier New"/>
          <w:color w:val="B42828"/>
          <w:sz w:val="20"/>
        </w:rPr>
        <w:t>/login</w:t>
      </w:r>
      <w:r>
        <w:rPr>
          <w:rFonts w:ascii="Times New Roman" w:hAnsi="Times New Roman"/>
          <w:sz w:val="28"/>
        </w:rPr>
        <w:t xml:space="preserve">, введення логіну </w:t>
      </w:r>
      <w:r>
        <w:rPr>
          <w:rFonts w:ascii="Courier New" w:hAnsi="Courier New"/>
          <w:color w:val="B42828"/>
          <w:sz w:val="20"/>
        </w:rPr>
        <w:t>storekeeper@company.com</w:t>
      </w:r>
      <w:r>
        <w:rPr>
          <w:rFonts w:ascii="Times New Roman" w:hAnsi="Times New Roman"/>
          <w:sz w:val="28"/>
        </w:rPr>
        <w:t xml:space="preserve"> та паролю </w:t>
      </w:r>
      <w:r>
        <w:rPr>
          <w:rFonts w:ascii="Courier New" w:hAnsi="Courier New"/>
          <w:color w:val="B42828"/>
          <w:sz w:val="20"/>
        </w:rPr>
        <w:t>correct_pwd</w:t>
      </w:r>
      <w:r>
        <w:rPr>
          <w:rFonts w:ascii="Times New Roman" w:hAnsi="Times New Roman"/>
          <w:sz w:val="28"/>
        </w:rPr>
        <w:t>, натискання «Увійти».</w:t>
      </w:r>
    </w:p>
    <w:p>
      <w:pPr>
        <w:pStyle w:val="ListBullet"/>
        <w:spacing w:before="0" w:after="80" w:line="360" w:lineRule="auto"/>
        <w:ind w:left="992"/>
        <w:jc w:val="left"/>
      </w:pPr>
      <w:r>
        <w:rPr>
          <w:rFonts w:ascii="Times New Roman" w:hAnsi="Times New Roman"/>
          <w:i/>
          <w:sz w:val="28"/>
        </w:rPr>
        <w:t>Очікуваний результат:</w:t>
      </w:r>
      <w:r>
        <w:rPr>
          <w:rFonts w:ascii="Times New Roman" w:hAnsi="Times New Roman"/>
          <w:sz w:val="28"/>
        </w:rPr>
        <w:t xml:space="preserve"> Авторизація успішна. Перенаправлення на </w:t>
      </w:r>
      <w:r>
        <w:rPr>
          <w:rFonts w:ascii="Courier New" w:hAnsi="Courier New"/>
          <w:color w:val="B42828"/>
          <w:sz w:val="20"/>
        </w:rPr>
        <w:t>/dashboard</w:t>
      </w:r>
      <w:r>
        <w:rPr>
          <w:rFonts w:ascii="Times New Roman" w:hAnsi="Times New Roman"/>
          <w:sz w:val="28"/>
        </w:rPr>
        <w:t>. Меню «Звіти собівартості» та «Адміністрування» є прихованими.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Крок 2:</w:t>
      </w:r>
      <w:r>
        <w:rPr>
          <w:rFonts w:ascii="Times New Roman" w:hAnsi="Times New Roman"/>
          <w:sz w:val="28"/>
        </w:rPr>
        <w:t xml:space="preserve"> Вихід із системи. Введення логіну </w:t>
      </w:r>
      <w:r>
        <w:rPr>
          <w:rFonts w:ascii="Courier New" w:hAnsi="Courier New"/>
          <w:color w:val="B42828"/>
          <w:sz w:val="20"/>
        </w:rPr>
        <w:t>admin@company.com</w:t>
      </w:r>
      <w:r>
        <w:rPr>
          <w:rFonts w:ascii="Times New Roman" w:hAnsi="Times New Roman"/>
          <w:sz w:val="28"/>
        </w:rPr>
        <w:t xml:space="preserve"> та невірного паролю.</w:t>
      </w:r>
    </w:p>
    <w:p>
      <w:pPr>
        <w:pStyle w:val="ListBullet"/>
        <w:spacing w:before="0" w:after="80" w:line="360" w:lineRule="auto"/>
        <w:ind w:left="992"/>
        <w:jc w:val="left"/>
      </w:pPr>
      <w:r>
        <w:rPr>
          <w:rFonts w:ascii="Times New Roman" w:hAnsi="Times New Roman"/>
          <w:i/>
          <w:sz w:val="28"/>
        </w:rPr>
        <w:t>Очікуваний результат:</w:t>
      </w:r>
      <w:r>
        <w:rPr>
          <w:rFonts w:ascii="Times New Roman" w:hAnsi="Times New Roman"/>
          <w:sz w:val="28"/>
        </w:rPr>
        <w:t xml:space="preserve"> Авторизація заблокована. Червоне повідомлення: </w:t>
      </w:r>
      <w:r>
        <w:rPr>
          <w:rFonts w:ascii="Times New Roman" w:hAnsi="Times New Roman"/>
          <w:i/>
          <w:sz w:val="28"/>
        </w:rPr>
        <w:t>«Невірний логін або пароль»</w:t>
      </w:r>
      <w:r>
        <w:rPr>
          <w:rFonts w:ascii="Times New Roman" w:hAnsi="Times New Roman"/>
          <w:sz w:val="28"/>
        </w:rPr>
        <w:t>. Токен доступу не створений.</w:t>
      </w:r>
    </w:p>
    <w:p>
      <w:pPr>
        <w:keepNext/>
        <w:spacing w:before="200" w:after="120"/>
        <w:jc w:val="left"/>
      </w:pPr>
      <w:r>
        <w:rPr>
          <w:rFonts w:ascii="Times New Roman" w:hAnsi="Times New Roman"/>
          <w:b/>
          <w:sz w:val="28"/>
        </w:rPr>
        <w:t>Тест-кейс TC-002: Створення картки товару з коректною валідацією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Функція:</w:t>
      </w:r>
      <w:r>
        <w:rPr>
          <w:rFonts w:ascii="Times New Roman" w:hAnsi="Times New Roman"/>
          <w:sz w:val="28"/>
        </w:rPr>
        <w:t xml:space="preserve"> Модуль ведення каталогу.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Крок 1:</w:t>
      </w:r>
      <w:r>
        <w:rPr>
          <w:rFonts w:ascii="Times New Roman" w:hAnsi="Times New Roman"/>
          <w:sz w:val="28"/>
        </w:rPr>
        <w:t xml:space="preserve"> Перехід до розділу «Товари», натискання «Додати товар». Залишення обов'язкового поля «Артикул (SKU)» порожнім. Натискання «Зберегти».</w:t>
      </w:r>
    </w:p>
    <w:p>
      <w:pPr>
        <w:pStyle w:val="ListBullet"/>
        <w:spacing w:before="0" w:after="80" w:line="360" w:lineRule="auto"/>
        <w:ind w:left="992"/>
        <w:jc w:val="left"/>
      </w:pPr>
      <w:r>
        <w:rPr>
          <w:rFonts w:ascii="Times New Roman" w:hAnsi="Times New Roman"/>
          <w:i/>
          <w:sz w:val="28"/>
        </w:rPr>
        <w:t>Очікуваний результат:</w:t>
      </w:r>
      <w:r>
        <w:rPr>
          <w:rFonts w:ascii="Times New Roman" w:hAnsi="Times New Roman"/>
          <w:sz w:val="28"/>
        </w:rPr>
        <w:t xml:space="preserve"> Запис заблоковано. Поле «Артикул» підсвічується червоним із текстом: </w:t>
      </w:r>
      <w:r>
        <w:rPr>
          <w:rFonts w:ascii="Times New Roman" w:hAnsi="Times New Roman"/>
          <w:i/>
          <w:sz w:val="28"/>
        </w:rPr>
        <w:t>«Артикул є обов'язковим для заповнення»</w:t>
      </w:r>
      <w:r>
        <w:rPr>
          <w:rFonts w:ascii="Times New Roman" w:hAnsi="Times New Roman"/>
          <w:sz w:val="28"/>
        </w:rPr>
        <w:t>.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Крок 2:</w:t>
      </w:r>
      <w:r>
        <w:rPr>
          <w:rFonts w:ascii="Times New Roman" w:hAnsi="Times New Roman"/>
          <w:sz w:val="28"/>
        </w:rPr>
        <w:t xml:space="preserve"> Введення існуючого в системі артикулу </w:t>
      </w:r>
      <w:r>
        <w:rPr>
          <w:rFonts w:ascii="Courier New" w:hAnsi="Courier New"/>
          <w:color w:val="B42828"/>
          <w:sz w:val="20"/>
        </w:rPr>
        <w:t>SKU-10025</w:t>
      </w:r>
      <w:r>
        <w:rPr>
          <w:rFonts w:ascii="Times New Roman" w:hAnsi="Times New Roman"/>
          <w:sz w:val="28"/>
        </w:rPr>
        <w:t>, заповнення інших полів, натискання «Зберегти».</w:t>
      </w:r>
    </w:p>
    <w:p>
      <w:pPr>
        <w:pStyle w:val="ListBullet"/>
        <w:spacing w:before="0" w:after="80" w:line="360" w:lineRule="auto"/>
        <w:ind w:left="992"/>
        <w:jc w:val="left"/>
      </w:pPr>
      <w:r>
        <w:rPr>
          <w:rFonts w:ascii="Times New Roman" w:hAnsi="Times New Roman"/>
          <w:i/>
          <w:sz w:val="28"/>
        </w:rPr>
        <w:t>Очікуваний результат:</w:t>
      </w:r>
      <w:r>
        <w:rPr>
          <w:rFonts w:ascii="Times New Roman" w:hAnsi="Times New Roman"/>
          <w:sz w:val="28"/>
        </w:rPr>
        <w:t xml:space="preserve"> Запис заблоковано. Помилка: </w:t>
      </w:r>
      <w:r>
        <w:rPr>
          <w:rFonts w:ascii="Times New Roman" w:hAnsi="Times New Roman"/>
          <w:i/>
          <w:sz w:val="28"/>
        </w:rPr>
        <w:t>«Товар з таким артикулом уже існує»</w:t>
      </w:r>
      <w:r>
        <w:rPr>
          <w:rFonts w:ascii="Times New Roman" w:hAnsi="Times New Roman"/>
          <w:sz w:val="28"/>
        </w:rPr>
        <w:t>.</w:t>
      </w:r>
    </w:p>
    <w:p>
      <w:pPr>
        <w:keepNext/>
        <w:spacing w:before="200" w:after="120"/>
        <w:jc w:val="left"/>
      </w:pPr>
      <w:r>
        <w:rPr>
          <w:rFonts w:ascii="Times New Roman" w:hAnsi="Times New Roman"/>
          <w:b/>
          <w:sz w:val="28"/>
        </w:rPr>
        <w:t>Тест-кейс TC-003: Контроль критичного залишку (Low-Stock Notification)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Функція:</w:t>
      </w:r>
      <w:r>
        <w:rPr>
          <w:rFonts w:ascii="Times New Roman" w:hAnsi="Times New Roman"/>
          <w:sz w:val="28"/>
        </w:rPr>
        <w:t xml:space="preserve"> Модуль автоматичних сповіщень.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Крок 1:</w:t>
      </w:r>
      <w:r>
        <w:rPr>
          <w:rFonts w:ascii="Times New Roman" w:hAnsi="Times New Roman"/>
          <w:sz w:val="28"/>
        </w:rPr>
        <w:t xml:space="preserve"> Створення картки товару з параметром </w:t>
      </w:r>
      <w:r>
        <w:rPr>
          <w:rFonts w:ascii="Courier New" w:hAnsi="Courier New"/>
          <w:color w:val="B42828"/>
          <w:sz w:val="20"/>
        </w:rPr>
        <w:t>safety_stock = 10</w:t>
      </w:r>
      <w:r>
        <w:rPr>
          <w:rFonts w:ascii="Times New Roman" w:hAnsi="Times New Roman"/>
          <w:sz w:val="28"/>
        </w:rPr>
        <w:t xml:space="preserve"> та початковим залишком 15 одиниць.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Крок 2:</w:t>
      </w:r>
      <w:r>
        <w:rPr>
          <w:rFonts w:ascii="Times New Roman" w:hAnsi="Times New Roman"/>
          <w:sz w:val="28"/>
        </w:rPr>
        <w:t xml:space="preserve"> Створення та проведення видаткової накладної на списання 7 одиниць цього товару.</w:t>
      </w:r>
    </w:p>
    <w:p>
      <w:pPr>
        <w:pStyle w:val="ListBullet"/>
        <w:spacing w:before="0" w:after="80" w:line="360" w:lineRule="auto"/>
        <w:ind w:left="992"/>
        <w:jc w:val="left"/>
      </w:pPr>
      <w:r>
        <w:rPr>
          <w:rFonts w:ascii="Times New Roman" w:hAnsi="Times New Roman"/>
          <w:i/>
          <w:sz w:val="28"/>
        </w:rPr>
        <w:t>Очікуваний результат:</w:t>
      </w:r>
      <w:r>
        <w:rPr>
          <w:rFonts w:ascii="Times New Roman" w:hAnsi="Times New Roman"/>
          <w:sz w:val="28"/>
        </w:rPr>
        <w:t xml:space="preserve"> Новий залишок становить 8 одиниць. На панелі приладів (Dashboard) з'являється червоний попереджувальний значок дефіциту біля цього товару. Відповідальному менеджеру надходить E-mail/Telegram сповіщення.</w:t>
      </w:r>
    </w:p>
    <w:p>
      <w:pPr>
        <w:pBdr>
          <w:bottom w:val="single" w:sz="6" w:space="1" w:color="CCCCCC"/>
        </w:pBdr>
        <w:spacing w:after="240"/>
      </w:pP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ЗАВДАННЯ 3. АВТОМАТИЗОВАНЕ ЮНІТ-ТЕСТУВАННЯ (UNIT TESTING)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Для перевірки математичної та логічної коректності розрахунку собівартості списання запасів за методом </w:t>
      </w:r>
      <w:r>
        <w:rPr>
          <w:rFonts w:ascii="Times New Roman" w:hAnsi="Times New Roman"/>
          <w:b/>
          <w:sz w:val="28"/>
        </w:rPr>
        <w:t>FIFO (First In, First Out)</w:t>
      </w:r>
      <w:r>
        <w:rPr>
          <w:rFonts w:ascii="Times New Roman" w:hAnsi="Times New Roman"/>
          <w:sz w:val="28"/>
        </w:rPr>
        <w:t xml:space="preserve"> було написано автоматизований тест на мові JavaScript/TypeScript з використанням фреймворку Jest.</w:t>
      </w:r>
    </w:p>
    <w:p>
      <w:pPr>
        <w:keepNext/>
        <w:spacing w:before="200" w:after="120"/>
        <w:jc w:val="left"/>
      </w:pPr>
      <w:r>
        <w:rPr>
          <w:rFonts w:ascii="Times New Roman" w:hAnsi="Times New Roman"/>
          <w:b/>
          <w:sz w:val="28"/>
        </w:rPr>
        <w:t>Логіка тесту: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>Партія 1: 10 одиниць товару закуплено за ціною 100 грн.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>Партія 2: 5 одиниць товару закуплено за ціною 120 грн.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>Запит на списання: списати 12 одиниць товару.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>Розрахунок собівартості FIFO:</w:t>
      </w:r>
    </w:p>
    <w:p>
      <w:pPr>
        <w:pStyle w:val="ListBullet"/>
        <w:spacing w:before="0" w:after="80" w:line="360" w:lineRule="auto"/>
        <w:ind w:left="992"/>
        <w:jc w:val="left"/>
      </w:pPr>
      <w:r>
        <w:rPr>
          <w:rFonts w:ascii="Times New Roman" w:hAnsi="Times New Roman"/>
          <w:sz w:val="28"/>
        </w:rPr>
        <w:t>Перші 10 одиниць мають бути списані за ціною 100 грн (всього 1000 грн).</w:t>
      </w:r>
    </w:p>
    <w:p>
      <w:pPr>
        <w:pStyle w:val="ListBullet"/>
        <w:spacing w:before="0" w:after="80" w:line="360" w:lineRule="auto"/>
        <w:ind w:left="992"/>
        <w:jc w:val="left"/>
      </w:pPr>
      <w:r>
        <w:rPr>
          <w:rFonts w:ascii="Times New Roman" w:hAnsi="Times New Roman"/>
          <w:sz w:val="28"/>
        </w:rPr>
        <w:t>Наступні 2 одиниці мають бути списані з Партії 2 за ціною 120 грн (всього 240 грн).</w:t>
      </w:r>
    </w:p>
    <w:p>
      <w:pPr>
        <w:pStyle w:val="ListBullet"/>
        <w:spacing w:before="0" w:after="80" w:line="360" w:lineRule="auto"/>
        <w:ind w:left="992"/>
        <w:jc w:val="left"/>
      </w:pPr>
      <w:r>
        <w:rPr>
          <w:rFonts w:ascii="Times New Roman" w:hAnsi="Times New Roman"/>
          <w:sz w:val="28"/>
        </w:rPr>
        <w:t xml:space="preserve">Загальна собівартість списання має становити: </w:t>
      </w:r>
      <w:r>
        <w:rPr>
          <w:rFonts w:ascii="Times New Roman" w:hAnsi="Times New Roman"/>
          <w:b/>
          <w:sz w:val="28"/>
        </w:rPr>
        <w:t>1240 грн</w:t>
      </w:r>
      <w:r>
        <w:rPr>
          <w:rFonts w:ascii="Times New Roman" w:hAnsi="Times New Roman"/>
          <w:sz w:val="28"/>
        </w:rPr>
        <w:t>.</w:t>
      </w:r>
    </w:p>
    <w:p>
      <w:pPr>
        <w:keepNext/>
        <w:spacing w:before="200" w:after="120"/>
        <w:jc w:val="left"/>
      </w:pPr>
      <w:r>
        <w:rPr>
          <w:rFonts w:ascii="Times New Roman" w:hAnsi="Times New Roman"/>
          <w:b/>
          <w:sz w:val="28"/>
        </w:rPr>
        <w:t>Вихідний код автоматизованого тесту (</w:t>
      </w:r>
      <w:r>
        <w:rPr>
          <w:rFonts w:ascii="Courier New" w:hAnsi="Courier New"/>
          <w:color w:val="B42828"/>
          <w:sz w:val="20"/>
        </w:rPr>
        <w:t>fifo.test.js</w:t>
      </w:r>
      <w:r>
        <w:rPr>
          <w:rFonts w:ascii="Times New Roman" w:hAnsi="Times New Roman"/>
          <w:sz w:val="28"/>
        </w:rPr>
        <w:t>):</w:t>
      </w:r>
    </w:p>
    <w:p>
      <w:pPr>
        <w:spacing w:before="120" w:after="120" w:line="240" w:lineRule="auto"/>
        <w:ind w:left="567"/>
        <w:shd w:fill="F5F5F5"/>
        <w:pBdr>
          <w:left w:val="single" w:sz="18" w:space="8" w:color="CCCCCC"/>
        </w:pBdr>
      </w:pPr>
      <w:r>
        <w:rPr>
          <w:rFonts w:ascii="Courier New" w:hAnsi="Courier New"/>
          <w:sz w:val="20"/>
        </w:rPr>
        <w:t>// Функція розрахунку собівартості списання партії товару за методом FIFO</w:t>
        <w:br/>
        <w:t>function calculateFIFOCost(batches, qtyToWithdraw) {</w:t>
        <w:br/>
        <w:t xml:space="preserve">  let totalCost = 0;</w:t>
        <w:br/>
        <w:t xml:space="preserve">  let remainingQty = qtyToWithdraw;</w:t>
        <w:br/>
        <w:br/>
        <w:t xml:space="preserve">  // Копіюємо масив партій для безпечної роботи без мутацій</w:t>
        <w:br/>
        <w:t xml:space="preserve">  let tempBatches = JSON.parse(JSON.stringify(batches));</w:t>
        <w:br/>
        <w:br/>
        <w:t xml:space="preserve">  for (let batch of tempBatches) {</w:t>
        <w:br/>
        <w:t xml:space="preserve">    if (remainingQty &lt;= 0) break;</w:t>
        <w:br/>
        <w:br/>
        <w:t xml:space="preserve">    if (batch.quantity &gt;= remainingQty) {</w:t>
        <w:br/>
        <w:t xml:space="preserve">      // Якщо в партії достатньо товару для покриття всього залишку списання</w:t>
        <w:br/>
        <w:t xml:space="preserve">      totalCost += remainingQty </w:t>
      </w:r>
      <w:r>
        <w:rPr>
          <w:rFonts w:ascii="Courier New" w:hAnsi="Courier New"/>
          <w:i/>
          <w:sz w:val="20"/>
        </w:rPr>
        <w:t xml:space="preserve"> batch.price;</w:t>
        <w:br/>
        <w:t xml:space="preserve">      batch.quantity -= remainingQty;</w:t>
        <w:br/>
        <w:t xml:space="preserve">      remainingQty = 0;</w:t>
        <w:br/>
        <w:t xml:space="preserve">    } else {</w:t>
        <w:br/>
        <w:t xml:space="preserve">      // Якщо партія покриває залишок лише частково</w:t>
        <w:br/>
        <w:t xml:space="preserve">      totalCost += batch.quantity </w:t>
      </w:r>
      <w:r>
        <w:rPr>
          <w:rFonts w:ascii="Courier New" w:hAnsi="Courier New"/>
          <w:sz w:val="20"/>
        </w:rPr>
        <w:t xml:space="preserve"> batch.price;</w:t>
        <w:br/>
        <w:t xml:space="preserve">      remainingQty -= batch.quantity;</w:t>
        <w:br/>
        <w:t xml:space="preserve">      batch.quantity = 0;</w:t>
        <w:br/>
        <w:t xml:space="preserve">    }</w:t>
        <w:br/>
        <w:t xml:space="preserve">  }</w:t>
        <w:br/>
        <w:br/>
        <w:t xml:space="preserve">  if (remainingQty &gt; 0) {</w:t>
        <w:br/>
        <w:t xml:space="preserve">    throw new Error("Недостатній загальний залишок товару на складах для списання!");</w:t>
        <w:br/>
        <w:t xml:space="preserve">  }</w:t>
        <w:br/>
        <w:br/>
        <w:t xml:space="preserve">  return totalCost;</w:t>
        <w:br/>
        <w:t>}</w:t>
        <w:br/>
        <w:br/>
        <w:t>// Набір тестів Jest</w:t>
        <w:br/>
        <w:t>describe("Тестування алгоритму собівартості FIFO в системі SmartInventory", () =&gt; {</w:t>
        <w:br/>
        <w:t xml:space="preserve">  </w:t>
        <w:br/>
        <w:t xml:space="preserve">  test("Успішний розрахунок собівартості списання з двох різних партій (FIFO)", () =&gt; {</w:t>
        <w:br/>
        <w:t xml:space="preserve">    // Вхідні дані: наявні партії товару на складі</w:t>
        <w:br/>
        <w:t xml:space="preserve">    const activeBatches = [</w:t>
        <w:br/>
        <w:t xml:space="preserve">      { id: "batch-1", quantity: 10, price: 100.00 }, // Надійшла першою</w:t>
        <w:br/>
        <w:t xml:space="preserve">      { id: "batch-2", quantity: 5,  price: 120.00 }  // Надійшла другою</w:t>
        <w:br/>
        <w:t xml:space="preserve">    ];</w:t>
        <w:br/>
        <w:br/>
        <w:t xml:space="preserve">    const qtyToWithdraw = 12; // Запит на продаж 12 одиниць</w:t>
        <w:br/>
        <w:t xml:space="preserve">    const expectedCost = (10 </w:t>
      </w:r>
      <w:r>
        <w:rPr>
          <w:rFonts w:ascii="Courier New" w:hAnsi="Courier New"/>
          <w:i/>
          <w:sz w:val="20"/>
        </w:rPr>
        <w:t xml:space="preserve"> 100.00) + (2 </w:t>
      </w:r>
      <w:r>
        <w:rPr>
          <w:rFonts w:ascii="Courier New" w:hAnsi="Courier New"/>
          <w:sz w:val="20"/>
        </w:rPr>
        <w:t xml:space="preserve"> 120.00); // 1000 + 240 = 1240.00</w:t>
        <w:br/>
        <w:br/>
        <w:t xml:space="preserve">    const actualCost = calculateFIFOCost(activeBatches, qtyToWithdraw);</w:t>
        <w:br/>
        <w:t xml:space="preserve">    </w:t>
        <w:br/>
        <w:t xml:space="preserve">    // Перевірка відповідності очікуваного та фактичного значень</w:t>
        <w:br/>
        <w:t xml:space="preserve">    expect(actualCost).toBe(expectedCost);</w:t>
        <w:br/>
        <w:t xml:space="preserve">    expect(actualCost).toBe(1240.00);</w:t>
        <w:br/>
        <w:t xml:space="preserve">  });</w:t>
        <w:br/>
        <w:br/>
        <w:t xml:space="preserve">  test("Викид помилки при спробі списати більше товару, ніж є в усіх партіях разом", () =&gt; {</w:t>
        <w:br/>
        <w:t xml:space="preserve">    const activeBatches = [</w:t>
        <w:br/>
        <w:t xml:space="preserve">      { id: "batch-1", quantity: 5, price: 50.00 }</w:t>
        <w:br/>
        <w:t xml:space="preserve">    ];</w:t>
        <w:br/>
        <w:t xml:space="preserve">    </w:t>
        <w:br/>
        <w:t xml:space="preserve">    // Спроба списати 8 одиниць при наявності лише 5</w:t>
        <w:br/>
        <w:t xml:space="preserve">    expect(() =&gt; {</w:t>
        <w:br/>
        <w:t xml:space="preserve">      calculateFIFOCost(activeBatches, 8);</w:t>
        <w:br/>
        <w:t xml:space="preserve">    }).toThrow("Недостатній загальний залишок товару на складах для списання!");</w:t>
        <w:br/>
        <w:t xml:space="preserve">  });</w:t>
        <w:br/>
        <w:t>});</w:t>
      </w:r>
    </w:p>
    <w:p>
      <w:pPr>
        <w:pBdr>
          <w:bottom w:val="single" w:sz="6" w:space="1" w:color="CCCCCC"/>
        </w:pBdr>
        <w:spacing w:after="240"/>
      </w:pPr>
    </w:p>
    <w:p>
      <w:pPr>
        <w:keepNext/>
        <w:spacing w:before="280" w:after="160"/>
        <w:jc w:val="left"/>
      </w:pPr>
      <w:r>
        <w:rPr>
          <w:rFonts w:ascii="Times New Roman" w:hAnsi="Times New Roman"/>
          <w:b/>
          <w:sz w:val="28"/>
        </w:rPr>
        <w:t>ВИСНОВОК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Під час виконання лабораторної роботи №4 було вивчено методи тестування програмного забезпечення. Розроблено комплексний Тест-план для системи «SmartInventory» та складено детальні таблиці функціональних тест-кейсів для валідації безпеки, каталогів та сповіщень. Також було успішно реалізовано автоматизований юніт-тест алгоритму собівартості FIFO, який довів математичну коректність роботи списання партій товарів, що гарантує надійність фінансових звітів розробленого ПЗ.</w:t>
      </w:r>
    </w:p>
    <w:p>
      <w:pPr>
        <w:pBdr>
          <w:bottom w:val="single" w:sz="6" w:space="1" w:color="CCCCCC"/>
        </w:pBdr>
        <w:spacing w:after="240"/>
      </w:pP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Звіт підготував: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Студент курсу «Основи програмної інженерії»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i/>
          <w:sz w:val="28"/>
        </w:rPr>
        <w:t>(Підпис, Дата)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