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  <w:jc w:val="center"/>
      </w:pPr>
      <w:r>
        <w:rPr>
          <w:rFonts w:ascii="Times New Roman" w:hAnsi="Times New Roman"/>
          <w:sz w:val="28"/>
        </w:rPr>
        <w:t>Хмельницький національний університет</w:t>
        <w:br/>
      </w:r>
      <w:r>
        <w:rPr>
          <w:rFonts w:ascii="Times New Roman" w:hAnsi="Times New Roman"/>
          <w:sz w:val="28"/>
        </w:rPr>
        <w:t>Кафедра комп'ютерних наук</w:t>
      </w: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120" w:line="312" w:lineRule="auto"/>
        <w:jc w:val="center"/>
      </w:pPr>
      <w:r>
        <w:rPr>
          <w:rFonts w:ascii="Times New Roman" w:hAnsi="Times New Roman"/>
          <w:b/>
          <w:sz w:val="28"/>
        </w:rPr>
        <w:t>Лабораторна робота №7</w:t>
        <w:br/>
      </w:r>
      <w:r>
        <w:rPr>
          <w:rFonts w:ascii="Times New Roman" w:hAnsi="Times New Roman"/>
          <w:b/>
          <w:sz w:val="28"/>
        </w:rPr>
        <w:t>Налаштування безперервної інтеграції (CI/CD)</w:t>
        <w:br/>
      </w:r>
      <w:r>
        <w:rPr>
          <w:rFonts w:ascii="Times New Roman" w:hAnsi="Times New Roman"/>
          <w:b/>
          <w:sz w:val="28"/>
        </w:rPr>
        <w:t>Варіант №11. Система управління запасами</w:t>
      </w: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40" w:line="288" w:lineRule="auto"/>
        <w:ind w:left="5669"/>
        <w:jc w:val="left"/>
      </w:pPr>
      <w:r>
        <w:rPr>
          <w:rFonts w:ascii="Times New Roman" w:hAnsi="Times New Roman"/>
          <w:sz w:val="28"/>
        </w:rPr>
        <w:t>Виконав:</w:t>
        <w:br/>
      </w:r>
      <w:r>
        <w:rPr>
          <w:rFonts w:ascii="Times New Roman" w:hAnsi="Times New Roman"/>
          <w:sz w:val="28"/>
        </w:rPr>
        <w:t>ст. гр. КН-24-1</w:t>
        <w:br/>
      </w:r>
      <w:r>
        <w:rPr>
          <w:rFonts w:ascii="Times New Roman" w:hAnsi="Times New Roman"/>
          <w:sz w:val="28"/>
        </w:rPr>
        <w:t>Ярослав ДОБЖАНСЬКИЙ</w:t>
      </w: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/>
        <w:jc w:val="center"/>
      </w:pPr>
      <w:r>
        <w:rPr>
          <w:rFonts w:ascii="Times New Roman" w:hAnsi="Times New Roman"/>
          <w:sz w:val="28"/>
        </w:rPr>
        <w:t>Хмельницький 2026</w:t>
      </w:r>
    </w:p>
    <w:p>
      <w:r>
        <w:br w:type="page"/>
      </w:r>
    </w:p>
    <w:p>
      <w:pPr>
        <w:keepNext/>
        <w:spacing w:before="280" w:after="160"/>
        <w:jc w:val="left"/>
      </w:pPr>
      <w:r>
        <w:rPr>
          <w:rFonts w:ascii="Times New Roman" w:hAnsi="Times New Roman"/>
          <w:b/>
          <w:sz w:val="28"/>
        </w:rPr>
        <w:t>МЕТА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Ознайомлення з концепцією неперервної інтеграції (CI) та неперервної доставки (CD), практичне налаштування автоматизованих процесів перевірки якості коду (Linting), автоматичного запуску тестів та збірки проєкту «SmartInventory» за допомогою інструменту </w:t>
      </w:r>
      <w:r>
        <w:rPr>
          <w:rFonts w:ascii="Times New Roman" w:hAnsi="Times New Roman"/>
          <w:b/>
          <w:sz w:val="28"/>
        </w:rPr>
        <w:t>GitHub Actions</w:t>
      </w:r>
      <w:r>
        <w:rPr>
          <w:rFonts w:ascii="Times New Roman" w:hAnsi="Times New Roman"/>
          <w:sz w:val="28"/>
        </w:rPr>
        <w:t>.</w:t>
      </w:r>
    </w:p>
    <w:p>
      <w:pPr>
        <w:pBdr>
          <w:bottom w:val="single" w:sz="6" w:space="1" w:color="CCCCCC"/>
        </w:pBdr>
        <w:spacing w:after="240"/>
      </w:pPr>
    </w:p>
    <w:p>
      <w:pPr>
        <w:keepNext/>
        <w:spacing w:before="280" w:after="160"/>
        <w:jc w:val="left"/>
      </w:pPr>
      <w:r>
        <w:rPr>
          <w:rFonts w:ascii="Times New Roman" w:hAnsi="Times New Roman"/>
          <w:b/>
          <w:sz w:val="28"/>
        </w:rPr>
        <w:t>ПОРЯДОК І ЗМІСТ ВИКОНАННЯ ЗАВДАНЬ</w:t>
      </w:r>
    </w:p>
    <w:p>
      <w:pPr>
        <w:keepNext/>
        <w:spacing w:before="240" w:after="120"/>
        <w:jc w:val="left"/>
      </w:pPr>
      <w:r>
        <w:rPr>
          <w:rFonts w:ascii="Times New Roman" w:hAnsi="Times New Roman"/>
          <w:b/>
          <w:sz w:val="28"/>
        </w:rPr>
        <w:t>ЗАВДАННЯ 1. АНАЛІЗ КОНЦЕПЦІЇ CI/CD ДЛЯ СИСТЕМИ «SMARTINVENTORY»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sz w:val="28"/>
        </w:rPr>
        <w:t>Впровадження практик CI/CD є обов'язковою умовою сучасної інженерії ПЗ для забезпечення стабільності та швидкого виходу оновлень системи на ринок.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b/>
          <w:sz w:val="28"/>
        </w:rPr>
        <w:t>Процес CI/CD для нашої системи розділений на три фази:</w:t>
      </w:r>
    </w:p>
    <w:p>
      <w:pPr>
        <w:pStyle w:val="ListNumber"/>
        <w:spacing w:before="0" w:after="80" w:line="360" w:lineRule="auto"/>
        <w:ind w:left="709"/>
        <w:jc w:val="left"/>
      </w:pPr>
      <w:r>
        <w:rPr>
          <w:rFonts w:ascii="Times New Roman" w:hAnsi="Times New Roman"/>
          <w:b/>
          <w:sz w:val="28"/>
        </w:rPr>
        <w:t>Continuous Integration (Неперервна інтеграція):</w:t>
      </w:r>
      <w:r>
        <w:rPr>
          <w:rFonts w:ascii="Times New Roman" w:hAnsi="Times New Roman"/>
          <w:sz w:val="28"/>
        </w:rPr>
        <w:t xml:space="preserve"> При кожній спробі злити робочу гілку </w:t>
      </w:r>
      <w:r>
        <w:rPr>
          <w:rFonts w:ascii="Courier New" w:hAnsi="Courier New"/>
          <w:color w:val="B42828"/>
          <w:sz w:val="20"/>
        </w:rPr>
        <w:t>feature/*</w:t>
      </w:r>
      <w:r>
        <w:rPr>
          <w:rFonts w:ascii="Times New Roman" w:hAnsi="Times New Roman"/>
          <w:sz w:val="28"/>
        </w:rPr>
        <w:t xml:space="preserve"> в інтеграційну гілку </w:t>
      </w:r>
      <w:r>
        <w:rPr>
          <w:rFonts w:ascii="Courier New" w:hAnsi="Courier New"/>
          <w:color w:val="B42828"/>
          <w:sz w:val="20"/>
        </w:rPr>
        <w:t>develop</w:t>
      </w:r>
      <w:r>
        <w:rPr>
          <w:rFonts w:ascii="Times New Roman" w:hAnsi="Times New Roman"/>
          <w:sz w:val="28"/>
        </w:rPr>
        <w:t xml:space="preserve"> автоматично запускається хмарний сервер-збирач (Runner). Він встановлює залежності, перевіряє код на наявність помилок форматування (Linter) та запускає всі автоматизовані тести (включаючи математичний тест собівартості FIFO, розроблений в ЛР4). Якщо хоча б один тест падає, злиття гілок блокується.</w:t>
      </w:r>
    </w:p>
    <w:p>
      <w:pPr>
        <w:pStyle w:val="ListNumber"/>
        <w:spacing w:before="0" w:after="80" w:line="360" w:lineRule="auto"/>
        <w:ind w:left="709"/>
        <w:jc w:val="left"/>
      </w:pPr>
      <w:r>
        <w:rPr>
          <w:rFonts w:ascii="Times New Roman" w:hAnsi="Times New Roman"/>
          <w:b/>
          <w:sz w:val="28"/>
        </w:rPr>
        <w:t>Continuous Delivery (Неперервна доставка):</w:t>
      </w:r>
      <w:r>
        <w:rPr>
          <w:rFonts w:ascii="Times New Roman" w:hAnsi="Times New Roman"/>
          <w:sz w:val="28"/>
        </w:rPr>
        <w:t xml:space="preserve"> Після злиття коду в </w:t>
      </w:r>
      <w:r>
        <w:rPr>
          <w:rFonts w:ascii="Courier New" w:hAnsi="Courier New"/>
          <w:color w:val="B42828"/>
          <w:sz w:val="20"/>
        </w:rPr>
        <w:t>develop</w:t>
      </w:r>
      <w:r>
        <w:rPr>
          <w:rFonts w:ascii="Times New Roman" w:hAnsi="Times New Roman"/>
          <w:sz w:val="28"/>
        </w:rPr>
        <w:t>, система автоматично збирає оновлені Docker-образи та завантажує їх у хмарне сховище Docker Registry (Docker Hub) у статусі готовності до деплою.</w:t>
      </w:r>
    </w:p>
    <w:p>
      <w:pPr>
        <w:pStyle w:val="ListNumber"/>
        <w:spacing w:before="0" w:after="80" w:line="360" w:lineRule="auto"/>
        <w:ind w:left="709"/>
        <w:jc w:val="left"/>
      </w:pPr>
      <w:r>
        <w:rPr>
          <w:rFonts w:ascii="Times New Roman" w:hAnsi="Times New Roman"/>
          <w:b/>
          <w:sz w:val="28"/>
        </w:rPr>
        <w:t>Continuous Deployment (Неперервне розгортання):</w:t>
      </w:r>
      <w:r>
        <w:rPr>
          <w:rFonts w:ascii="Times New Roman" w:hAnsi="Times New Roman"/>
          <w:sz w:val="28"/>
        </w:rPr>
        <w:t xml:space="preserve"> Автоматичний деплой оновлених контейнерів на тестовий сервер (Staging) та, після фінального затвердження менеджером, на робочий сервер (Production).</w:t>
      </w:r>
    </w:p>
    <w:p>
      <w:pPr>
        <w:pBdr>
          <w:bottom w:val="single" w:sz="6" w:space="1" w:color="CCCCCC"/>
        </w:pBdr>
        <w:spacing w:after="240"/>
      </w:pPr>
    </w:p>
    <w:p>
      <w:pPr>
        <w:keepNext/>
        <w:spacing w:before="240" w:after="120"/>
        <w:jc w:val="left"/>
      </w:pPr>
      <w:r>
        <w:rPr>
          <w:rFonts w:ascii="Times New Roman" w:hAnsi="Times New Roman"/>
          <w:b/>
          <w:sz w:val="28"/>
        </w:rPr>
        <w:t>ЗАВДАННЯ 2. КОНФІГУРАЦІЯ АВТОМАТИЧНОЇ ПЕРЕВІРКИ ЯКОСТІ КОДУ (LINTING)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Для підтримки єдиного стилю написання коду в команді та автоматичного виявлення потенційних багів (наприклад, неоголошених змінних) налаштовано інструменти </w:t>
      </w:r>
      <w:r>
        <w:rPr>
          <w:rFonts w:ascii="Times New Roman" w:hAnsi="Times New Roman"/>
          <w:b/>
          <w:sz w:val="28"/>
        </w:rPr>
        <w:t>ESLint</w:t>
      </w:r>
      <w:r>
        <w:rPr>
          <w:rFonts w:ascii="Times New Roman" w:hAnsi="Times New Roman"/>
          <w:sz w:val="28"/>
        </w:rPr>
        <w:t xml:space="preserve"> та </w:t>
      </w:r>
      <w:r>
        <w:rPr>
          <w:rFonts w:ascii="Times New Roman" w:hAnsi="Times New Roman"/>
          <w:b/>
          <w:sz w:val="28"/>
        </w:rPr>
        <w:t>Prettier</w:t>
      </w:r>
      <w:r>
        <w:rPr>
          <w:rFonts w:ascii="Times New Roman" w:hAnsi="Times New Roman"/>
          <w:sz w:val="28"/>
        </w:rPr>
        <w:t>.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У корінь проєкту додано файл конфігурації </w:t>
      </w:r>
      <w:r>
        <w:rPr>
          <w:rFonts w:ascii="Courier New" w:hAnsi="Courier New"/>
          <w:color w:val="B42828"/>
          <w:sz w:val="20"/>
        </w:rPr>
        <w:t>.eslintrc.json</w:t>
      </w:r>
      <w:r>
        <w:rPr>
          <w:rFonts w:ascii="Times New Roman" w:hAnsi="Times New Roman"/>
          <w:sz w:val="28"/>
        </w:rPr>
        <w:t>:</w:t>
      </w:r>
    </w:p>
    <w:p>
      <w:pPr>
        <w:spacing w:before="120" w:after="120" w:line="240" w:lineRule="auto"/>
        <w:ind w:left="567"/>
        <w:shd w:fill="F5F5F5"/>
        <w:pBdr>
          <w:left w:val="single" w:sz="18" w:space="8" w:color="CCCCCC"/>
        </w:pBdr>
      </w:pPr>
      <w:r>
        <w:rPr>
          <w:rFonts w:ascii="Courier New" w:hAnsi="Courier New"/>
          <w:sz w:val="20"/>
        </w:rPr>
        <w:t>{</w:t>
        <w:br/>
        <w:t xml:space="preserve">  "parser": "@typescript-eslint/parser",</w:t>
        <w:br/>
        <w:t xml:space="preserve">  "parserOptions": {</w:t>
        <w:br/>
        <w:t xml:space="preserve">    "project": "tsconfig.json",</w:t>
        <w:br/>
        <w:t xml:space="preserve">    "sourceType": "module"</w:t>
        <w:br/>
        <w:t xml:space="preserve">  },</w:t>
        <w:br/>
        <w:t xml:space="preserve">  "plugins": ["@typescript-eslint/eslint-plugin"],</w:t>
        <w:br/>
        <w:t xml:space="preserve">  "extends": [</w:t>
        <w:br/>
        <w:t xml:space="preserve">    "plugin:@typescript-eslint/recommended",</w:t>
        <w:br/>
        <w:t xml:space="preserve">    "plugin:prettier/recommended"</w:t>
        <w:br/>
        <w:t xml:space="preserve">  ],</w:t>
        <w:br/>
        <w:t xml:space="preserve">  "root": true,</w:t>
        <w:br/>
        <w:t xml:space="preserve">  "env": {</w:t>
        <w:br/>
        <w:t xml:space="preserve">    "node": true,</w:t>
        <w:br/>
        <w:t xml:space="preserve">    "jest": true</w:t>
        <w:br/>
        <w:t xml:space="preserve">  },</w:t>
        <w:br/>
        <w:t xml:space="preserve">  "ignorePatterns": [".eslintrc.js", "dist", "node_modules"],</w:t>
        <w:br/>
        <w:t xml:space="preserve">  "rules": {</w:t>
        <w:br/>
        <w:t xml:space="preserve">    "@typescript-eslint/interface-name-prefix": "off",</w:t>
        <w:br/>
        <w:t xml:space="preserve">    "@typescript-eslint/explicit-function-return-type": "warn",</w:t>
        <w:br/>
        <w:t xml:space="preserve">    "@typescript-eslint/no-explicit-any": "error",</w:t>
        <w:br/>
        <w:t xml:space="preserve">    "no-console": "warn",</w:t>
        <w:br/>
        <w:t xml:space="preserve">    "curly": "error"</w:t>
        <w:br/>
        <w:t xml:space="preserve">  }</w:t>
        <w:br/>
        <w:t>}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Також додано файл правил форматування коду </w:t>
      </w:r>
      <w:r>
        <w:rPr>
          <w:rFonts w:ascii="Courier New" w:hAnsi="Courier New"/>
          <w:color w:val="B42828"/>
          <w:sz w:val="20"/>
        </w:rPr>
        <w:t>.prettierrc</w:t>
      </w:r>
      <w:r>
        <w:rPr>
          <w:rFonts w:ascii="Times New Roman" w:hAnsi="Times New Roman"/>
          <w:sz w:val="28"/>
        </w:rPr>
        <w:t>:</w:t>
      </w:r>
    </w:p>
    <w:p>
      <w:pPr>
        <w:spacing w:before="120" w:after="120" w:line="240" w:lineRule="auto"/>
        <w:ind w:left="567"/>
        <w:shd w:fill="F5F5F5"/>
        <w:pBdr>
          <w:left w:val="single" w:sz="18" w:space="8" w:color="CCCCCC"/>
        </w:pBdr>
      </w:pPr>
      <w:r>
        <w:rPr>
          <w:rFonts w:ascii="Courier New" w:hAnsi="Courier New"/>
          <w:sz w:val="20"/>
        </w:rPr>
        <w:t>{</w:t>
        <w:br/>
        <w:t xml:space="preserve">  "singleQuote": true,</w:t>
        <w:br/>
        <w:t xml:space="preserve">  "trailingComma": "all",</w:t>
        <w:br/>
        <w:t xml:space="preserve">  "printWidth": 100,</w:t>
        <w:br/>
        <w:t xml:space="preserve">  "tabWidth": 2,</w:t>
        <w:br/>
        <w:t xml:space="preserve">  "semi": true</w:t>
        <w:br/>
        <w:t>}</w:t>
      </w:r>
    </w:p>
    <w:p>
      <w:pPr>
        <w:pBdr>
          <w:bottom w:val="single" w:sz="6" w:space="1" w:color="CCCCCC"/>
        </w:pBdr>
        <w:spacing w:after="240"/>
      </w:pPr>
    </w:p>
    <w:p>
      <w:pPr>
        <w:keepNext/>
        <w:spacing w:before="240" w:after="120"/>
        <w:jc w:val="left"/>
      </w:pPr>
      <w:r>
        <w:rPr>
          <w:rFonts w:ascii="Times New Roman" w:hAnsi="Times New Roman"/>
          <w:b/>
          <w:sz w:val="28"/>
        </w:rPr>
        <w:t>ЗАВДАННЯ 3. СТВОРЕННЯ РОБОЧОГО ПРОЦЕСУ GITHUB ACTIONS (</w:t>
      </w:r>
      <w:r>
        <w:rPr>
          <w:rFonts w:ascii="Courier New" w:hAnsi="Courier New"/>
          <w:color w:val="B42828"/>
          <w:sz w:val="20"/>
        </w:rPr>
        <w:t>ci.yml</w:t>
      </w:r>
      <w:r>
        <w:rPr>
          <w:rFonts w:ascii="Times New Roman" w:hAnsi="Times New Roman"/>
          <w:sz w:val="28"/>
        </w:rPr>
        <w:t>)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Для автоматизації збірки та тестування системи «SmartInventory» створено конфігураційний файл робочого процесу GitHub Actions. Файл розміщено в репозиторії за шляхом </w:t>
      </w:r>
      <w:r>
        <w:rPr>
          <w:rFonts w:ascii="Courier New" w:hAnsi="Courier New"/>
          <w:color w:val="B42828"/>
          <w:sz w:val="20"/>
        </w:rPr>
        <w:t>.github/workflows/ci.yml</w:t>
      </w:r>
      <w:r>
        <w:rPr>
          <w:rFonts w:ascii="Times New Roman" w:hAnsi="Times New Roman"/>
          <w:sz w:val="28"/>
        </w:rPr>
        <w:t>.</w:t>
      </w:r>
    </w:p>
    <w:p>
      <w:pPr>
        <w:spacing w:before="120" w:after="120" w:line="240" w:lineRule="auto"/>
        <w:ind w:left="567"/>
        <w:shd w:fill="F5F5F5"/>
        <w:pBdr>
          <w:left w:val="single" w:sz="18" w:space="8" w:color="CCCCCC"/>
        </w:pBdr>
      </w:pPr>
      <w:r>
        <w:rPr>
          <w:rFonts w:ascii="Courier New" w:hAnsi="Courier New"/>
          <w:sz w:val="20"/>
        </w:rPr>
        <w:t>name: SmartInventory Continuous Integration (CI)</w:t>
        <w:br/>
        <w:br/>
        <w:t># 1. Події, що запускають процес: коміти та Pull Requests у гілки develop та main</w:t>
        <w:br/>
        <w:t>on:</w:t>
        <w:br/>
        <w:t xml:space="preserve">  push:</w:t>
        <w:br/>
        <w:t xml:space="preserve">    branches: [ develop, main ]</w:t>
        <w:br/>
        <w:t xml:space="preserve">  pull_request:</w:t>
        <w:br/>
        <w:t xml:space="preserve">    branches: [ develop, main ]</w:t>
        <w:br/>
        <w:br/>
        <w:t>jobs:</w:t>
        <w:br/>
        <w:t xml:space="preserve">  # Робота 1: Перевірка якості та автоматизоване тестування</w:t>
        <w:br/>
        <w:t xml:space="preserve">  build-and-test:</w:t>
        <w:br/>
        <w:t xml:space="preserve">    runs-on: ubuntu-latest</w:t>
        <w:br/>
        <w:br/>
        <w:t xml:space="preserve">    steps:</w:t>
        <w:br/>
        <w:t xml:space="preserve">    # Крок 1: Завантаження коду з репозиторію</w:t>
        <w:br/>
        <w:t xml:space="preserve">    - name: Checkout repository code</w:t>
        <w:br/>
        <w:t xml:space="preserve">      uses: actions/checkout@v3</w:t>
        <w:br/>
        <w:br/>
        <w:t xml:space="preserve">    # Крок 2: Встановлення середовища Node.js</w:t>
        <w:br/>
        <w:t xml:space="preserve">    - name: Set up Node.js environment</w:t>
        <w:br/>
        <w:t xml:space="preserve">      uses: actions/setup-node@v3</w:t>
        <w:br/>
        <w:t xml:space="preserve">      with:</w:t>
        <w:br/>
        <w:t xml:space="preserve">        node-node: '18.x'</w:t>
        <w:br/>
        <w:t xml:space="preserve">        cache: 'npm'</w:t>
        <w:br/>
        <w:br/>
        <w:t xml:space="preserve">    # Крок 3: Кешування та встановлення npm-залежностей</w:t>
        <w:br/>
        <w:t xml:space="preserve">    - name: Install dependencies</w:t>
        <w:br/>
        <w:t xml:space="preserve">      run: npm ci</w:t>
        <w:br/>
        <w:br/>
        <w:t xml:space="preserve">    # Крок 4: Запуск лінтера (перевірка якості коду)</w:t>
        <w:br/>
        <w:t xml:space="preserve">    - name: Run code linting check</w:t>
        <w:br/>
        <w:t xml:space="preserve">      run: npm run lint</w:t>
        <w:br/>
        <w:br/>
        <w:t xml:space="preserve">    # Крок 5: Запуск автоматизованих юніт-тестів</w:t>
        <w:br/>
        <w:t xml:space="preserve">    - name: Run Jest Unit Tests</w:t>
        <w:br/>
        <w:t xml:space="preserve">      run: npm run test</w:t>
        <w:br/>
        <w:br/>
        <w:t xml:space="preserve">    # Крок 6: Перевірка збірки проєкту (Compilation check)</w:t>
        <w:br/>
        <w:t xml:space="preserve">    - name: Compile backend application</w:t>
        <w:br/>
        <w:t xml:space="preserve">      run: npm run build</w:t>
      </w:r>
    </w:p>
    <w:p>
      <w:pPr>
        <w:pBdr>
          <w:bottom w:val="single" w:sz="6" w:space="1" w:color="CCCCCC"/>
        </w:pBdr>
        <w:spacing w:after="240"/>
      </w:pPr>
    </w:p>
    <w:p>
      <w:pPr>
        <w:keepNext/>
        <w:spacing w:before="240" w:after="120"/>
        <w:jc w:val="left"/>
      </w:pPr>
      <w:r>
        <w:rPr>
          <w:rFonts w:ascii="Times New Roman" w:hAnsi="Times New Roman"/>
          <w:b/>
          <w:sz w:val="28"/>
        </w:rPr>
        <w:t>ЗАВДАННЯ 4. АВТОМАТИЧНА ЗБІРКА DOCKER-ОБРАЗІВ ТА ПУБЛІКАЦІЯ У REGISTRY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sz w:val="28"/>
        </w:rPr>
        <w:t>Для реалізації фази неперервної доставки (CD) у файл автоматизації додано додаткову роботу (</w:t>
      </w:r>
      <w:r>
        <w:rPr>
          <w:rFonts w:ascii="Courier New" w:hAnsi="Courier New"/>
          <w:color w:val="B42828"/>
          <w:sz w:val="20"/>
        </w:rPr>
        <w:t>job</w:t>
      </w:r>
      <w:r>
        <w:rPr>
          <w:rFonts w:ascii="Times New Roman" w:hAnsi="Times New Roman"/>
          <w:sz w:val="28"/>
        </w:rPr>
        <w:t xml:space="preserve">), яка запускається виключно у разі успішного проходження першого етапу (тестування) та лише при злитті коду в гілку </w:t>
      </w:r>
      <w:r>
        <w:rPr>
          <w:rFonts w:ascii="Courier New" w:hAnsi="Courier New"/>
          <w:color w:val="B42828"/>
          <w:sz w:val="20"/>
        </w:rPr>
        <w:t>main</w:t>
      </w:r>
      <w:r>
        <w:rPr>
          <w:rFonts w:ascii="Times New Roman" w:hAnsi="Times New Roman"/>
          <w:sz w:val="28"/>
        </w:rPr>
        <w:t>.</w:t>
      </w:r>
    </w:p>
    <w:p>
      <w:pPr>
        <w:spacing w:before="120" w:after="120" w:line="240" w:lineRule="auto"/>
        <w:ind w:left="567"/>
        <w:shd w:fill="F5F5F5"/>
        <w:pBdr>
          <w:left w:val="single" w:sz="18" w:space="8" w:color="CCCCCC"/>
        </w:pBdr>
      </w:pPr>
      <w:r>
        <w:rPr>
          <w:rFonts w:ascii="Courier New" w:hAnsi="Courier New"/>
          <w:sz w:val="20"/>
        </w:rPr>
        <w:t xml:space="preserve">  # Робота 2: Збірка Docker-образу та публікація у Docker Registry</w:t>
        <w:br/>
        <w:t xml:space="preserve">  build-and-publish-docker:</w:t>
        <w:br/>
        <w:t xml:space="preserve">    needs: build-and-test # Запускається лише після успішних тестів</w:t>
        <w:br/>
        <w:t xml:space="preserve">    runs-on: ubuntu-latest</w:t>
        <w:br/>
        <w:t xml:space="preserve">    if: github.ref == 'refs/heads/main' &amp;&amp; github.event_name == 'push'</w:t>
        <w:br/>
        <w:br/>
        <w:t xml:space="preserve">    steps:</w:t>
        <w:br/>
        <w:t xml:space="preserve">    # Крок 1: Завантаження коду</w:t>
        <w:br/>
        <w:t xml:space="preserve">    - name: Checkout code</w:t>
        <w:br/>
        <w:t xml:space="preserve">      uses: actions/checkout@v3</w:t>
        <w:br/>
        <w:br/>
        <w:t xml:space="preserve">    # Крок 2: Автентифікація в Docker Hub з використанням секретів репозиторію</w:t>
        <w:br/>
        <w:t xml:space="preserve">    - name: Log in to Docker Hub</w:t>
        <w:br/>
        <w:t xml:space="preserve">      uses: docker/login-action@v2</w:t>
        <w:br/>
        <w:t xml:space="preserve">      with:</w:t>
        <w:br/>
        <w:t xml:space="preserve">        username: ${{ secrets.DOCKERHUB_USERNAME }}</w:t>
        <w:br/>
        <w:t xml:space="preserve">        password: ${{ secrets.DOCKERHUB_TOKEN }}</w:t>
        <w:br/>
        <w:br/>
        <w:t xml:space="preserve">    # Крок 3: Збірка та публікація Docker-образу Backend API</w:t>
        <w:br/>
        <w:t xml:space="preserve">    - name: Build and Push Backend Docker Image</w:t>
        <w:br/>
        <w:t xml:space="preserve">      uses: docker/build-push-action@v4</w:t>
        <w:br/>
        <w:t xml:space="preserve">      with:</w:t>
        <w:br/>
        <w:t xml:space="preserve">        context: .</w:t>
        <w:br/>
        <w:t xml:space="preserve">        file: ./Dockerfile</w:t>
        <w:br/>
        <w:t xml:space="preserve">        push: true</w:t>
        <w:br/>
        <w:t xml:space="preserve">        tags: |</w:t>
        <w:br/>
        <w:t xml:space="preserve">          smartinventory/backend:latest</w:t>
        <w:br/>
        <w:t xml:space="preserve">          smartinventory/backend:${{ github.sha }}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sz w:val="28"/>
        </w:rPr>
        <w:t>Цей крок забезпечує повну автоматизацію підготовки дистрибутива системи до встановлення на сервер. Розробнику більше не потрібно вручну збирати та завантажувати образи додатків, що повністю виключає людський фактор при випуску релізів.</w:t>
      </w:r>
    </w:p>
    <w:p>
      <w:pPr>
        <w:pBdr>
          <w:bottom w:val="single" w:sz="6" w:space="1" w:color="CCCCCC"/>
        </w:pBdr>
        <w:spacing w:after="240"/>
      </w:pPr>
    </w:p>
    <w:p>
      <w:pPr>
        <w:keepNext/>
        <w:spacing w:before="280" w:after="160"/>
        <w:jc w:val="left"/>
      </w:pPr>
      <w:r>
        <w:rPr>
          <w:rFonts w:ascii="Times New Roman" w:hAnsi="Times New Roman"/>
          <w:b/>
          <w:sz w:val="28"/>
        </w:rPr>
        <w:t>ВИСНОВОК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sz w:val="28"/>
        </w:rPr>
        <w:t>Під час виконання лабораторної роботи №7 було вивчено принципи неперервної інтеграції та доставки ПЗ. Налаштовано файли конфігурації ESLint та Prettier для контролю стилістичної чистоти вихідного коду системи «SmartInventory». Створено повноцінний робочий процес GitHub Actions (</w:t>
      </w:r>
      <w:r>
        <w:rPr>
          <w:rFonts w:ascii="Courier New" w:hAnsi="Courier New"/>
          <w:color w:val="B42828"/>
          <w:sz w:val="20"/>
        </w:rPr>
        <w:t>ci.yml</w:t>
      </w:r>
      <w:r>
        <w:rPr>
          <w:rFonts w:ascii="Times New Roman" w:hAnsi="Times New Roman"/>
          <w:sz w:val="28"/>
        </w:rPr>
        <w:t>), який при кожному оновленні репозиторію автоматично перевіряє код лінтером, запускає юніт-тести та збирає проєкт. Також реалізовано автоматичну збірку та публікацію Docker-образів у хмарний реєстр Docker Hub, що є вершиною автоматизації процесів релізингу ПЗ.</w:t>
      </w:r>
    </w:p>
    <w:p>
      <w:pPr>
        <w:pBdr>
          <w:bottom w:val="single" w:sz="6" w:space="1" w:color="CCCCCC"/>
        </w:pBdr>
        <w:spacing w:after="240"/>
      </w:pP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b/>
          <w:sz w:val="28"/>
        </w:rPr>
        <w:t>Звіт підготував: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sz w:val="28"/>
        </w:rPr>
        <w:t>Студент курсу «Основи програмної інженерії»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i/>
          <w:sz w:val="28"/>
        </w:rPr>
        <w:t>(Підпис, Дата)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