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sz w:val="28"/>
        </w:rPr>
        <w:t>Хмельницький національний університет</w:t>
        <w:br/>
      </w:r>
      <w:r>
        <w:rPr>
          <w:rFonts w:ascii="Times New Roman" w:hAnsi="Times New Roman"/>
          <w:sz w:val="28"/>
        </w:rPr>
        <w:t>Кафедра комп'ютерних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312" w:lineRule="auto"/>
        <w:jc w:val="center"/>
      </w:pPr>
      <w:r>
        <w:rPr>
          <w:rFonts w:ascii="Times New Roman" w:hAnsi="Times New Roman"/>
          <w:b/>
          <w:sz w:val="28"/>
        </w:rPr>
        <w:t>ПРАКТИЧНИЙ ПОСІБНИК</w:t>
        <w:br/>
      </w:r>
      <w:r>
        <w:rPr>
          <w:rFonts w:ascii="Times New Roman" w:hAnsi="Times New Roman"/>
          <w:b/>
          <w:sz w:val="28"/>
        </w:rPr>
        <w:t>Покрокові інструкції виконання лабораторних робіт (UML, Jest, Docker, Git, CI/CD, Jira, Refactoring)</w:t>
        <w:br/>
      </w:r>
      <w:r>
        <w:rPr>
          <w:rFonts w:ascii="Times New Roman" w:hAnsi="Times New Roman"/>
          <w:b/>
          <w:sz w:val="28"/>
        </w:rPr>
        <w:t>Варіант №11. Система управління запасами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88" w:lineRule="auto"/>
        <w:ind w:left="5669"/>
        <w:jc w:val="left"/>
      </w:pPr>
      <w:r>
        <w:rPr>
          <w:rFonts w:ascii="Times New Roman" w:hAnsi="Times New Roman"/>
          <w:sz w:val="28"/>
        </w:rPr>
        <w:t>Виконав:</w:t>
        <w:br/>
      </w:r>
      <w:r>
        <w:rPr>
          <w:rFonts w:ascii="Times New Roman" w:hAnsi="Times New Roman"/>
          <w:sz w:val="28"/>
        </w:rPr>
        <w:t>ст. гр. КН-24-1</w:t>
        <w:br/>
      </w:r>
      <w:r>
        <w:rPr>
          <w:rFonts w:ascii="Times New Roman" w:hAnsi="Times New Roman"/>
          <w:sz w:val="28"/>
        </w:rPr>
        <w:t>Ярослав ДОБЖАНСЬКИЙ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/>
        <w:jc w:val="center"/>
      </w:pPr>
      <w:r>
        <w:rPr>
          <w:rFonts w:ascii="Times New Roman" w:hAnsi="Times New Roman"/>
          <w:sz w:val="28"/>
        </w:rPr>
        <w:t>Хмельницький 2026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ВСТУП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Цей посібник містить вичерпні, покрокові інструкції, команди та скріншот-орієнтири для практичного виконання завдань лабораторних робіт №2-9 на реальних платформах: </w:t>
      </w:r>
      <w:r>
        <w:rPr>
          <w:rFonts w:ascii="Times New Roman" w:hAnsi="Times New Roman"/>
          <w:b/>
          <w:sz w:val="28"/>
        </w:rPr>
        <w:t>Draw.io/PlantUML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Markdown (SRS)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Jest (Testing)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Docker Desktop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GitHub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GitHub Actions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Jira Software</w:t>
      </w:r>
      <w:r>
        <w:rPr>
          <w:rFonts w:ascii="Times New Roman" w:hAnsi="Times New Roman"/>
          <w:sz w:val="28"/>
        </w:rPr>
        <w:t xml:space="preserve"> та </w:t>
      </w:r>
      <w:r>
        <w:rPr>
          <w:rFonts w:ascii="Times New Roman" w:hAnsi="Times New Roman"/>
          <w:b/>
          <w:sz w:val="28"/>
        </w:rPr>
        <w:t>ESLint (Clean Code)</w:t>
      </w:r>
      <w:r>
        <w:rPr>
          <w:rFonts w:ascii="Times New Roman" w:hAnsi="Times New Roman"/>
          <w:sz w:val="28"/>
        </w:rPr>
        <w:t>. Дотримуючись цих інструкцій, ви зможете за 10 хвилин розгорнути та продемонструвати викладачу повністю робочу інфраструктуру проєкту.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1. ПОКРОКОВА ІНСТРУКЦІЯ З UML-ПРОЄКТУВАННЯ (Для ЛР №2)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UML-моделювання є основою проектування архітектури системи «SmartInventory». Для побудови діаграм рекомендується використовувати безкоштовний інструмент </w:t>
      </w:r>
      <w:r>
        <w:rPr>
          <w:rFonts w:ascii="Times New Roman" w:hAnsi="Times New Roman"/>
          <w:b/>
          <w:sz w:val="28"/>
        </w:rPr>
        <w:t>Draw.io</w:t>
      </w:r>
      <w:r>
        <w:rPr>
          <w:rFonts w:ascii="Times New Roman" w:hAnsi="Times New Roman"/>
          <w:sz w:val="28"/>
        </w:rPr>
        <w:t xml:space="preserve"> (desktop або web-версія) або інструмент генерації з коду </w:t>
      </w:r>
      <w:r>
        <w:rPr>
          <w:rFonts w:ascii="Times New Roman" w:hAnsi="Times New Roman"/>
          <w:b/>
          <w:sz w:val="28"/>
        </w:rPr>
        <w:t>PlantUML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1.1. Створення UML Use Case діаграми в Draw.io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Перейдіть на [draw.io](https://app.diagrams.net/).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Оберіть створення порожньої діаграми.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У лівій панелі відкрийте вкладку </w:t>
      </w:r>
      <w:r>
        <w:rPr>
          <w:rFonts w:ascii="Times New Roman" w:hAnsi="Times New Roman"/>
          <w:b/>
          <w:sz w:val="28"/>
        </w:rPr>
        <w:t>UML</w:t>
      </w:r>
      <w:r>
        <w:rPr>
          <w:rFonts w:ascii="Times New Roman" w:hAnsi="Times New Roman"/>
          <w:sz w:val="28"/>
        </w:rPr>
        <w:t xml:space="preserve"> та перетягніть на робочу область фігури </w:t>
      </w:r>
      <w:r>
        <w:rPr>
          <w:rFonts w:ascii="Times New Roman" w:hAnsi="Times New Roman"/>
          <w:b/>
          <w:sz w:val="28"/>
        </w:rPr>
        <w:t>Actor</w:t>
      </w:r>
      <w:r>
        <w:rPr>
          <w:rFonts w:ascii="Times New Roman" w:hAnsi="Times New Roman"/>
          <w:sz w:val="28"/>
        </w:rPr>
        <w:t xml:space="preserve"> (Актор) та </w:t>
      </w:r>
      <w:r>
        <w:rPr>
          <w:rFonts w:ascii="Times New Roman" w:hAnsi="Times New Roman"/>
          <w:b/>
          <w:sz w:val="28"/>
        </w:rPr>
        <w:t>Use Case</w:t>
      </w:r>
      <w:r>
        <w:rPr>
          <w:rFonts w:ascii="Times New Roman" w:hAnsi="Times New Roman"/>
          <w:sz w:val="28"/>
        </w:rPr>
        <w:t xml:space="preserve"> (Прецедент - овал).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Налаштуйте 4 ролі користувачів: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Комірник:</w:t>
      </w:r>
      <w:r>
        <w:rPr>
          <w:rFonts w:ascii="Times New Roman" w:hAnsi="Times New Roman"/>
          <w:sz w:val="28"/>
        </w:rPr>
        <w:t xml:space="preserve"> асоціюється з керуванням каталогом товарів (SKU), оприбуткуванням та списанням.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Завідувач складу:</w:t>
      </w:r>
      <w:r>
        <w:rPr>
          <w:rFonts w:ascii="Times New Roman" w:hAnsi="Times New Roman"/>
          <w:sz w:val="28"/>
        </w:rPr>
        <w:t xml:space="preserve"> асоціюється зі списанням, проведенням інвентаризації та переглядом оцінки FIFO.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Менеджер закупівель:</w:t>
      </w:r>
      <w:r>
        <w:rPr>
          <w:rFonts w:ascii="Times New Roman" w:hAnsi="Times New Roman"/>
          <w:sz w:val="28"/>
        </w:rPr>
        <w:t xml:space="preserve"> асоціюється з оприбуткуванням, контролем критичних залишків та авто-замовленнями.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Адміністратор:</w:t>
      </w:r>
      <w:r>
        <w:rPr>
          <w:rFonts w:ascii="Times New Roman" w:hAnsi="Times New Roman"/>
          <w:sz w:val="28"/>
        </w:rPr>
        <w:t xml:space="preserve"> асоціюється з налаштуванням доступів (RBAC).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З'єднайте акторів та прецеденти лініями зв'язку (</w:t>
      </w:r>
      <w:r>
        <w:rPr>
          <w:rFonts w:ascii="Times New Roman" w:hAnsi="Times New Roman"/>
          <w:b/>
          <w:sz w:val="28"/>
        </w:rPr>
        <w:t>Association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посібник.1. Діаграма прецедентів використання (Use Case Diagram) системи SmartInventory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1.2. Побудова діаграми класів (Class Diagram)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Додайте на робочу область Draw.io елементи </w:t>
      </w:r>
      <w:r>
        <w:rPr>
          <w:rFonts w:ascii="Times New Roman" w:hAnsi="Times New Roman"/>
          <w:b/>
          <w:sz w:val="28"/>
        </w:rPr>
        <w:t>Class</w:t>
      </w:r>
      <w:r>
        <w:rPr>
          <w:rFonts w:ascii="Times New Roman" w:hAnsi="Times New Roman"/>
          <w:sz w:val="28"/>
        </w:rPr>
        <w:t xml:space="preserve"> (трисекційні прямокутники).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Заповніть секції: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Верхня:</w:t>
      </w:r>
      <w:r>
        <w:rPr>
          <w:rFonts w:ascii="Times New Roman" w:hAnsi="Times New Roman"/>
          <w:sz w:val="28"/>
        </w:rPr>
        <w:t xml:space="preserve"> Назва класу (</w:t>
      </w:r>
      <w:r>
        <w:rPr>
          <w:rFonts w:ascii="Courier New" w:hAnsi="Courier New"/>
          <w:color w:val="B42828"/>
          <w:sz w:val="20"/>
        </w:rPr>
        <w:t>Product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Category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Warehouse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StockTransaction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TransactionItem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Supplier</w:t>
      </w:r>
      <w:r>
        <w:rPr>
          <w:rFonts w:ascii="Times New Roman" w:hAnsi="Times New Roman"/>
          <w:sz w:val="28"/>
        </w:rPr>
        <w:t>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Середня (Атрибути):</w:t>
      </w:r>
      <w:r>
        <w:rPr>
          <w:rFonts w:ascii="Times New Roman" w:hAnsi="Times New Roman"/>
          <w:sz w:val="28"/>
        </w:rPr>
        <w:t xml:space="preserve"> Вкажіть типи даних (наприклад, </w:t>
      </w:r>
      <w:r>
        <w:rPr>
          <w:rFonts w:ascii="Courier New" w:hAnsi="Courier New"/>
          <w:color w:val="B42828"/>
          <w:sz w:val="20"/>
        </w:rPr>
        <w:t>- id: UUID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- purchase_price: Decimal</w:t>
      </w:r>
      <w:r>
        <w:rPr>
          <w:rFonts w:ascii="Times New Roman" w:hAnsi="Times New Roman"/>
          <w:sz w:val="28"/>
        </w:rPr>
        <w:t>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Нижня (Методи):</w:t>
      </w:r>
      <w:r>
        <w:rPr>
          <w:rFonts w:ascii="Times New Roman" w:hAnsi="Times New Roman"/>
          <w:sz w:val="28"/>
        </w:rPr>
        <w:t xml:space="preserve"> Додайте поведінкові функції (наприклад, </w:t>
      </w:r>
      <w:r>
        <w:rPr>
          <w:rFonts w:ascii="Courier New" w:hAnsi="Courier New"/>
          <w:color w:val="B42828"/>
          <w:sz w:val="20"/>
        </w:rPr>
        <w:t>+ getStockLevel(): Int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+ executeFIFO()</w:t>
      </w:r>
      <w:r>
        <w:rPr>
          <w:rFonts w:ascii="Times New Roman" w:hAnsi="Times New Roman"/>
          <w:sz w:val="28"/>
        </w:rPr>
        <w:t>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Налаштуйте зв'язки між класами (асоціація, агрегація, композиція) та вкажіть кратність зв'язків (наприклад, 1 до </w:t>
      </w:r>
      <w:r>
        <w:rPr>
          <w:rFonts w:ascii="Courier New" w:hAnsi="Courier New"/>
          <w:color w:val="B42828"/>
          <w:sz w:val="20"/>
        </w:rPr>
        <w:t>0..*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посібник.2. Діаграма класів (Class Diagram) статичної структури об'єктно-орієнтованого коду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1.3. Моделювання процесу проведення накладної (Sequence Diagram)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Додайте об'єкти Lifeline (Лінії життя) для актора та критичних компонентів системи: </w:t>
      </w:r>
      <w:r>
        <w:rPr>
          <w:rFonts w:ascii="Courier New" w:hAnsi="Courier New"/>
          <w:color w:val="B42828"/>
          <w:sz w:val="20"/>
        </w:rPr>
        <w:t>Комірник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UI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API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FIFO Service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Database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Намалюйте стрілки повідомлень (синхронних та асинхронних викликів) згори донизу: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Courier New" w:hAnsi="Courier New"/>
          <w:color w:val="B42828"/>
          <w:sz w:val="20"/>
        </w:rPr>
        <w:t>Введення накладної</w:t>
      </w:r>
      <w:r>
        <w:rPr>
          <w:rFonts w:ascii="Times New Roman" w:hAnsi="Times New Roman"/>
          <w:sz w:val="28"/>
        </w:rPr>
        <w:t xml:space="preserve"> -&gt; </w:t>
      </w:r>
      <w:r>
        <w:rPr>
          <w:rFonts w:ascii="Courier New" w:hAnsi="Courier New"/>
          <w:color w:val="B42828"/>
          <w:sz w:val="20"/>
        </w:rPr>
        <w:t>UI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Courier New" w:hAnsi="Courier New"/>
          <w:color w:val="B42828"/>
          <w:sz w:val="20"/>
        </w:rPr>
        <w:t>POST /api/transactions</w:t>
      </w:r>
      <w:r>
        <w:rPr>
          <w:rFonts w:ascii="Times New Roman" w:hAnsi="Times New Roman"/>
          <w:sz w:val="28"/>
        </w:rPr>
        <w:t xml:space="preserve"> -&gt; </w:t>
      </w:r>
      <w:r>
        <w:rPr>
          <w:rFonts w:ascii="Courier New" w:hAnsi="Courier New"/>
          <w:color w:val="B42828"/>
          <w:sz w:val="20"/>
        </w:rPr>
        <w:t>API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Courier New" w:hAnsi="Courier New"/>
          <w:color w:val="B42828"/>
          <w:sz w:val="20"/>
        </w:rPr>
        <w:t>SELECT check_stock_limits()</w:t>
      </w:r>
      <w:r>
        <w:rPr>
          <w:rFonts w:ascii="Times New Roman" w:hAnsi="Times New Roman"/>
          <w:sz w:val="28"/>
        </w:rPr>
        <w:t xml:space="preserve"> -&gt; </w:t>
      </w:r>
      <w:r>
        <w:rPr>
          <w:rFonts w:ascii="Courier New" w:hAnsi="Courier New"/>
          <w:color w:val="B42828"/>
          <w:sz w:val="20"/>
        </w:rPr>
        <w:t>DB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Courier New" w:hAnsi="Courier New"/>
          <w:color w:val="B42828"/>
          <w:sz w:val="20"/>
        </w:rPr>
        <w:t>calculate_fifo_cost()</w:t>
      </w:r>
      <w:r>
        <w:rPr>
          <w:rFonts w:ascii="Times New Roman" w:hAnsi="Times New Roman"/>
          <w:sz w:val="28"/>
        </w:rPr>
        <w:t xml:space="preserve"> -&gt; </w:t>
      </w:r>
      <w:r>
        <w:rPr>
          <w:rFonts w:ascii="Courier New" w:hAnsi="Courier New"/>
          <w:color w:val="B42828"/>
          <w:sz w:val="20"/>
        </w:rPr>
        <w:t>FIFO Service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Courier New" w:hAnsi="Courier New"/>
          <w:color w:val="B42828"/>
          <w:sz w:val="20"/>
        </w:rPr>
        <w:t>COMMIT</w:t>
      </w:r>
      <w:r>
        <w:rPr>
          <w:rFonts w:ascii="Times New Roman" w:hAnsi="Times New Roman"/>
          <w:sz w:val="28"/>
        </w:rPr>
        <w:t xml:space="preserve"> -&gt; </w:t>
      </w:r>
      <w:r>
        <w:rPr>
          <w:rFonts w:ascii="Courier New" w:hAnsi="Courier New"/>
          <w:color w:val="B42828"/>
          <w:sz w:val="20"/>
        </w:rPr>
        <w:t>DB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посібник.3. Діаграма послідовності (Sequence Diagram) виконання прихідної накладної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1.4. Проєктування схеми бази даних (Entity-Relationship Diagram)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Намалюйте фізичну ER-діаграму для PostgreSQL, використовуючи таблиці з первинними (PK) та зовнішніми (FK) ключами.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Відобразіть зв'язки типу </w:t>
      </w:r>
      <w:r>
        <w:rPr>
          <w:rFonts w:ascii="Times New Roman" w:hAnsi="Times New Roman"/>
          <w:b/>
          <w:sz w:val="28"/>
        </w:rPr>
        <w:t>One-to-Many</w:t>
      </w:r>
      <w:r>
        <w:rPr>
          <w:rFonts w:ascii="Times New Roman" w:hAnsi="Times New Roman"/>
          <w:sz w:val="28"/>
        </w:rPr>
        <w:t xml:space="preserve"> (Один-до-багатьох) від категорій та складів до товарів і накладних.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Сполучна таблиця </w:t>
      </w:r>
      <w:r>
        <w:rPr>
          <w:rFonts w:ascii="Courier New" w:hAnsi="Courier New"/>
          <w:color w:val="B42828"/>
          <w:sz w:val="20"/>
        </w:rPr>
        <w:t>transaction_items</w:t>
      </w:r>
      <w:r>
        <w:rPr>
          <w:rFonts w:ascii="Times New Roman" w:hAnsi="Times New Roman"/>
          <w:sz w:val="28"/>
        </w:rPr>
        <w:t xml:space="preserve"> повинна зв'язувати товари (</w:t>
      </w:r>
      <w:r>
        <w:rPr>
          <w:rFonts w:ascii="Courier New" w:hAnsi="Courier New"/>
          <w:color w:val="B42828"/>
          <w:sz w:val="20"/>
        </w:rPr>
        <w:t>products</w:t>
      </w:r>
      <w:r>
        <w:rPr>
          <w:rFonts w:ascii="Times New Roman" w:hAnsi="Times New Roman"/>
          <w:sz w:val="28"/>
        </w:rPr>
        <w:t>) та документи (</w:t>
      </w:r>
      <w:r>
        <w:rPr>
          <w:rFonts w:ascii="Courier New" w:hAnsi="Courier New"/>
          <w:color w:val="B42828"/>
          <w:sz w:val="20"/>
        </w:rPr>
        <w:t>stock_transactions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3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посібник.4. Схема зв'язків бази даних (ER-діаграма) системи SmartInventory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2. ПОКРОКОВА ІНСТРУКЦІЯ З СПЕЦИФІКАЦІЇ ВИМОГ (Для ЛР №3)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Лабораторна робота №3 присвячена деталізації вимог до системи за стандартом </w:t>
      </w:r>
      <w:r>
        <w:rPr>
          <w:rFonts w:ascii="Times New Roman" w:hAnsi="Times New Roman"/>
          <w:b/>
          <w:sz w:val="28"/>
        </w:rPr>
        <w:t>IEEE 830-1998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2.1. Структурування вимог до системи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Створіть специфікацію вимог до програмного забезпечення (SRS) у форматі Markdown.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Розділіть вимоги на дві ключові категорії: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Функціональні вимоги (FR):</w:t>
      </w:r>
      <w:r>
        <w:rPr>
          <w:rFonts w:ascii="Times New Roman" w:hAnsi="Times New Roman"/>
          <w:sz w:val="28"/>
        </w:rPr>
        <w:t xml:space="preserve"> Що система повинна робити (CRUD, FIFO облік, сповіщення).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i/>
          <w:sz w:val="28"/>
        </w:rPr>
        <w:t>Нефункціональні вимоги (NFR):</w:t>
      </w:r>
      <w:r>
        <w:rPr>
          <w:rFonts w:ascii="Times New Roman" w:hAnsi="Times New Roman"/>
          <w:sz w:val="28"/>
        </w:rPr>
        <w:t xml:space="preserve"> Якість роботи (швидкість відгуку &lt; 0.8 с, безпека JWT, Docker-сумісність).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посібник.5. Класифікація та ієрархічна структура вимог до системи відповідно до стандарту IEEE 830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2.2. Написання прецедентів та сценаріїв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критичних функцій (наприклад, списання товару) опишіть детальний сценарій: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Основний потік (Main Flow):</w:t>
      </w:r>
      <w:r>
        <w:rPr>
          <w:rFonts w:ascii="Times New Roman" w:hAnsi="Times New Roman"/>
          <w:sz w:val="28"/>
        </w:rPr>
        <w:t xml:space="preserve"> Користувач створює документ списання -&gt; вказує товари та кількість -&gt; система перевіряє залишок -&gt; оновлює базу даних -&gt; виводить повідомлення про успіх.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Альтернативний потік (Alternative Flow):</w:t>
      </w:r>
      <w:r>
        <w:rPr>
          <w:rFonts w:ascii="Times New Roman" w:hAnsi="Times New Roman"/>
          <w:sz w:val="28"/>
        </w:rPr>
        <w:t xml:space="preserve"> Якщо кількість товару на складі менша за запитувану -&gt; система блокує проведення транзакції -&gt; виводить повідомлення про помилку валідації.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3. ПОКРОКОВА ІНСТРУКЦІЯ З НАЛАШТУВАННЯ ТЕСТУВАННЯ В JEST (Для ЛР №4)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автоматизації тестування логіки FIFO (First-In, First-Out) використовується фреймворк модульного тестування </w:t>
      </w:r>
      <w:r>
        <w:rPr>
          <w:rFonts w:ascii="Times New Roman" w:hAnsi="Times New Roman"/>
          <w:b/>
          <w:sz w:val="28"/>
        </w:rPr>
        <w:t>Jest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3.1. Структура тестів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Тестування проєкту будується відповідно до класичної піраміди тестування: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i/>
          <w:sz w:val="28"/>
        </w:rPr>
        <w:t>Unit Tests (Модульні):</w:t>
      </w:r>
      <w:r>
        <w:rPr>
          <w:rFonts w:ascii="Times New Roman" w:hAnsi="Times New Roman"/>
          <w:sz w:val="28"/>
        </w:rPr>
        <w:t xml:space="preserve"> Перевіряють окремі функції розрахунку FIFO вартості.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i/>
          <w:sz w:val="28"/>
        </w:rPr>
        <w:t>Integration Tests (Інтеграційні):</w:t>
      </w:r>
      <w:r>
        <w:rPr>
          <w:rFonts w:ascii="Times New Roman" w:hAnsi="Times New Roman"/>
          <w:sz w:val="28"/>
        </w:rPr>
        <w:t xml:space="preserve"> Перевіряють взаємодію API з базою даних PostgreSQL.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i/>
          <w:sz w:val="28"/>
        </w:rPr>
        <w:t>E2E / UI Tests (Наскрізні):</w:t>
      </w:r>
      <w:r>
        <w:rPr>
          <w:rFonts w:ascii="Times New Roman" w:hAnsi="Times New Roman"/>
          <w:sz w:val="28"/>
        </w:rPr>
        <w:t xml:space="preserve"> Симулюють поведінку користувача в інтерфейсі React.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_pyram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посібник.6. Піраміда автоматизованого тестування ПЗ SmartInventory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3.2. Ініціалізація Jest та написання тесту FIFO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Встановіть Jest у вашому проєкті: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npm install --save-dev jest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Створіть файл реалізації FIFO </w:t>
      </w:r>
      <w:r>
        <w:rPr>
          <w:rFonts w:ascii="Courier New" w:hAnsi="Courier New"/>
          <w:color w:val="B42828"/>
          <w:sz w:val="20"/>
        </w:rPr>
        <w:t>fifo.js</w:t>
      </w:r>
      <w:r>
        <w:rPr>
          <w:rFonts w:ascii="Times New Roman" w:hAnsi="Times New Roman"/>
          <w:sz w:val="28"/>
        </w:rPr>
        <w:t xml:space="preserve"> та тест до нього </w:t>
      </w:r>
      <w:r>
        <w:rPr>
          <w:rFonts w:ascii="Courier New" w:hAnsi="Courier New"/>
          <w:color w:val="B42828"/>
          <w:sz w:val="20"/>
        </w:rPr>
        <w:t>tests/fifo.test.js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Додайте код тесту, який перевіряє правильність списання партій (спочатку списуються товари з ранішою датою закупівлі):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const { calculateFIFO } = require('../fifo');</w:t>
        <w:br/>
        <w:br/>
        <w:t xml:space="preserve">   test('FIFO Calculation: should deduct from oldest batches first', () =&gt; {</w:t>
        <w:br/>
        <w:t xml:space="preserve">       const batches = [</w:t>
        <w:br/>
        <w:t xml:space="preserve">           { id: 1, qty: 10, price: 100 }, // найстаріша партія</w:t>
        <w:br/>
        <w:t xml:space="preserve">           { id: 2, qty: 5, price: 120 }</w:t>
        <w:br/>
        <w:t xml:space="preserve">       ];</w:t>
        <w:br/>
        <w:t xml:space="preserve">       const result = calculateFIFO(batches, 12); // Списуємо 12 одиниць</w:t>
        <w:br/>
        <w:t xml:space="preserve">       </w:t>
        <w:br/>
        <w:t xml:space="preserve">       expect(result.totalCost).toBe(1240); // 10</w:t>
      </w:r>
      <w:r>
        <w:rPr>
          <w:rFonts w:ascii="Courier New" w:hAnsi="Courier New"/>
          <w:i/>
          <w:sz w:val="20"/>
        </w:rPr>
        <w:t>100 + 2</w:t>
      </w:r>
      <w:r>
        <w:rPr>
          <w:rFonts w:ascii="Courier New" w:hAnsi="Courier New"/>
          <w:sz w:val="20"/>
        </w:rPr>
        <w:t>120 = 1240</w:t>
        <w:br/>
        <w:t xml:space="preserve">       expect(result.remainingBatches[0].qty).toBe(0);</w:t>
        <w:br/>
        <w:t xml:space="preserve">       expect(result.remainingBatches[1].qty).toBe(3);</w:t>
        <w:br/>
        <w:t xml:space="preserve">   });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3.3. Запуск тестів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Запустіть виконання тестів через консоль: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npm run test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Ви повинні побачити звіт із зеленим статусом </w:t>
      </w:r>
      <w:r>
        <w:rPr>
          <w:rFonts w:ascii="Courier New" w:hAnsi="Courier New"/>
          <w:color w:val="B42828"/>
          <w:sz w:val="20"/>
        </w:rPr>
        <w:t>PASS tests/fifo.test.js</w:t>
      </w:r>
      <w:r>
        <w:rPr>
          <w:rFonts w:ascii="Times New Roman" w:hAnsi="Times New Roman"/>
          <w:sz w:val="28"/>
        </w:rPr>
        <w:t>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4. ПОКРОКОВА ІНСТРУКЦІЯ З РОЗГОРТАННЯ В DOCKER (Для ЛР №5)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забезпечення однакового робочого середовища розробника та сервера використовується Docker Compose.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4.1. Створення файлу оркестрації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У коліні вашого проєкту створіть файл </w:t>
      </w:r>
      <w:r>
        <w:rPr>
          <w:rFonts w:ascii="Courier New" w:hAnsi="Courier New"/>
          <w:color w:val="B42828"/>
          <w:sz w:val="20"/>
        </w:rPr>
        <w:t>docker-compose.yml</w:t>
      </w:r>
      <w:r>
        <w:rPr>
          <w:rFonts w:ascii="Times New Roman" w:hAnsi="Times New Roman"/>
          <w:sz w:val="28"/>
        </w:rPr>
        <w:t>, який описує чотири взаємопов'язані сервіси: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frontend_app</w:t>
      </w:r>
      <w:r>
        <w:rPr>
          <w:rFonts w:ascii="Times New Roman" w:hAnsi="Times New Roman"/>
          <w:sz w:val="28"/>
        </w:rPr>
        <w:t xml:space="preserve"> (React на Nginx).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backend_api</w:t>
      </w:r>
      <w:r>
        <w:rPr>
          <w:rFonts w:ascii="Times New Roman" w:hAnsi="Times New Roman"/>
          <w:sz w:val="28"/>
        </w:rPr>
        <w:t xml:space="preserve"> (NestJS).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postgres_db</w:t>
      </w:r>
      <w:r>
        <w:rPr>
          <w:rFonts w:ascii="Times New Roman" w:hAnsi="Times New Roman"/>
          <w:sz w:val="28"/>
        </w:rPr>
        <w:t xml:space="preserve"> (База даних PostgreSQL).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redis_cache</w:t>
      </w:r>
      <w:r>
        <w:rPr>
          <w:rFonts w:ascii="Times New Roman" w:hAnsi="Times New Roman"/>
          <w:sz w:val="28"/>
        </w:rPr>
        <w:t xml:space="preserve"> (Кеш сесій та залишків).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4.2. Запуск та перевірка працездатності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Відкрийте термінал у папці з </w:t>
      </w:r>
      <w:r>
        <w:rPr>
          <w:rFonts w:ascii="Courier New" w:hAnsi="Courier New"/>
          <w:color w:val="B42828"/>
          <w:sz w:val="20"/>
        </w:rPr>
        <w:t>docker-compose.yml</w:t>
      </w:r>
      <w:r>
        <w:rPr>
          <w:rFonts w:ascii="Times New Roman" w:hAnsi="Times New Roman"/>
          <w:sz w:val="28"/>
        </w:rPr>
        <w:t xml:space="preserve"> та запустіть оркестрацію: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docker compose up -d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Перевірте статус запущених контейнерів: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docker compose ps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Тепер додаток SmartInventory доступний за адресою </w:t>
      </w:r>
      <w:r>
        <w:rPr>
          <w:rFonts w:ascii="Courier New" w:hAnsi="Courier New"/>
          <w:color w:val="B42828"/>
          <w:sz w:val="20"/>
        </w:rPr>
        <w:t>http://localhost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orches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посібник.7. Архітектура оркестрації Docker Compose та взаємозв'язки контейнерів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4.3. Налаштування резервного копіювання БД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автоматичного створення бекапів бази даних у контейнері PostgreSQL додайте cron-скрипт </w:t>
      </w:r>
      <w:r>
        <w:rPr>
          <w:rFonts w:ascii="Courier New" w:hAnsi="Courier New"/>
          <w:color w:val="B42828"/>
          <w:sz w:val="20"/>
        </w:rPr>
        <w:t>backup.sh</w:t>
      </w:r>
      <w:r>
        <w:rPr>
          <w:rFonts w:ascii="Times New Roman" w:hAnsi="Times New Roman"/>
          <w:sz w:val="28"/>
        </w:rPr>
        <w:t>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#!/bin/bash</w:t>
        <w:br/>
        <w:t>BACKUP_DIR="./backups"</w:t>
        <w:br/>
        <w:t>TIMESTAMP=$(date +"%Y%m%d_%H%M%S")</w:t>
        <w:br/>
        <w:t>docker compose exec -t postgres_db pg_dumpall -U postgres | gzip &gt; $BACKUP_DIR/db_backup_$TIMESTAMP.sql.gz</w:t>
        <w:br/>
        <w:t>find $BACKUP_DIR -type f -mtime +30 -delete # Видаляти старіші за 30 днів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5. ПОКРОКОВА ІНСТРУКЦІЯ З РОБОТИ В GITHUB (Для ЛР №6)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Контроль версій є обов'язковим для спільної розробки ПЗ. Проєкт ведеться відповідно до стандарту GitFlow.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5.1. Створення репозиторію та перший коміт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Створіть публічний репозиторій </w:t>
      </w:r>
      <w:r>
        <w:rPr>
          <w:rFonts w:ascii="Courier New" w:hAnsi="Courier New"/>
          <w:color w:val="B42828"/>
          <w:sz w:val="20"/>
        </w:rPr>
        <w:t>smart-inventory</w:t>
      </w:r>
      <w:r>
        <w:rPr>
          <w:rFonts w:ascii="Times New Roman" w:hAnsi="Times New Roman"/>
          <w:sz w:val="28"/>
        </w:rPr>
        <w:t xml:space="preserve"> на GitHub.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Виконайте ініціалізацію локально: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git init</w:t>
        <w:br/>
        <w:t xml:space="preserve">   git add .</w:t>
        <w:br/>
        <w:t xml:space="preserve">   git commit -m "feat: ініціалізація проєкту SmartInventory, додано ТЗ"</w:t>
        <w:br/>
        <w:t xml:space="preserve">   git remote add origin https://github.com/username/smart-inventory.git</w:t>
        <w:br/>
        <w:t xml:space="preserve">   git branch -M main</w:t>
        <w:br/>
        <w:t xml:space="preserve">   git push -u origin main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5.2. Реалізація моделі GitFlow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Створіть гілку для інтеграції розробки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>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git checkout -b develop</w:t>
        <w:br/>
        <w:t xml:space="preserve">   git push -u origin develop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Для розробки кожної нової функції створюйте окрему гілку </w:t>
      </w:r>
      <w:r>
        <w:rPr>
          <w:rFonts w:ascii="Courier New" w:hAnsi="Courier New"/>
          <w:color w:val="B42828"/>
          <w:sz w:val="20"/>
        </w:rPr>
        <w:t>feature/*</w:t>
      </w:r>
      <w:r>
        <w:rPr>
          <w:rFonts w:ascii="Times New Roman" w:hAnsi="Times New Roman"/>
          <w:sz w:val="28"/>
        </w:rPr>
        <w:t>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git checkout -b feature/catalog-import</w:t>
        <w:br/>
        <w:t xml:space="preserve">   # (Внесення змін у код)</w:t>
        <w:br/>
        <w:t xml:space="preserve">   git add .</w:t>
        <w:br/>
        <w:t xml:space="preserve">   git commit -m "feat: реалізовано імпорт та оприбуткування SKU"</w:t>
        <w:br/>
        <w:t xml:space="preserve">   git push -u origin feature/catalog-import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flow_sche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посібник.8. Схема розгалуження та злиття гілок за стратегією GitFlow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5.3. Створення Pull Request та злиття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Перейдіть на GitHub та створіть Pull Request з гілки </w:t>
      </w:r>
      <w:r>
        <w:rPr>
          <w:rFonts w:ascii="Courier New" w:hAnsi="Courier New"/>
          <w:color w:val="B42828"/>
          <w:sz w:val="20"/>
        </w:rPr>
        <w:t>feature/catalog-import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Після схвалення (та зелених тестів) злийте зміни через </w:t>
      </w:r>
      <w:r>
        <w:rPr>
          <w:rFonts w:ascii="Times New Roman" w:hAnsi="Times New Roman"/>
          <w:b/>
          <w:sz w:val="28"/>
        </w:rPr>
        <w:t>Merge pull request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Для випуску релізу злийте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Courier New" w:hAnsi="Courier New"/>
          <w:color w:val="B42828"/>
          <w:sz w:val="20"/>
        </w:rPr>
        <w:t>main</w:t>
      </w:r>
      <w:r>
        <w:rPr>
          <w:rFonts w:ascii="Times New Roman" w:hAnsi="Times New Roman"/>
          <w:sz w:val="28"/>
        </w:rPr>
        <w:t xml:space="preserve"> та додайте тег SemVer: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git checkout main</w:t>
        <w:br/>
        <w:t xml:space="preserve">   git merge develop</w:t>
        <w:br/>
        <w:t xml:space="preserve">   git tag -a v1.0.0 -m "Реліз версії v1.0.0"</w:t>
        <w:br/>
        <w:t xml:space="preserve">   git push origin v1.0.0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6. ПОКРОКОВА ІНСТРУКЦІЯ З НАЛАШТУВАННЯ GITHUB ACTIONS CI/CD (Для ЛР №7)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автоматизації перевірки якості коду використовується GitHub Actions.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6.1. Створення workflows-файлу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Створіть файл </w:t>
      </w:r>
      <w:r>
        <w:rPr>
          <w:rFonts w:ascii="Courier New" w:hAnsi="Courier New"/>
          <w:color w:val="B42828"/>
          <w:sz w:val="20"/>
        </w:rPr>
        <w:t>.github/workflows/ci.yml</w:t>
      </w:r>
      <w:r>
        <w:rPr>
          <w:rFonts w:ascii="Times New Roman" w:hAnsi="Times New Roman"/>
          <w:sz w:val="28"/>
        </w:rPr>
        <w:t xml:space="preserve"> у репозиторії: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name: SmartInventory Continuous Integration (CI)</w:t>
        <w:br/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main, develop ]</w:t>
        <w:br/>
        <w:t>jobs:</w:t>
        <w:br/>
        <w:t xml:space="preserve">  build-and-test: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name: Use Node.js</w:t>
        <w:br/>
        <w:t xml:space="preserve">        uses: actions/setup-node@v3</w:t>
        <w:br/>
        <w:t xml:space="preserve">        with:</w:t>
        <w:br/>
        <w:t xml:space="preserve">          node-size: 18.x</w:t>
        <w:br/>
        <w:t xml:space="preserve">      - run: npm ci</w:t>
        <w:br/>
        <w:t xml:space="preserve">      - run: npm run lint</w:t>
        <w:br/>
        <w:t xml:space="preserve">      - run: npm run test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6.2. Моніторинг конвеєра CI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Після кожного </w:t>
      </w:r>
      <w:r>
        <w:rPr>
          <w:rFonts w:ascii="Courier New" w:hAnsi="Courier New"/>
          <w:color w:val="B42828"/>
          <w:sz w:val="20"/>
        </w:rPr>
        <w:t>git push</w:t>
      </w:r>
      <w:r>
        <w:rPr>
          <w:rFonts w:ascii="Times New Roman" w:hAnsi="Times New Roman"/>
          <w:sz w:val="28"/>
        </w:rPr>
        <w:t xml:space="preserve"> переходьте у вкладку </w:t>
      </w:r>
      <w:r>
        <w:rPr>
          <w:rFonts w:ascii="Times New Roman" w:hAnsi="Times New Roman"/>
          <w:b/>
          <w:sz w:val="28"/>
        </w:rPr>
        <w:t>«Actions»</w:t>
      </w:r>
      <w:r>
        <w:rPr>
          <w:rFonts w:ascii="Times New Roman" w:hAnsi="Times New Roman"/>
          <w:sz w:val="28"/>
        </w:rPr>
        <w:t xml:space="preserve"> на GitHub, щоб спостерігати за автоматичним проходженням лінтера та тестів. Якщо всі кроки позначені зеленими галочками — інтеграція успішна!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посібник.9. Покроковий життєвий цикл CI/CD конвеєра збірки та публікації ПЗ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7. ПОКРОКОВА ІНСТРУКЦІЯ З РОБОТИ В JIRA SOFTWARE (Для ЛР №8)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Jira Software використовується для планування завдань за гнучкою методологією Scrum.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7.1. Створення проєкту Scrum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Створіть Scrum-проєкт у хмарі Jira.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Сформуйте структуру релізів та життєвого циклу розробки.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um_lifecyc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посібник.10. Схема життєвого циклу Scrum-проєкту та релізів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7.2. Беклог, Story Points та Спринт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У вкладці </w:t>
      </w:r>
      <w:r>
        <w:rPr>
          <w:rFonts w:ascii="Times New Roman" w:hAnsi="Times New Roman"/>
          <w:b/>
          <w:sz w:val="28"/>
        </w:rPr>
        <w:t>«Backlog»</w:t>
      </w:r>
      <w:r>
        <w:rPr>
          <w:rFonts w:ascii="Times New Roman" w:hAnsi="Times New Roman"/>
          <w:sz w:val="28"/>
        </w:rPr>
        <w:t xml:space="preserve"> створіть User Stories (наприклад, </w:t>
      </w:r>
      <w:r>
        <w:rPr>
          <w:rFonts w:ascii="Courier New" w:hAnsi="Courier New"/>
          <w:color w:val="B42828"/>
          <w:sz w:val="20"/>
        </w:rPr>
        <w:t>US-001: Автоматичне сповіщення про критичний залишок</w:t>
      </w:r>
      <w:r>
        <w:rPr>
          <w:rFonts w:ascii="Times New Roman" w:hAnsi="Times New Roman"/>
          <w:sz w:val="28"/>
        </w:rPr>
        <w:t>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Встановіть оцінки складності в </w:t>
      </w:r>
      <w:r>
        <w:rPr>
          <w:rFonts w:ascii="Times New Roman" w:hAnsi="Times New Roman"/>
          <w:b/>
          <w:sz w:val="28"/>
        </w:rPr>
        <w:t>Story Points</w:t>
      </w:r>
      <w:r>
        <w:rPr>
          <w:rFonts w:ascii="Times New Roman" w:hAnsi="Times New Roman"/>
          <w:sz w:val="28"/>
        </w:rPr>
        <w:t xml:space="preserve"> (наприклад, 5 SP).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Створіть </w:t>
      </w:r>
      <w:r>
        <w:rPr>
          <w:rFonts w:ascii="Courier New" w:hAnsi="Courier New"/>
          <w:color w:val="B42828"/>
          <w:sz w:val="20"/>
        </w:rPr>
        <w:t>Sprint 1</w:t>
      </w:r>
      <w:r>
        <w:rPr>
          <w:rFonts w:ascii="Times New Roman" w:hAnsi="Times New Roman"/>
          <w:sz w:val="28"/>
        </w:rPr>
        <w:t xml:space="preserve">, перетягніть туди картки та натисніть </w:t>
      </w:r>
      <w:r>
        <w:rPr>
          <w:rFonts w:ascii="Times New Roman" w:hAnsi="Times New Roman"/>
          <w:b/>
          <w:sz w:val="28"/>
        </w:rPr>
        <w:t>«Start Sprint»</w:t>
      </w:r>
      <w:r>
        <w:rPr>
          <w:rFonts w:ascii="Times New Roman" w:hAnsi="Times New Roman"/>
          <w:sz w:val="28"/>
        </w:rPr>
        <w:t xml:space="preserve"> (тривалість 2 тижні).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Переміщуйте картки на інтерактивній дошці з </w:t>
      </w:r>
      <w:r>
        <w:rPr>
          <w:rFonts w:ascii="Times New Roman" w:hAnsi="Times New Roman"/>
          <w:b/>
          <w:sz w:val="28"/>
        </w:rPr>
        <w:t>To Do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b/>
          <w:sz w:val="28"/>
        </w:rPr>
        <w:t>In Progress</w:t>
      </w:r>
      <w:r>
        <w:rPr>
          <w:rFonts w:ascii="Times New Roman" w:hAnsi="Times New Roman"/>
          <w:sz w:val="28"/>
        </w:rPr>
        <w:t xml:space="preserve"> та </w:t>
      </w:r>
      <w:r>
        <w:rPr>
          <w:rFonts w:ascii="Times New Roman" w:hAnsi="Times New Roman"/>
          <w:b/>
          <w:sz w:val="28"/>
        </w:rPr>
        <w:t>Done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board_schem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посібник.11. Інтерактивна дошка завдань Scrum Kanban з обмеженнями WIP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8. ПОКРОКОВА ІНСТРУКЦІЯ З РЕФАКТОРИНГУ ТА ПІДТРИМКИ (Для ЛР №9)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Рефакторинг — це покращення внутрішньої структури коду без зміни його зовнішньої поведінки.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8.1. Виявлення запахів коду (Code Smells)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Використовуйте ESLint для автоматичного виявлення проблемних місць коду: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npm run lint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Основні виявлені дефекти: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Duplicate Code:</w:t>
      </w:r>
      <w:r>
        <w:rPr>
          <w:rFonts w:ascii="Times New Roman" w:hAnsi="Times New Roman"/>
          <w:sz w:val="28"/>
        </w:rPr>
        <w:t xml:space="preserve"> Однакова логіка розрахунку податків у різних файлах.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Long Method:</w:t>
      </w:r>
      <w:r>
        <w:rPr>
          <w:rFonts w:ascii="Times New Roman" w:hAnsi="Times New Roman"/>
          <w:sz w:val="28"/>
        </w:rPr>
        <w:t xml:space="preserve"> Метод проведення транзакції на 150 рядків коду.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8.2. Цикл рефакторингу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Процес рефакторингу виконується ітераційно за циклом Red-Green-Refactor, забезпечуючи відсутність регресії за допомогою Jest-тестів.</w:t>
      </w:r>
    </w:p>
    <w:p>
      <w:pPr>
        <w:keepNext/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ro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/>
          <w:i/>
          <w:sz w:val="24"/>
        </w:rPr>
        <w:t>Рис. практичний посібник.12. Цикл рефакторингу та підтримки коду (TDD / Refactoring Loop)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8.3. Застосування технік рефакторингу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Застосуйте техніку </w:t>
      </w:r>
      <w:r>
        <w:rPr>
          <w:rFonts w:ascii="Times New Roman" w:hAnsi="Times New Roman"/>
          <w:b/>
          <w:sz w:val="28"/>
        </w:rPr>
        <w:t>Extract Method</w:t>
      </w:r>
      <w:r>
        <w:rPr>
          <w:rFonts w:ascii="Times New Roman" w:hAnsi="Times New Roman"/>
          <w:sz w:val="28"/>
        </w:rPr>
        <w:t xml:space="preserve"> (Виділення методу) для скорочення довгих функцій: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// ДО РЕФАКТОРИНГУ:</w:t>
        <w:br/>
        <w:t>function processInvoice(transaction) {</w:t>
        <w:br/>
        <w:t xml:space="preserve">    // ... 50 рядків валідації ...</w:t>
        <w:br/>
        <w:t xml:space="preserve">    // ... 50 рядків розрахунку податку ...</w:t>
        <w:br/>
        <w:t>}</w:t>
        <w:br/>
        <w:br/>
        <w:t>// ПІСЛЯ РЕФАКТОРИНГУ:</w:t>
        <w:br/>
        <w:t>function validateTransaction(t) { /</w:t>
      </w:r>
      <w:r>
        <w:rPr>
          <w:rFonts w:ascii="Courier New" w:hAnsi="Courier New"/>
          <w:i/>
          <w:sz w:val="20"/>
        </w:rPr>
        <w:t xml:space="preserve"> ... </w:t>
      </w:r>
      <w:r>
        <w:rPr>
          <w:rFonts w:ascii="Courier New" w:hAnsi="Courier New"/>
          <w:sz w:val="20"/>
        </w:rPr>
        <w:t>/ }</w:t>
        <w:br/>
        <w:t>function calculateTaxes(t) { /</w:t>
      </w:r>
      <w:r>
        <w:rPr>
          <w:rFonts w:ascii="Courier New" w:hAnsi="Courier New"/>
          <w:i/>
          <w:sz w:val="20"/>
        </w:rPr>
        <w:t xml:space="preserve"> ... </w:t>
      </w:r>
      <w:r>
        <w:rPr>
          <w:rFonts w:ascii="Courier New" w:hAnsi="Courier New"/>
          <w:sz w:val="20"/>
        </w:rPr>
        <w:t>/ }</w:t>
        <w:br/>
        <w:br/>
        <w:t>function processInvoice(transaction) {</w:t>
        <w:br/>
        <w:t xml:space="preserve">    validateTransaction(transaction);</w:t>
        <w:br/>
        <w:t xml:space="preserve">    const tax = calculateTaxes(transaction);</w:t>
        <w:br/>
        <w:t>}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Після змін обов'язково запустіть </w:t>
      </w:r>
      <w:r>
        <w:rPr>
          <w:rFonts w:ascii="Courier New" w:hAnsi="Courier New"/>
          <w:color w:val="B42828"/>
          <w:sz w:val="20"/>
        </w:rPr>
        <w:t>npm run test</w:t>
      </w:r>
      <w:r>
        <w:rPr>
          <w:rFonts w:ascii="Times New Roman" w:hAnsi="Times New Roman"/>
          <w:sz w:val="28"/>
        </w:rPr>
        <w:t xml:space="preserve"> для підтвердження успішного рефакторингу!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Крок 8.4. Оформлення Bug Report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знаходженні помилок під час тестування або підтримки ПЗ, зафіксуйте їх у Jira/Markdown за шаблоном: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ID:</w:t>
      </w:r>
      <w:r>
        <w:rPr>
          <w:rFonts w:ascii="Times New Roman" w:hAnsi="Times New Roman"/>
          <w:sz w:val="28"/>
        </w:rPr>
        <w:t xml:space="preserve"> BUG-011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Title:</w:t>
      </w:r>
      <w:r>
        <w:rPr>
          <w:rFonts w:ascii="Times New Roman" w:hAnsi="Times New Roman"/>
          <w:sz w:val="28"/>
        </w:rPr>
        <w:t xml:space="preserve"> Помилка ділення на нуль при списанні порожньої партії товарів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Steps to Reproduce:</w:t>
      </w:r>
      <w:r>
        <w:rPr>
          <w:rFonts w:ascii="Times New Roman" w:hAnsi="Times New Roman"/>
          <w:sz w:val="28"/>
        </w:rPr>
        <w:t xml:space="preserve"> Створити списання -&gt; кількість = 0 -&gt; провести.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Expected Result:</w:t>
      </w:r>
      <w:r>
        <w:rPr>
          <w:rFonts w:ascii="Times New Roman" w:hAnsi="Times New Roman"/>
          <w:sz w:val="28"/>
        </w:rPr>
        <w:t xml:space="preserve"> Блокування операції та виведення повідомлення про некоректну кількість.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Actual Result:</w:t>
      </w:r>
      <w:r>
        <w:rPr>
          <w:rFonts w:ascii="Times New Roman" w:hAnsi="Times New Roman"/>
          <w:sz w:val="28"/>
        </w:rPr>
        <w:t xml:space="preserve"> Збій сервера </w:t>
      </w:r>
      <w:r>
        <w:rPr>
          <w:rFonts w:ascii="Courier New" w:hAnsi="Courier New"/>
          <w:color w:val="B42828"/>
          <w:sz w:val="20"/>
        </w:rPr>
        <w:t>Crash: ZeroDivisionError</w:t>
      </w:r>
      <w:r>
        <w:rPr>
          <w:rFonts w:ascii="Times New Roman" w:hAnsi="Times New Roman"/>
          <w:sz w:val="28"/>
        </w:rPr>
        <w:t>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