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E75" w:rsidRPr="000B4E75" w:rsidRDefault="000B4E75" w:rsidP="000B4E75">
      <w:pPr>
        <w:shd w:val="clear" w:color="auto" w:fill="FFFFFF"/>
        <w:spacing w:after="188"/>
        <w:outlineLvl w:val="1"/>
        <w:rPr>
          <w:rFonts w:ascii="inherit" w:eastAsia="Times New Roman" w:hAnsi="inherit" w:cs="Times New Roman"/>
          <w:color w:val="BF202F"/>
          <w:sz w:val="36"/>
          <w:szCs w:val="36"/>
        </w:rPr>
      </w:pPr>
      <w:r w:rsidRPr="000B4E75">
        <w:rPr>
          <w:rFonts w:ascii="inherit" w:eastAsia="Times New Roman" w:hAnsi="inherit" w:cs="Times New Roman"/>
          <w:color w:val="BF202F"/>
          <w:sz w:val="36"/>
          <w:szCs w:val="36"/>
        </w:rPr>
        <w:t>Some Common Over-the-Counter Brand Name Drugs That Contain Acetaminophen</w:t>
      </w:r>
    </w:p>
    <w:p w:rsidR="000B4E75" w:rsidRDefault="000B4E75" w:rsidP="000B4E75">
      <w:pPr>
        <w:shd w:val="clear" w:color="auto" w:fill="FFFFFF"/>
        <w:rPr>
          <w:rFonts w:ascii="Helvetica Neue" w:hAnsi="Helvetica Neue" w:cs="Times New Roman"/>
          <w:color w:val="4E4E4E"/>
          <w:sz w:val="27"/>
          <w:szCs w:val="27"/>
        </w:rPr>
      </w:pPr>
      <w:r w:rsidRPr="000B4E75">
        <w:rPr>
          <w:rFonts w:ascii="Helvetica Neue" w:hAnsi="Helvetica Neue" w:cs="Times New Roman"/>
          <w:color w:val="4E4E4E"/>
          <w:sz w:val="27"/>
          <w:szCs w:val="27"/>
        </w:rPr>
        <w:t>Actifed®</w:t>
      </w:r>
      <w:r w:rsidRPr="000B4E75">
        <w:rPr>
          <w:rFonts w:ascii="Helvetica Neue" w:hAnsi="Helvetica Neue" w:cs="Times New Roman"/>
          <w:color w:val="4E4E4E"/>
          <w:sz w:val="27"/>
          <w:szCs w:val="27"/>
        </w:rPr>
        <w:br/>
        <w:t>Alka-Seltzer Plus®</w:t>
      </w:r>
      <w:r w:rsidRPr="000B4E75">
        <w:rPr>
          <w:rFonts w:ascii="Helvetica Neue" w:hAnsi="Helvetica Neue" w:cs="Times New Roman"/>
          <w:color w:val="4E4E4E"/>
          <w:sz w:val="27"/>
          <w:szCs w:val="27"/>
        </w:rPr>
        <w:br/>
        <w:t>Anacin®</w:t>
      </w:r>
      <w:r w:rsidRPr="000B4E75">
        <w:rPr>
          <w:rFonts w:ascii="Helvetica Neue" w:hAnsi="Helvetica Neue" w:cs="Times New Roman"/>
          <w:color w:val="4E4E4E"/>
          <w:sz w:val="27"/>
          <w:szCs w:val="27"/>
        </w:rPr>
        <w:br/>
      </w:r>
      <w:proofErr w:type="spellStart"/>
      <w:r w:rsidRPr="000B4E75">
        <w:rPr>
          <w:rFonts w:ascii="Helvetica Neue" w:hAnsi="Helvetica Neue" w:cs="Times New Roman"/>
          <w:color w:val="4E4E4E"/>
          <w:sz w:val="27"/>
          <w:szCs w:val="27"/>
        </w:rPr>
        <w:t>Cepacol</w:t>
      </w:r>
      <w:proofErr w:type="spellEnd"/>
      <w:r w:rsidRPr="000B4E75">
        <w:rPr>
          <w:rFonts w:ascii="Helvetica Neue" w:hAnsi="Helvetica Neue" w:cs="Times New Roman"/>
          <w:color w:val="4E4E4E"/>
          <w:sz w:val="27"/>
          <w:szCs w:val="27"/>
        </w:rPr>
        <w:t>®</w:t>
      </w:r>
      <w:r w:rsidRPr="000B4E75">
        <w:rPr>
          <w:rFonts w:ascii="Helvetica Neue" w:hAnsi="Helvetica Neue" w:cs="Times New Roman"/>
          <w:color w:val="4E4E4E"/>
          <w:sz w:val="27"/>
          <w:szCs w:val="27"/>
        </w:rPr>
        <w:br/>
        <w:t>Contac®</w:t>
      </w:r>
      <w:r w:rsidRPr="000B4E75">
        <w:rPr>
          <w:rFonts w:ascii="Helvetica Neue" w:hAnsi="Helvetica Neue" w:cs="Times New Roman"/>
          <w:color w:val="4E4E4E"/>
          <w:sz w:val="27"/>
          <w:szCs w:val="27"/>
        </w:rPr>
        <w:br/>
      </w:r>
      <w:proofErr w:type="spellStart"/>
      <w:r w:rsidRPr="000B4E75">
        <w:rPr>
          <w:rFonts w:ascii="Helvetica Neue" w:hAnsi="Helvetica Neue" w:cs="Times New Roman"/>
          <w:color w:val="4E4E4E"/>
          <w:sz w:val="27"/>
          <w:szCs w:val="27"/>
        </w:rPr>
        <w:t>Coricidin</w:t>
      </w:r>
      <w:proofErr w:type="spellEnd"/>
      <w:r w:rsidRPr="000B4E75">
        <w:rPr>
          <w:rFonts w:ascii="Helvetica Neue" w:hAnsi="Helvetica Neue" w:cs="Times New Roman"/>
          <w:color w:val="4E4E4E"/>
          <w:sz w:val="27"/>
          <w:szCs w:val="27"/>
        </w:rPr>
        <w:t>®</w:t>
      </w:r>
      <w:r w:rsidRPr="000B4E75">
        <w:rPr>
          <w:rFonts w:ascii="Helvetica Neue" w:hAnsi="Helvetica Neue" w:cs="Times New Roman"/>
          <w:color w:val="4E4E4E"/>
          <w:sz w:val="27"/>
          <w:szCs w:val="27"/>
        </w:rPr>
        <w:br/>
        <w:t>Dayquil®</w:t>
      </w:r>
      <w:r w:rsidRPr="000B4E75">
        <w:rPr>
          <w:rFonts w:ascii="Helvetica Neue" w:hAnsi="Helvetica Neue" w:cs="Times New Roman"/>
          <w:color w:val="4E4E4E"/>
          <w:sz w:val="27"/>
          <w:szCs w:val="27"/>
        </w:rPr>
        <w:br/>
        <w:t>Dimetapp®</w:t>
      </w:r>
      <w:r w:rsidRPr="000B4E75">
        <w:rPr>
          <w:rFonts w:ascii="Helvetica Neue" w:hAnsi="Helvetica Neue" w:cs="Times New Roman"/>
          <w:color w:val="4E4E4E"/>
          <w:sz w:val="27"/>
          <w:szCs w:val="27"/>
        </w:rPr>
        <w:br/>
        <w:t>Dristan®</w:t>
      </w:r>
      <w:r w:rsidRPr="000B4E75">
        <w:rPr>
          <w:rFonts w:ascii="Helvetica Neue" w:hAnsi="Helvetica Neue" w:cs="Times New Roman"/>
          <w:color w:val="4E4E4E"/>
          <w:sz w:val="27"/>
          <w:szCs w:val="27"/>
        </w:rPr>
        <w:br/>
        <w:t>Excedrin®</w:t>
      </w:r>
      <w:r w:rsidRPr="000B4E75">
        <w:rPr>
          <w:rFonts w:ascii="Helvetica Neue" w:hAnsi="Helvetica Neue" w:cs="Times New Roman"/>
          <w:color w:val="4E4E4E"/>
          <w:sz w:val="27"/>
          <w:szCs w:val="27"/>
        </w:rPr>
        <w:br/>
      </w:r>
      <w:proofErr w:type="spellStart"/>
      <w:r w:rsidRPr="000B4E75">
        <w:rPr>
          <w:rFonts w:ascii="Helvetica Neue" w:hAnsi="Helvetica Neue" w:cs="Times New Roman"/>
          <w:color w:val="4E4E4E"/>
          <w:sz w:val="27"/>
          <w:szCs w:val="27"/>
        </w:rPr>
        <w:t>Feverall</w:t>
      </w:r>
      <w:proofErr w:type="spellEnd"/>
      <w:r w:rsidRPr="000B4E75">
        <w:rPr>
          <w:rFonts w:ascii="Helvetica Neue" w:hAnsi="Helvetica Neue" w:cs="Times New Roman"/>
          <w:color w:val="4E4E4E"/>
          <w:sz w:val="27"/>
          <w:szCs w:val="27"/>
        </w:rPr>
        <w:t>®</w:t>
      </w:r>
      <w:r w:rsidRPr="000B4E75">
        <w:rPr>
          <w:rFonts w:ascii="Helvetica Neue" w:hAnsi="Helvetica Neue" w:cs="Times New Roman"/>
          <w:color w:val="4E4E4E"/>
          <w:sz w:val="27"/>
          <w:szCs w:val="27"/>
        </w:rPr>
        <w:br/>
        <w:t>Formula 44®</w:t>
      </w:r>
      <w:r w:rsidRPr="000B4E75">
        <w:rPr>
          <w:rFonts w:ascii="Helvetica Neue" w:hAnsi="Helvetica Neue" w:cs="Times New Roman"/>
          <w:color w:val="4E4E4E"/>
          <w:sz w:val="27"/>
          <w:szCs w:val="27"/>
        </w:rPr>
        <w:br/>
        <w:t>Goody’s® Powders</w:t>
      </w:r>
      <w:r w:rsidRPr="000B4E75">
        <w:rPr>
          <w:rFonts w:ascii="Helvetica Neue" w:hAnsi="Helvetica Neue" w:cs="Times New Roman"/>
          <w:color w:val="4E4E4E"/>
          <w:sz w:val="27"/>
          <w:szCs w:val="27"/>
        </w:rPr>
        <w:br/>
      </w:r>
      <w:proofErr w:type="spellStart"/>
      <w:r w:rsidRPr="000B4E75">
        <w:rPr>
          <w:rFonts w:ascii="Helvetica Neue" w:hAnsi="Helvetica Neue" w:cs="Times New Roman"/>
          <w:color w:val="4E4E4E"/>
          <w:sz w:val="27"/>
          <w:szCs w:val="27"/>
        </w:rPr>
        <w:t>Liquiprin</w:t>
      </w:r>
      <w:proofErr w:type="spellEnd"/>
      <w:r w:rsidRPr="000B4E75">
        <w:rPr>
          <w:rFonts w:ascii="Helvetica Neue" w:hAnsi="Helvetica Neue" w:cs="Times New Roman"/>
          <w:color w:val="4E4E4E"/>
          <w:sz w:val="27"/>
          <w:szCs w:val="27"/>
        </w:rPr>
        <w:t>®</w:t>
      </w:r>
      <w:r w:rsidRPr="000B4E75">
        <w:rPr>
          <w:rFonts w:ascii="Helvetica Neue" w:hAnsi="Helvetica Neue" w:cs="Times New Roman"/>
          <w:color w:val="4E4E4E"/>
          <w:sz w:val="27"/>
          <w:szCs w:val="27"/>
        </w:rPr>
        <w:br/>
        <w:t>Midol®</w:t>
      </w:r>
      <w:r w:rsidRPr="000B4E75">
        <w:rPr>
          <w:rFonts w:ascii="Helvetica Neue" w:hAnsi="Helvetica Neue" w:cs="Times New Roman"/>
          <w:color w:val="4E4E4E"/>
          <w:sz w:val="27"/>
          <w:szCs w:val="27"/>
        </w:rPr>
        <w:br/>
      </w:r>
      <w:proofErr w:type="spellStart"/>
      <w:r w:rsidRPr="000B4E75">
        <w:rPr>
          <w:rFonts w:ascii="Helvetica Neue" w:hAnsi="Helvetica Neue" w:cs="Times New Roman"/>
          <w:color w:val="4E4E4E"/>
          <w:sz w:val="27"/>
          <w:szCs w:val="27"/>
        </w:rPr>
        <w:t>Mucinex</w:t>
      </w:r>
      <w:proofErr w:type="spellEnd"/>
      <w:r w:rsidRPr="000B4E75">
        <w:rPr>
          <w:rFonts w:ascii="Helvetica Neue" w:hAnsi="Helvetica Neue" w:cs="Times New Roman"/>
          <w:color w:val="4E4E4E"/>
          <w:sz w:val="27"/>
          <w:szCs w:val="27"/>
        </w:rPr>
        <w:t>®</w:t>
      </w:r>
      <w:r w:rsidRPr="000B4E75">
        <w:rPr>
          <w:rFonts w:ascii="Helvetica Neue" w:hAnsi="Helvetica Neue" w:cs="Times New Roman"/>
          <w:color w:val="4E4E4E"/>
          <w:sz w:val="27"/>
          <w:szCs w:val="27"/>
        </w:rPr>
        <w:br/>
        <w:t>Nyquil®</w:t>
      </w:r>
      <w:r w:rsidRPr="000B4E75">
        <w:rPr>
          <w:rFonts w:ascii="Helvetica Neue" w:hAnsi="Helvetica Neue" w:cs="Times New Roman"/>
          <w:color w:val="4E4E4E"/>
          <w:sz w:val="27"/>
          <w:szCs w:val="27"/>
        </w:rPr>
        <w:br/>
      </w:r>
      <w:proofErr w:type="spellStart"/>
      <w:r w:rsidRPr="000B4E75">
        <w:rPr>
          <w:rFonts w:ascii="Helvetica Neue" w:hAnsi="Helvetica Neue" w:cs="Times New Roman"/>
          <w:color w:val="4E4E4E"/>
          <w:sz w:val="27"/>
          <w:szCs w:val="27"/>
        </w:rPr>
        <w:t>Panadol</w:t>
      </w:r>
      <w:proofErr w:type="spellEnd"/>
      <w:r w:rsidRPr="000B4E75">
        <w:rPr>
          <w:rFonts w:ascii="Helvetica Neue" w:hAnsi="Helvetica Neue" w:cs="Times New Roman"/>
          <w:color w:val="4E4E4E"/>
          <w:sz w:val="27"/>
          <w:szCs w:val="27"/>
        </w:rPr>
        <w:t>®</w:t>
      </w:r>
      <w:r w:rsidRPr="000B4E75">
        <w:rPr>
          <w:rFonts w:ascii="Helvetica Neue" w:hAnsi="Helvetica Neue" w:cs="Times New Roman"/>
          <w:color w:val="4E4E4E"/>
          <w:sz w:val="27"/>
          <w:szCs w:val="27"/>
        </w:rPr>
        <w:br/>
        <w:t>Robitussin®</w:t>
      </w:r>
      <w:r w:rsidRPr="000B4E75">
        <w:rPr>
          <w:rFonts w:ascii="Helvetica Neue" w:hAnsi="Helvetica Neue" w:cs="Times New Roman"/>
          <w:color w:val="4E4E4E"/>
          <w:sz w:val="27"/>
          <w:szCs w:val="27"/>
        </w:rPr>
        <w:br/>
        <w:t>Saint Joseph® Aspirin-Free</w:t>
      </w:r>
      <w:r w:rsidRPr="000B4E75">
        <w:rPr>
          <w:rFonts w:ascii="Helvetica Neue" w:hAnsi="Helvetica Neue" w:cs="Times New Roman"/>
          <w:color w:val="4E4E4E"/>
          <w:sz w:val="27"/>
          <w:szCs w:val="27"/>
        </w:rPr>
        <w:br/>
        <w:t>Singlet®</w:t>
      </w:r>
      <w:r w:rsidRPr="000B4E75">
        <w:rPr>
          <w:rFonts w:ascii="Helvetica Neue" w:hAnsi="Helvetica Neue" w:cs="Times New Roman"/>
          <w:color w:val="4E4E4E"/>
          <w:sz w:val="27"/>
          <w:szCs w:val="27"/>
        </w:rPr>
        <w:br/>
        <w:t>Sinutab®</w:t>
      </w:r>
      <w:r w:rsidRPr="000B4E75">
        <w:rPr>
          <w:rFonts w:ascii="Helvetica Neue" w:hAnsi="Helvetica Neue" w:cs="Times New Roman"/>
          <w:color w:val="4E4E4E"/>
          <w:sz w:val="27"/>
          <w:szCs w:val="27"/>
        </w:rPr>
        <w:br/>
        <w:t>Sudafed®</w:t>
      </w:r>
      <w:r w:rsidRPr="000B4E75">
        <w:rPr>
          <w:rFonts w:ascii="Helvetica Neue" w:hAnsi="Helvetica Neue" w:cs="Times New Roman"/>
          <w:color w:val="4E4E4E"/>
          <w:sz w:val="27"/>
          <w:szCs w:val="27"/>
        </w:rPr>
        <w:br/>
        <w:t>Theraflu®</w:t>
      </w:r>
      <w:r w:rsidRPr="000B4E75">
        <w:rPr>
          <w:rFonts w:ascii="Helvetica Neue" w:hAnsi="Helvetica Neue" w:cs="Times New Roman"/>
          <w:color w:val="4E4E4E"/>
          <w:sz w:val="27"/>
          <w:szCs w:val="27"/>
        </w:rPr>
        <w:br/>
        <w:t>Triaminic®</w:t>
      </w:r>
      <w:r w:rsidRPr="000B4E75">
        <w:rPr>
          <w:rFonts w:ascii="Helvetica Neue" w:hAnsi="Helvetica Neue" w:cs="Times New Roman"/>
          <w:color w:val="4E4E4E"/>
          <w:sz w:val="27"/>
          <w:szCs w:val="27"/>
        </w:rPr>
        <w:br/>
        <w:t>TYLENOL® Brand Products</w:t>
      </w:r>
      <w:r w:rsidRPr="000B4E75">
        <w:rPr>
          <w:rFonts w:ascii="Helvetica Neue" w:hAnsi="Helvetica Neue" w:cs="Times New Roman"/>
          <w:color w:val="4E4E4E"/>
          <w:sz w:val="27"/>
          <w:szCs w:val="27"/>
        </w:rPr>
        <w:br/>
        <w:t>Vanquish®</w:t>
      </w:r>
      <w:r w:rsidRPr="000B4E75">
        <w:rPr>
          <w:rFonts w:ascii="Helvetica Neue" w:hAnsi="Helvetica Neue" w:cs="Times New Roman"/>
          <w:color w:val="4E4E4E"/>
          <w:sz w:val="27"/>
          <w:szCs w:val="27"/>
        </w:rPr>
        <w:br/>
        <w:t>Vicks®</w:t>
      </w:r>
      <w:r w:rsidRPr="000B4E75">
        <w:rPr>
          <w:rFonts w:ascii="Helvetica Neue" w:hAnsi="Helvetica Neue" w:cs="Times New Roman"/>
          <w:color w:val="4E4E4E"/>
          <w:sz w:val="27"/>
          <w:szCs w:val="27"/>
        </w:rPr>
        <w:br/>
        <w:t>*</w:t>
      </w:r>
      <w:proofErr w:type="gramStart"/>
      <w:r w:rsidRPr="000B4E75">
        <w:rPr>
          <w:rFonts w:ascii="Helvetica Neue" w:hAnsi="Helvetica Neue" w:cs="Times New Roman"/>
          <w:color w:val="4E4E4E"/>
          <w:sz w:val="27"/>
          <w:szCs w:val="27"/>
        </w:rPr>
        <w:t>And</w:t>
      </w:r>
      <w:proofErr w:type="gramEnd"/>
      <w:r w:rsidRPr="000B4E75">
        <w:rPr>
          <w:rFonts w:ascii="Helvetica Neue" w:hAnsi="Helvetica Neue" w:cs="Times New Roman"/>
          <w:color w:val="4E4E4E"/>
          <w:sz w:val="27"/>
          <w:szCs w:val="27"/>
        </w:rPr>
        <w:t xml:space="preserve"> store brands</w:t>
      </w:r>
    </w:p>
    <w:p w:rsidR="000B4E75" w:rsidRDefault="000B4E75" w:rsidP="000B4E75">
      <w:pPr>
        <w:shd w:val="clear" w:color="auto" w:fill="FFFFFF"/>
        <w:rPr>
          <w:rFonts w:ascii="Helvetica Neue" w:hAnsi="Helvetica Neue" w:cs="Times New Roman"/>
          <w:color w:val="4E4E4E"/>
          <w:sz w:val="27"/>
          <w:szCs w:val="27"/>
        </w:rPr>
      </w:pPr>
    </w:p>
    <w:p w:rsidR="000B4E75" w:rsidRDefault="000B4E75" w:rsidP="000B4E75">
      <w:pPr>
        <w:shd w:val="clear" w:color="auto" w:fill="FFFFFF"/>
        <w:rPr>
          <w:rFonts w:ascii="Helvetica Neue" w:hAnsi="Helvetica Neue" w:cs="Times New Roman"/>
          <w:color w:val="4E4E4E"/>
          <w:sz w:val="27"/>
          <w:szCs w:val="27"/>
        </w:rPr>
      </w:pPr>
    </w:p>
    <w:p w:rsidR="000B4E75" w:rsidRPr="000B4E75" w:rsidRDefault="000B4E75" w:rsidP="000B4E75">
      <w:pPr>
        <w:shd w:val="clear" w:color="auto" w:fill="FFFFFF"/>
        <w:rPr>
          <w:rFonts w:ascii="Helvetica Neue" w:hAnsi="Helvetica Neue" w:cs="Times New Roman"/>
          <w:color w:val="4E4E4E"/>
          <w:sz w:val="27"/>
          <w:szCs w:val="27"/>
        </w:rPr>
      </w:pPr>
      <w:bookmarkStart w:id="0" w:name="_GoBack"/>
      <w:bookmarkEnd w:id="0"/>
    </w:p>
    <w:p w:rsidR="000B4E75" w:rsidRPr="000B4E75" w:rsidRDefault="000B4E75" w:rsidP="000B4E75">
      <w:pPr>
        <w:shd w:val="clear" w:color="auto" w:fill="FFFFFF"/>
        <w:spacing w:after="188"/>
        <w:outlineLvl w:val="1"/>
        <w:rPr>
          <w:rFonts w:ascii="inherit" w:eastAsia="Times New Roman" w:hAnsi="inherit" w:cs="Times New Roman"/>
          <w:color w:val="BF202F"/>
          <w:sz w:val="36"/>
          <w:szCs w:val="36"/>
        </w:rPr>
      </w:pPr>
      <w:r w:rsidRPr="000B4E75">
        <w:rPr>
          <w:rFonts w:ascii="inherit" w:eastAsia="Times New Roman" w:hAnsi="inherit" w:cs="Times New Roman"/>
          <w:color w:val="BF202F"/>
          <w:sz w:val="36"/>
          <w:szCs w:val="36"/>
        </w:rPr>
        <w:lastRenderedPageBreak/>
        <w:t>Some Common Prescription Drugs That Contain Acetaminophen (or APAP)</w:t>
      </w:r>
    </w:p>
    <w:p w:rsidR="000B4E75" w:rsidRPr="000B4E75" w:rsidRDefault="000B4E75" w:rsidP="000B4E75">
      <w:pPr>
        <w:shd w:val="clear" w:color="auto" w:fill="FFFFFF"/>
        <w:rPr>
          <w:rFonts w:ascii="Helvetica Neue" w:hAnsi="Helvetica Neue" w:cs="Times New Roman"/>
          <w:color w:val="4E4E4E"/>
          <w:sz w:val="27"/>
          <w:szCs w:val="27"/>
        </w:rPr>
      </w:pPr>
      <w:proofErr w:type="spellStart"/>
      <w:r w:rsidRPr="000B4E75">
        <w:rPr>
          <w:rFonts w:ascii="Helvetica Neue" w:hAnsi="Helvetica Neue" w:cs="Times New Roman"/>
          <w:color w:val="4E4E4E"/>
          <w:sz w:val="27"/>
          <w:szCs w:val="27"/>
        </w:rPr>
        <w:t>Butalbital</w:t>
      </w:r>
      <w:proofErr w:type="spellEnd"/>
      <w:r w:rsidRPr="000B4E75">
        <w:rPr>
          <w:rFonts w:ascii="Helvetica Neue" w:hAnsi="Helvetica Neue" w:cs="Times New Roman"/>
          <w:color w:val="4E4E4E"/>
          <w:sz w:val="27"/>
          <w:szCs w:val="27"/>
        </w:rPr>
        <w:t>®</w:t>
      </w:r>
      <w:r w:rsidRPr="000B4E75">
        <w:rPr>
          <w:rFonts w:ascii="Helvetica Neue" w:hAnsi="Helvetica Neue" w:cs="Times New Roman"/>
          <w:color w:val="4E4E4E"/>
          <w:sz w:val="27"/>
          <w:szCs w:val="27"/>
        </w:rPr>
        <w:br/>
      </w:r>
      <w:proofErr w:type="spellStart"/>
      <w:r w:rsidRPr="000B4E75">
        <w:rPr>
          <w:rFonts w:ascii="Helvetica Neue" w:hAnsi="Helvetica Neue" w:cs="Times New Roman"/>
          <w:color w:val="4E4E4E"/>
          <w:sz w:val="27"/>
          <w:szCs w:val="27"/>
        </w:rPr>
        <w:t>Endocet</w:t>
      </w:r>
      <w:proofErr w:type="spellEnd"/>
      <w:r w:rsidRPr="000B4E75">
        <w:rPr>
          <w:rFonts w:ascii="Helvetica Neue" w:hAnsi="Helvetica Neue" w:cs="Times New Roman"/>
          <w:color w:val="4E4E4E"/>
          <w:sz w:val="27"/>
          <w:szCs w:val="27"/>
        </w:rPr>
        <w:t>®</w:t>
      </w:r>
      <w:r w:rsidRPr="000B4E75">
        <w:rPr>
          <w:rFonts w:ascii="Helvetica Neue" w:hAnsi="Helvetica Neue" w:cs="Times New Roman"/>
          <w:color w:val="4E4E4E"/>
          <w:sz w:val="27"/>
          <w:szCs w:val="27"/>
        </w:rPr>
        <w:br/>
      </w:r>
      <w:proofErr w:type="spellStart"/>
      <w:r w:rsidRPr="000B4E75">
        <w:rPr>
          <w:rFonts w:ascii="Helvetica Neue" w:hAnsi="Helvetica Neue" w:cs="Times New Roman"/>
          <w:color w:val="4E4E4E"/>
          <w:sz w:val="27"/>
          <w:szCs w:val="27"/>
        </w:rPr>
        <w:t>Fioricet</w:t>
      </w:r>
      <w:proofErr w:type="spellEnd"/>
      <w:r w:rsidRPr="000B4E75">
        <w:rPr>
          <w:rFonts w:ascii="Helvetica Neue" w:hAnsi="Helvetica Neue" w:cs="Times New Roman"/>
          <w:color w:val="4E4E4E"/>
          <w:sz w:val="27"/>
          <w:szCs w:val="27"/>
        </w:rPr>
        <w:t>®</w:t>
      </w:r>
      <w:r w:rsidRPr="000B4E75">
        <w:rPr>
          <w:rFonts w:ascii="Helvetica Neue" w:hAnsi="Helvetica Neue" w:cs="Times New Roman"/>
          <w:color w:val="4E4E4E"/>
          <w:sz w:val="27"/>
          <w:szCs w:val="27"/>
        </w:rPr>
        <w:br/>
      </w:r>
      <w:proofErr w:type="spellStart"/>
      <w:r w:rsidRPr="000B4E75">
        <w:rPr>
          <w:rFonts w:ascii="Helvetica Neue" w:hAnsi="Helvetica Neue" w:cs="Times New Roman"/>
          <w:color w:val="4E4E4E"/>
          <w:sz w:val="27"/>
          <w:szCs w:val="27"/>
        </w:rPr>
        <w:t>Hycotab</w:t>
      </w:r>
      <w:proofErr w:type="spellEnd"/>
      <w:r w:rsidRPr="000B4E75">
        <w:rPr>
          <w:rFonts w:ascii="Helvetica Neue" w:hAnsi="Helvetica Neue" w:cs="Times New Roman"/>
          <w:color w:val="4E4E4E"/>
          <w:sz w:val="27"/>
          <w:szCs w:val="27"/>
        </w:rPr>
        <w:t>®</w:t>
      </w:r>
      <w:r w:rsidRPr="000B4E75">
        <w:rPr>
          <w:rFonts w:ascii="Helvetica Neue" w:hAnsi="Helvetica Neue" w:cs="Times New Roman"/>
          <w:color w:val="4E4E4E"/>
          <w:sz w:val="27"/>
          <w:szCs w:val="27"/>
        </w:rPr>
        <w:br/>
      </w:r>
      <w:proofErr w:type="spellStart"/>
      <w:r w:rsidRPr="000B4E75">
        <w:rPr>
          <w:rFonts w:ascii="Helvetica Neue" w:hAnsi="Helvetica Neue" w:cs="Times New Roman"/>
          <w:color w:val="4E4E4E"/>
          <w:sz w:val="27"/>
          <w:szCs w:val="27"/>
        </w:rPr>
        <w:t>Hydrocet</w:t>
      </w:r>
      <w:proofErr w:type="spellEnd"/>
      <w:r w:rsidRPr="000B4E75">
        <w:rPr>
          <w:rFonts w:ascii="Helvetica Neue" w:hAnsi="Helvetica Neue" w:cs="Times New Roman"/>
          <w:color w:val="4E4E4E"/>
          <w:sz w:val="27"/>
          <w:szCs w:val="27"/>
        </w:rPr>
        <w:t>®</w:t>
      </w:r>
      <w:r w:rsidRPr="000B4E75">
        <w:rPr>
          <w:rFonts w:ascii="Helvetica Neue" w:hAnsi="Helvetica Neue" w:cs="Times New Roman"/>
          <w:color w:val="4E4E4E"/>
          <w:sz w:val="27"/>
          <w:szCs w:val="27"/>
        </w:rPr>
        <w:br/>
        <w:t xml:space="preserve">Hydrocodone </w:t>
      </w:r>
      <w:proofErr w:type="spellStart"/>
      <w:r w:rsidRPr="000B4E75">
        <w:rPr>
          <w:rFonts w:ascii="Helvetica Neue" w:hAnsi="Helvetica Neue" w:cs="Times New Roman"/>
          <w:color w:val="4E4E4E"/>
          <w:sz w:val="27"/>
          <w:szCs w:val="27"/>
        </w:rPr>
        <w:t>Bitartrate</w:t>
      </w:r>
      <w:proofErr w:type="spellEnd"/>
      <w:r w:rsidRPr="000B4E75">
        <w:rPr>
          <w:rFonts w:ascii="Helvetica Neue" w:hAnsi="Helvetica Neue" w:cs="Times New Roman"/>
          <w:color w:val="4E4E4E"/>
          <w:sz w:val="27"/>
          <w:szCs w:val="27"/>
        </w:rPr>
        <w:t>®</w:t>
      </w:r>
      <w:r w:rsidRPr="000B4E75">
        <w:rPr>
          <w:rFonts w:ascii="Helvetica Neue" w:hAnsi="Helvetica Neue" w:cs="Times New Roman"/>
          <w:color w:val="4E4E4E"/>
          <w:sz w:val="27"/>
          <w:szCs w:val="27"/>
        </w:rPr>
        <w:br/>
      </w:r>
      <w:proofErr w:type="spellStart"/>
      <w:r w:rsidRPr="000B4E75">
        <w:rPr>
          <w:rFonts w:ascii="Helvetica Neue" w:hAnsi="Helvetica Neue" w:cs="Times New Roman"/>
          <w:color w:val="4E4E4E"/>
          <w:sz w:val="27"/>
          <w:szCs w:val="27"/>
        </w:rPr>
        <w:t>Lortab</w:t>
      </w:r>
      <w:proofErr w:type="spellEnd"/>
      <w:r w:rsidRPr="000B4E75">
        <w:rPr>
          <w:rFonts w:ascii="Helvetica Neue" w:hAnsi="Helvetica Neue" w:cs="Times New Roman"/>
          <w:color w:val="4E4E4E"/>
          <w:sz w:val="27"/>
          <w:szCs w:val="27"/>
        </w:rPr>
        <w:t>®</w:t>
      </w:r>
      <w:r w:rsidRPr="000B4E75">
        <w:rPr>
          <w:rFonts w:ascii="Helvetica Neue" w:hAnsi="Helvetica Neue" w:cs="Times New Roman"/>
          <w:color w:val="4E4E4E"/>
          <w:sz w:val="27"/>
          <w:szCs w:val="27"/>
        </w:rPr>
        <w:br/>
        <w:t>MIDRIN®</w:t>
      </w:r>
      <w:r w:rsidRPr="000B4E75">
        <w:rPr>
          <w:rFonts w:ascii="Helvetica Neue" w:hAnsi="Helvetica Neue" w:cs="Times New Roman"/>
          <w:color w:val="4E4E4E"/>
          <w:sz w:val="27"/>
          <w:szCs w:val="27"/>
        </w:rPr>
        <w:br/>
        <w:t>NORCO®</w:t>
      </w:r>
      <w:r w:rsidRPr="000B4E75">
        <w:rPr>
          <w:rFonts w:ascii="Helvetica Neue" w:hAnsi="Helvetica Neue" w:cs="Times New Roman"/>
          <w:color w:val="4E4E4E"/>
          <w:sz w:val="27"/>
          <w:szCs w:val="27"/>
        </w:rPr>
        <w:br/>
        <w:t>Oxycodone®</w:t>
      </w:r>
      <w:r w:rsidRPr="000B4E75">
        <w:rPr>
          <w:rFonts w:ascii="Helvetica Neue" w:hAnsi="Helvetica Neue" w:cs="Times New Roman"/>
          <w:color w:val="4E4E4E"/>
          <w:sz w:val="27"/>
          <w:szCs w:val="27"/>
        </w:rPr>
        <w:br/>
        <w:t>Percocet®</w:t>
      </w:r>
      <w:r w:rsidRPr="000B4E75">
        <w:rPr>
          <w:rFonts w:ascii="Helvetica Neue" w:hAnsi="Helvetica Neue" w:cs="Times New Roman"/>
          <w:color w:val="4E4E4E"/>
          <w:sz w:val="27"/>
          <w:szCs w:val="27"/>
        </w:rPr>
        <w:br/>
      </w:r>
      <w:proofErr w:type="spellStart"/>
      <w:r w:rsidRPr="000B4E75">
        <w:rPr>
          <w:rFonts w:ascii="Helvetica Neue" w:hAnsi="Helvetica Neue" w:cs="Times New Roman"/>
          <w:color w:val="4E4E4E"/>
          <w:sz w:val="27"/>
          <w:szCs w:val="27"/>
        </w:rPr>
        <w:t>Phenaphen</w:t>
      </w:r>
      <w:proofErr w:type="spellEnd"/>
      <w:r w:rsidRPr="000B4E75">
        <w:rPr>
          <w:rFonts w:ascii="Helvetica Neue" w:hAnsi="Helvetica Neue" w:cs="Times New Roman"/>
          <w:color w:val="4E4E4E"/>
          <w:sz w:val="27"/>
          <w:szCs w:val="27"/>
        </w:rPr>
        <w:t>®</w:t>
      </w:r>
      <w:r w:rsidRPr="000B4E75">
        <w:rPr>
          <w:rFonts w:ascii="Helvetica Neue" w:hAnsi="Helvetica Neue" w:cs="Times New Roman"/>
          <w:color w:val="4E4E4E"/>
          <w:sz w:val="27"/>
          <w:szCs w:val="27"/>
        </w:rPr>
        <w:br/>
        <w:t>ROXICET ™</w:t>
      </w:r>
      <w:r w:rsidRPr="000B4E75">
        <w:rPr>
          <w:rFonts w:ascii="Helvetica Neue" w:hAnsi="Helvetica Neue" w:cs="Times New Roman"/>
          <w:color w:val="4E4E4E"/>
          <w:sz w:val="27"/>
          <w:szCs w:val="27"/>
        </w:rPr>
        <w:br/>
      </w:r>
      <w:proofErr w:type="spellStart"/>
      <w:r w:rsidRPr="000B4E75">
        <w:rPr>
          <w:rFonts w:ascii="Helvetica Neue" w:hAnsi="Helvetica Neue" w:cs="Times New Roman"/>
          <w:color w:val="4E4E4E"/>
          <w:sz w:val="27"/>
          <w:szCs w:val="27"/>
        </w:rPr>
        <w:t>Sedapap</w:t>
      </w:r>
      <w:proofErr w:type="spellEnd"/>
      <w:r w:rsidRPr="000B4E75">
        <w:rPr>
          <w:rFonts w:ascii="Helvetica Neue" w:hAnsi="Helvetica Neue" w:cs="Times New Roman"/>
          <w:color w:val="4E4E4E"/>
          <w:sz w:val="27"/>
          <w:szCs w:val="27"/>
        </w:rPr>
        <w:t>®</w:t>
      </w:r>
      <w:r w:rsidRPr="000B4E75">
        <w:rPr>
          <w:rFonts w:ascii="Helvetica Neue" w:hAnsi="Helvetica Neue" w:cs="Times New Roman"/>
          <w:color w:val="4E4E4E"/>
          <w:sz w:val="27"/>
          <w:szCs w:val="27"/>
        </w:rPr>
        <w:br/>
      </w:r>
      <w:proofErr w:type="spellStart"/>
      <w:r w:rsidRPr="000B4E75">
        <w:rPr>
          <w:rFonts w:ascii="Helvetica Neue" w:hAnsi="Helvetica Neue" w:cs="Times New Roman"/>
          <w:color w:val="4E4E4E"/>
          <w:sz w:val="27"/>
          <w:szCs w:val="27"/>
        </w:rPr>
        <w:t>Tapanol</w:t>
      </w:r>
      <w:proofErr w:type="spellEnd"/>
      <w:r w:rsidRPr="000B4E75">
        <w:rPr>
          <w:rFonts w:ascii="Helvetica Neue" w:hAnsi="Helvetica Neue" w:cs="Times New Roman"/>
          <w:color w:val="4E4E4E"/>
          <w:sz w:val="27"/>
          <w:szCs w:val="27"/>
        </w:rPr>
        <w:t>®</w:t>
      </w:r>
      <w:r w:rsidRPr="000B4E75">
        <w:rPr>
          <w:rFonts w:ascii="Helvetica Neue" w:hAnsi="Helvetica Neue" w:cs="Times New Roman"/>
          <w:color w:val="4E4E4E"/>
          <w:sz w:val="27"/>
          <w:szCs w:val="27"/>
        </w:rPr>
        <w:br/>
        <w:t>Tramadol</w:t>
      </w:r>
      <w:r w:rsidRPr="000B4E75">
        <w:rPr>
          <w:rFonts w:ascii="Helvetica Neue" w:hAnsi="Helvetica Neue" w:cs="Times New Roman"/>
          <w:color w:val="4E4E4E"/>
          <w:sz w:val="27"/>
          <w:szCs w:val="27"/>
        </w:rPr>
        <w:br/>
        <w:t>TYLENOL® with Codeine</w:t>
      </w:r>
      <w:r w:rsidRPr="000B4E75">
        <w:rPr>
          <w:rFonts w:ascii="Helvetica Neue" w:hAnsi="Helvetica Neue" w:cs="Times New Roman"/>
          <w:color w:val="4E4E4E"/>
          <w:sz w:val="27"/>
          <w:szCs w:val="27"/>
        </w:rPr>
        <w:br/>
      </w:r>
      <w:proofErr w:type="spellStart"/>
      <w:r w:rsidRPr="000B4E75">
        <w:rPr>
          <w:rFonts w:ascii="Helvetica Neue" w:hAnsi="Helvetica Neue" w:cs="Times New Roman"/>
          <w:color w:val="4E4E4E"/>
          <w:sz w:val="27"/>
          <w:szCs w:val="27"/>
        </w:rPr>
        <w:t>Tylox</w:t>
      </w:r>
      <w:proofErr w:type="spellEnd"/>
      <w:r w:rsidRPr="000B4E75">
        <w:rPr>
          <w:rFonts w:ascii="Helvetica Neue" w:hAnsi="Helvetica Neue" w:cs="Times New Roman"/>
          <w:color w:val="4E4E4E"/>
          <w:sz w:val="27"/>
          <w:szCs w:val="27"/>
        </w:rPr>
        <w:t>®</w:t>
      </w:r>
      <w:r w:rsidRPr="000B4E75">
        <w:rPr>
          <w:rFonts w:ascii="Helvetica Neue" w:hAnsi="Helvetica Neue" w:cs="Times New Roman"/>
          <w:color w:val="4E4E4E"/>
          <w:sz w:val="27"/>
          <w:szCs w:val="27"/>
        </w:rPr>
        <w:br/>
      </w:r>
      <w:proofErr w:type="spellStart"/>
      <w:r w:rsidRPr="000B4E75">
        <w:rPr>
          <w:rFonts w:ascii="Helvetica Neue" w:hAnsi="Helvetica Neue" w:cs="Times New Roman"/>
          <w:color w:val="4E4E4E"/>
          <w:sz w:val="27"/>
          <w:szCs w:val="27"/>
        </w:rPr>
        <w:t>Ultracet</w:t>
      </w:r>
      <w:proofErr w:type="spellEnd"/>
      <w:r w:rsidRPr="000B4E75">
        <w:rPr>
          <w:rFonts w:ascii="Helvetica Neue" w:hAnsi="Helvetica Neue" w:cs="Times New Roman"/>
          <w:color w:val="4E4E4E"/>
          <w:sz w:val="27"/>
          <w:szCs w:val="27"/>
        </w:rPr>
        <w:t>®</w:t>
      </w:r>
      <w:r w:rsidRPr="000B4E75">
        <w:rPr>
          <w:rFonts w:ascii="Helvetica Neue" w:hAnsi="Helvetica Neue" w:cs="Times New Roman"/>
          <w:color w:val="4E4E4E"/>
          <w:sz w:val="27"/>
          <w:szCs w:val="27"/>
        </w:rPr>
        <w:br/>
      </w:r>
      <w:proofErr w:type="spellStart"/>
      <w:r w:rsidRPr="000B4E75">
        <w:rPr>
          <w:rFonts w:ascii="Helvetica Neue" w:hAnsi="Helvetica Neue" w:cs="Times New Roman"/>
          <w:color w:val="4E4E4E"/>
          <w:sz w:val="27"/>
          <w:szCs w:val="27"/>
        </w:rPr>
        <w:t>Vicodin</w:t>
      </w:r>
      <w:proofErr w:type="spellEnd"/>
      <w:r w:rsidRPr="000B4E75">
        <w:rPr>
          <w:rFonts w:ascii="Helvetica Neue" w:hAnsi="Helvetica Neue" w:cs="Times New Roman"/>
          <w:color w:val="4E4E4E"/>
          <w:sz w:val="27"/>
          <w:szCs w:val="27"/>
        </w:rPr>
        <w:t>®</w:t>
      </w:r>
      <w:r w:rsidRPr="000B4E75">
        <w:rPr>
          <w:rFonts w:ascii="Helvetica Neue" w:hAnsi="Helvetica Neue" w:cs="Times New Roman"/>
          <w:color w:val="4E4E4E"/>
          <w:sz w:val="27"/>
          <w:szCs w:val="27"/>
        </w:rPr>
        <w:br/>
      </w:r>
      <w:proofErr w:type="spellStart"/>
      <w:r w:rsidRPr="000B4E75">
        <w:rPr>
          <w:rFonts w:ascii="Helvetica Neue" w:hAnsi="Helvetica Neue" w:cs="Times New Roman"/>
          <w:color w:val="4E4E4E"/>
          <w:sz w:val="27"/>
          <w:szCs w:val="27"/>
        </w:rPr>
        <w:t>Zydone</w:t>
      </w:r>
      <w:proofErr w:type="spellEnd"/>
      <w:r w:rsidRPr="000B4E75">
        <w:rPr>
          <w:rFonts w:ascii="Helvetica Neue" w:hAnsi="Helvetica Neue" w:cs="Times New Roman"/>
          <w:color w:val="4E4E4E"/>
          <w:sz w:val="27"/>
          <w:szCs w:val="27"/>
        </w:rPr>
        <w:t>®</w:t>
      </w:r>
      <w:r w:rsidRPr="000B4E75">
        <w:rPr>
          <w:rFonts w:ascii="Helvetica Neue" w:hAnsi="Helvetica Neue" w:cs="Times New Roman"/>
          <w:color w:val="4E4E4E"/>
          <w:sz w:val="27"/>
          <w:szCs w:val="27"/>
        </w:rPr>
        <w:br/>
        <w:t>*</w:t>
      </w:r>
      <w:proofErr w:type="gramStart"/>
      <w:r w:rsidRPr="000B4E75">
        <w:rPr>
          <w:rFonts w:ascii="Helvetica Neue" w:hAnsi="Helvetica Neue" w:cs="Times New Roman"/>
          <w:color w:val="4E4E4E"/>
          <w:sz w:val="27"/>
          <w:szCs w:val="27"/>
        </w:rPr>
        <w:t>And</w:t>
      </w:r>
      <w:proofErr w:type="gramEnd"/>
      <w:r w:rsidRPr="000B4E75">
        <w:rPr>
          <w:rFonts w:ascii="Helvetica Neue" w:hAnsi="Helvetica Neue" w:cs="Times New Roman"/>
          <w:color w:val="4E4E4E"/>
          <w:sz w:val="27"/>
          <w:szCs w:val="27"/>
        </w:rPr>
        <w:t xml:space="preserve"> generic drugs</w:t>
      </w:r>
    </w:p>
    <w:p w:rsidR="000B4E75" w:rsidRPr="000B4E75" w:rsidRDefault="000B4E75" w:rsidP="000B4E75">
      <w:pPr>
        <w:rPr>
          <w:rFonts w:ascii="Times" w:hAnsi="Times" w:cs="Times New Roman"/>
          <w:sz w:val="20"/>
          <w:szCs w:val="20"/>
        </w:rPr>
      </w:pPr>
      <w:r w:rsidRPr="000B4E75">
        <w:rPr>
          <w:rFonts w:ascii="Times" w:hAnsi="Times" w:cs="Times New Roman"/>
          <w:i/>
          <w:iCs/>
          <w:sz w:val="20"/>
          <w:szCs w:val="20"/>
        </w:rPr>
        <w:t xml:space="preserve">*Many OTC and Rx medicines have store-brand or generic versions. For example, there are many store-brand products that are similar to brands like TYLENOL®, </w:t>
      </w:r>
      <w:proofErr w:type="spellStart"/>
      <w:r w:rsidRPr="000B4E75">
        <w:rPr>
          <w:rFonts w:ascii="Times" w:hAnsi="Times" w:cs="Times New Roman"/>
          <w:i/>
          <w:iCs/>
          <w:sz w:val="20"/>
          <w:szCs w:val="20"/>
        </w:rPr>
        <w:t>NyQuil</w:t>
      </w:r>
      <w:proofErr w:type="spellEnd"/>
      <w:r w:rsidRPr="000B4E75">
        <w:rPr>
          <w:rFonts w:ascii="Times" w:hAnsi="Times" w:cs="Times New Roman"/>
          <w:i/>
          <w:iCs/>
          <w:sz w:val="20"/>
          <w:szCs w:val="20"/>
        </w:rPr>
        <w:t>®, and Robitussin®. Prescription medicines that come in generic form may list the ingredients in place of a drug name. For example, the generic version of “</w:t>
      </w:r>
      <w:proofErr w:type="spellStart"/>
      <w:r w:rsidRPr="000B4E75">
        <w:rPr>
          <w:rFonts w:ascii="Times" w:hAnsi="Times" w:cs="Times New Roman"/>
          <w:i/>
          <w:iCs/>
          <w:sz w:val="20"/>
          <w:szCs w:val="20"/>
        </w:rPr>
        <w:t>Vicodin</w:t>
      </w:r>
      <w:proofErr w:type="spellEnd"/>
      <w:r w:rsidRPr="000B4E75">
        <w:rPr>
          <w:rFonts w:ascii="Times" w:hAnsi="Times" w:cs="Times New Roman"/>
          <w:i/>
          <w:iCs/>
          <w:sz w:val="20"/>
          <w:szCs w:val="20"/>
        </w:rPr>
        <w:t>” has “hydrocodone and acetaminophen” written on its label. Your prescription label may list the ingredients, the brand name, or both. Always read and follow the label and ask your healthcare provider if you have questions about the ingredients in your medicine.</w:t>
      </w:r>
    </w:p>
    <w:p w:rsidR="00C10371" w:rsidRDefault="00C10371"/>
    <w:sectPr w:rsidR="00C10371" w:rsidSect="000B4E75">
      <w:pgSz w:w="12240" w:h="15840"/>
      <w:pgMar w:top="1440" w:right="180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E75"/>
    <w:rsid w:val="000B4E75"/>
    <w:rsid w:val="00C103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C72F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B4E75"/>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4E75"/>
    <w:rPr>
      <w:rFonts w:ascii="Times" w:hAnsi="Times"/>
      <w:b/>
      <w:bCs/>
      <w:sz w:val="36"/>
      <w:szCs w:val="36"/>
    </w:rPr>
  </w:style>
  <w:style w:type="paragraph" w:styleId="NormalWeb">
    <w:name w:val="Normal (Web)"/>
    <w:basedOn w:val="Normal"/>
    <w:uiPriority w:val="99"/>
    <w:semiHidden/>
    <w:unhideWhenUsed/>
    <w:rsid w:val="000B4E75"/>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0B4E7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B4E75"/>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4E75"/>
    <w:rPr>
      <w:rFonts w:ascii="Times" w:hAnsi="Times"/>
      <w:b/>
      <w:bCs/>
      <w:sz w:val="36"/>
      <w:szCs w:val="36"/>
    </w:rPr>
  </w:style>
  <w:style w:type="paragraph" w:styleId="NormalWeb">
    <w:name w:val="Normal (Web)"/>
    <w:basedOn w:val="Normal"/>
    <w:uiPriority w:val="99"/>
    <w:semiHidden/>
    <w:unhideWhenUsed/>
    <w:rsid w:val="000B4E75"/>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0B4E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2607133">
      <w:bodyDiv w:val="1"/>
      <w:marLeft w:val="0"/>
      <w:marRight w:val="0"/>
      <w:marTop w:val="0"/>
      <w:marBottom w:val="0"/>
      <w:divBdr>
        <w:top w:val="none" w:sz="0" w:space="0" w:color="auto"/>
        <w:left w:val="none" w:sz="0" w:space="0" w:color="auto"/>
        <w:bottom w:val="none" w:sz="0" w:space="0" w:color="auto"/>
        <w:right w:val="none" w:sz="0" w:space="0" w:color="auto"/>
      </w:divBdr>
      <w:divsChild>
        <w:div w:id="1425227006">
          <w:marLeft w:val="-225"/>
          <w:marRight w:val="-225"/>
          <w:marTop w:val="0"/>
          <w:marBottom w:val="0"/>
          <w:divBdr>
            <w:top w:val="none" w:sz="0" w:space="0" w:color="auto"/>
            <w:left w:val="none" w:sz="0" w:space="0" w:color="auto"/>
            <w:bottom w:val="none" w:sz="0" w:space="0" w:color="auto"/>
            <w:right w:val="none" w:sz="0" w:space="0" w:color="auto"/>
          </w:divBdr>
          <w:divsChild>
            <w:div w:id="130173901">
              <w:marLeft w:val="0"/>
              <w:marRight w:val="0"/>
              <w:marTop w:val="0"/>
              <w:marBottom w:val="0"/>
              <w:divBdr>
                <w:top w:val="none" w:sz="0" w:space="0" w:color="auto"/>
                <w:left w:val="none" w:sz="0" w:space="0" w:color="auto"/>
                <w:bottom w:val="none" w:sz="0" w:space="0" w:color="auto"/>
                <w:right w:val="none" w:sz="0" w:space="0" w:color="auto"/>
              </w:divBdr>
            </w:div>
            <w:div w:id="28523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1111</Characters>
  <Application>Microsoft Macintosh Word</Application>
  <DocSecurity>0</DocSecurity>
  <Lines>9</Lines>
  <Paragraphs>2</Paragraphs>
  <ScaleCrop>false</ScaleCrop>
  <Company/>
  <LinksUpToDate>false</LinksUpToDate>
  <CharactersWithSpaces>1303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Koslov , Seth R</dc:creator>
  <cp:keywords/>
  <dc:description/>
  <cp:lastModifiedBy>Koslov , Seth R</cp:lastModifiedBy>
  <cp:revision>1</cp:revision>
  <dcterms:created xsi:type="dcterms:W3CDTF">2016-11-09T17:10:00Z</dcterms:created>
  <dcterms:modified xsi:type="dcterms:W3CDTF">2016-11-09T17:11:00Z</dcterms:modified>
</cp:coreProperties>
</file>