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" w:hAnsi="Helvetica" w:cs="Helvetica"/>
          <w:sz w:val="44"/>
          <w:sz-cs w:val="44"/>
          <w:b/>
          <w:spacing w:val="0"/>
          <w:color w:val="151312"/>
        </w:rPr>
        <w:t xml:space="preserve">Institutional Scale-Up Law, Safety Wall, &amp; 10-Lot Roadmap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This specification defines the institutional money management framework, capital preservation rules ("Safety Wall"), and automated lot sizing progression implemented in </w:t>
      </w:r>
      <w:r>
        <w:rPr>
          <w:rFonts w:ascii=".AppleSystemUIFontMonospaced" w:hAnsi=".AppleSystemUIFontMonospaced" w:cs=".AppleSystemUIFontMonospaced"/>
          <w:sz w:val="23"/>
          <w:sz-cs w:val="23"/>
          <w:u w:val="single"/>
          <w:spacing w:val="0"/>
          <w:color w:val="0000E9"/>
        </w:rPr>
        <w:t xml:space="preserve">backend/app/trading/scaling_law.py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for the Genesis Trade Agent and Live Scanner.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1. Executive Summary &amp; Sizing Policy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All entries, stops, levels, and targets are computed strictly on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NIFTY 50 Spot (</w:t>
      </w: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^NSEI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Weekly NIFTY index options (65 qty / lot) serve solely as the execution vehicle.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Baseline Capital Sizing: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₹50,000 Seed Capital: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Starts at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Tier 2 (2 Lots / 130 Qty)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Risk per trade = ~₹2,275 (4.55% of capital).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₹100,000 Seed Capital: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Starts at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Tier 4 (4 Lots / 260 Qty)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Risk per trade = ~₹4,550 (4.55% of capital).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2. Inviolable "Safety Wall" Architecture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&gt;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Rule: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Risk capital and the Safety Wall are strictly decoupled. The Safety Wall is funded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100% by booked profits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can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never be risked or drawn down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50% Profit Ratchet: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Whenever a trade is closed at a profit,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50% of the net profit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transferred into the locked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Safety Wall Reserve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One-Way Floor: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If a loss occurs, the loss is deducted *only* from the active trading capital. The Safety Wall balance is mathematically inviolable.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Compound Growth: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The remaining 50% of profit remains in active capital to fund tier scale-up milestones.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Total Equity = Active Trading Capital + Locked Safety Wall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Risk Per Trade &lt;= 4.5% of Active Trading Capital</w:t>
      </w:r>
      <w:r>
        <w:rPr>
          <w:rFonts w:ascii="Courier" w:hAnsi="Courier" w:cs="Courier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3. The 4-Gate Scale-Up Law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An automated scale-up (+1 Lot) is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strictly forbidden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until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all 4 gates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are simultaneously satisfied: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graph TD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A[Current Lot Tier Active] --&gt; B{Gate 1: Min 15 Closed Trades?}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B -- No --&gt; A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B -- Yes --&gt; C{Gate 2: Net R &gt;= +12.0R at Current Tier?}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 -- No --&gt; A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 -- Yes --&gt; D{Gate 3: Account Capital at New All-Time High?}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D -- No --&gt; A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D -- Yes --&gt; E{Gate 4: Capital &gt;= Next Lot Milestone?}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E -- No --&gt; A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E -- Yes --&gt; F[🚀 Scale Up +1 Lot &amp; Reset Tier Counters]</w:t>
      </w:r>
      <w:r>
        <w:rPr>
          <w:rFonts w:ascii="Courier" w:hAnsi="Courier" w:cs="Courier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Gate 1 (Statistical Sample Depth):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Minimum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15 closed 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executed at the current lot tier. No scaling up on a short lucky streak.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Gate 2 (Edge Verification):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Accumulated net performance at the current tier must reach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&gt;= +12.0R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Gate 3 (High-Water Mark Proof):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Account capital must be at a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fresh All-Time High (ATH)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Gate 4 (Capital Milestone):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Total account capital must meet or exceed the institutional capital milestone for the next lot tier.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Upon scaling up, the tier trade count and tier R counter reset to zero for the new tier.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4. Emergency Downshift Trapdoor &amp; Circuit Breaker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A. The Downshift Trapdoor (-4.0R)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If an account encounters a drawdown of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&lt;= -4.0R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within the current tier: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Sizing is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immediately reduced by 1 lot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(down to minimum 1 lot).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This protects the account from cascading drawdowns during hostile regime shifts.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B. Daily Intraday Circuit Breakers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If either of the following conditions is hit during an intraday session: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2 consecutive losing 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in the session.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Cumulative daily loss reaches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&lt;= -2.0R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Trade Agent enters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LOCKDOWN MODE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for the remainder of the trading day. No new orders are permitted until 09:15 IST the next morning.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5. Milestone Progression to 10 Lots (650 Qty)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Tier | Lots | Total Qty | Minimum Capital Required | Average 1R Risk (₹) | Risk % of Capital | Standard Win (+2.2R) (₹) | Monthly Run-Rate (+9.5R) (₹)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:---: | :---: | :---: | :---: | :---: | :---: | :---: | :---: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Tier 1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1 Lot | 65 | ₹25,000 | ₹1,137.50 | 4.55% | ₹2,502.50 | ₹10,806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Tier 2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2 Lots | 130 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₹50,000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₹2,275.00 | 4.55% | ₹5,005.00 | ₹21,612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Tier 3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3 Lots | 195 | ₹75,000 | ₹3,412.50 | 4.55% | ₹7,507.50 | ₹32,418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Tier 4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4 Lots | 260 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₹100,000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₹4,550.00 | 4.55% | ₹10,010.00 | ₹43,225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Tier 5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5 Lots | 325 | ₹140,000 | ₹5,687.50 | 4.06% | ₹12,512.50 | ₹54,031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Tier 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6 Lots | 390 | ₹185,000 | ₹6,825.00 | 3.69% | ₹15,015.00 | ₹64,837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Tier 7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7 Lots | 455 | ₹230,000 | ₹7,962.50 | 3.46% | ₹17,517.50 | ₹75,644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Tier 8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8 Lots | 520 | ₹275,000 | ₹9,100.00 | 3.31% | ₹20,020.00 | ₹86,450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Tier 9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9 Lots | 585 | ₹315,000 | ₹10,237.50 | 3.25% | ₹22,522.50 | ₹97,256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Tier 10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10 Lots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650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₹350,000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₹11,375.00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3.25%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₹25,025.00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₹1,08,062+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6. Timeline: When Can We Afford 10 Lots?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Scenario B: Starting at ₹100,000 (4 Lots)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Starting Sizing: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4 Lots (260 Qty).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Target Capital: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₹3,50,000 (+₹2,50,000 net profit).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Projected Time Horizon: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3.5 to 4 Months (approx. 75–85 trading sessions)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Milestones: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 *Month 1:* 4 Lots -&gt; Reach ₹1,43,000 -&gt; Unlock Tier 5.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 *Month 2:* 5 &amp; 6 Lots -&gt; Reach ₹2,05,000 -&gt; Unlock Tier 7.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 *Month 3:* 7 &amp; 8 Lots -&gt; Reach ₹2,85,000 -&gt; Unlock Tier 9.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 *Month 3.5 - 4:*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Unlock 10 Lots at ₹3,50,000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At 10 Lots: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 Capital: ₹3,50,000 (Safety Wall: ~₹1,25,000 locked).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 Margin per trade: ~₹91,000 (leaves ₹2,59,000 free cash buffer).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 Monthly net return: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₹1,08,000+ per month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(exceeds ₹1 Lakh/month goal).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Scenario A: Starting at ₹50,000 (2 Lots)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Starting Sizing: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2 Lots (130 Qty).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Target Capital: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₹3,50,000 (+₹3,00,000 net profit).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Projected Time Horizon: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5.5 to 6 Months (approx. 115–125 trading sessions)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Reaches ₹1 Lakh/month run-rate around Month 4–5 as it crosses Tier 8.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7. Trade Agent Code Integration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Trade Agent imports and executes this policy directly via: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from app.trading.scaling_law import (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initialize_tier_state,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record_trade,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evaluate_scaling,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check_daily_circuit_breaker,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calculate_10_lots_roadmap,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)</w:t>
      </w:r>
      <w:r>
        <w:rPr>
          <w:rFonts w:ascii="Courier" w:hAnsi="Courier" w:cs="Courier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 scanner checks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check_daily_circuit_breaker()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before issuing new alerts.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 order manager verifies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evaluate_scaling()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assigns authorized lots to each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TradeIntent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Master Excel journals log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Safety Wall Locked (₹)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Active Risk Capital (₹)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