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left"/>
      </w:pPr>
      <w:r>
        <w:rPr>
          <w:rFonts w:ascii="Georgia" w:cs="Georgia" w:eastAsia="Georgia" w:hAnsi="Georgia"/>
          <w:sz w:val="22"/>
          <w:szCs w:val="22"/>
        </w:rPr>
        <w:t xml:space="preserve">Dr. Artiom Kovnatsky</w:t>
      </w:r>
    </w:p>
    <w:p>
      <w:pPr>
        <w:spacing w:after="60" w:before="60"/>
        <w:jc w:val="left"/>
      </w:pPr>
      <w:r>
        <w:rPr>
          <w:rFonts w:ascii="Georgia" w:cs="Georgia" w:eastAsia="Georgia" w:hAnsi="Georgia"/>
          <w:sz w:val="22"/>
          <w:szCs w:val="22"/>
        </w:rPr>
        <w:t xml:space="preserve">artiomkovnatsky@pm.me</w:t>
      </w:r>
    </w:p>
    <w:p>
      <w:pPr>
        <w:spacing w:after="60" w:before="60"/>
        <w:jc w:val="left"/>
      </w:pPr>
      <w:r>
        <w:rPr>
          <w:rFonts w:ascii="Georgia" w:cs="Georgia" w:eastAsia="Georgia" w:hAnsi="Georgia"/>
          <w:sz w:val="22"/>
          <w:szCs w:val="22"/>
        </w:rPr>
        <w:t xml:space="preserve">Tel.: +49 176 301 628 34</w:t>
      </w:r>
    </w:p>
    <w:p>
      <w:pPr>
        <w:spacing w:after="0" w:before="160"/>
      </w:pPr>
    </w:p>
    <w:p>
      <w:pPr>
        <w:spacing w:after="60" w:before="60"/>
        <w:jc w:val="left"/>
      </w:pPr>
      <w:r>
        <w:rPr>
          <w:rFonts w:ascii="Georgia" w:cs="Georgia" w:eastAsia="Georgia" w:hAnsi="Georgia"/>
          <w:sz w:val="22"/>
          <w:szCs w:val="22"/>
        </w:rPr>
        <w:t xml:space="preserve">An das</w:t>
      </w:r>
    </w:p>
    <w:p>
      <w:pPr>
        <w:spacing w:after="60" w:before="60"/>
        <w:jc w:val="left"/>
      </w:pPr>
      <w:r>
        <w:rPr>
          <w:rFonts w:ascii="Georgia" w:cs="Georgia" w:eastAsia="Georgia" w:hAnsi="Georgia"/>
          <w:b/>
          <w:bCs/>
          <w:sz w:val="22"/>
          <w:szCs w:val="22"/>
        </w:rPr>
        <w:t xml:space="preserve">Bundesverfassungsgericht</w:t>
      </w:r>
    </w:p>
    <w:p>
      <w:pPr>
        <w:spacing w:after="60" w:before="60"/>
        <w:jc w:val="left"/>
      </w:pPr>
      <w:r>
        <w:rPr>
          <w:rFonts w:ascii="Georgia" w:cs="Georgia" w:eastAsia="Georgia" w:hAnsi="Georgia"/>
          <w:sz w:val="22"/>
          <w:szCs w:val="22"/>
        </w:rPr>
        <w:t xml:space="preserve">Postfach 1771</w:t>
      </w:r>
    </w:p>
    <w:p>
      <w:pPr>
        <w:spacing w:after="120" w:before="60"/>
        <w:jc w:val="left"/>
      </w:pPr>
      <w:r>
        <w:rPr>
          <w:rFonts w:ascii="Georgia" w:cs="Georgia" w:eastAsia="Georgia" w:hAnsi="Georgia"/>
          <w:sz w:val="22"/>
          <w:szCs w:val="22"/>
        </w:rPr>
        <w:t xml:space="preserve">76006 Karlsruhe</w:t>
      </w:r>
    </w:p>
    <w:p>
      <w:pPr>
        <w:spacing w:after="160" w:before="60"/>
        <w:jc w:val="right"/>
      </w:pPr>
      <w:r>
        <w:rPr>
          <w:rFonts w:ascii="Georgia" w:cs="Georgia" w:eastAsia="Georgia" w:hAnsi="Georgia"/>
          <w:sz w:val="22"/>
          <w:szCs w:val="22"/>
        </w:rPr>
        <w:t xml:space="preserve">Berlin, den 14. April 2026</w:t>
      </w:r>
    </w:p>
    <w:p>
      <w:pPr>
        <w:spacing w:after="20" w:before="60"/>
        <w:jc w:val="left"/>
      </w:pPr>
      <w:r>
        <w:rPr>
          <w:rFonts w:ascii="Georgia" w:cs="Georgia" w:eastAsia="Georgia" w:hAnsi="Georgia"/>
          <w:b/>
          <w:bCs/>
          <w:sz w:val="22"/>
          <w:szCs w:val="22"/>
        </w:rPr>
        <w:t xml:space="preserve">Betreff: Eingabe — Systemaudit und Reformvorschläge</w:t>
      </w:r>
    </w:p>
    <w:p>
      <w:pPr>
        <w:spacing w:after="120" w:before="60"/>
        <w:jc w:val="left"/>
      </w:pPr>
      <w:r>
        <w:rPr>
          <w:rFonts w:ascii="Georgia" w:cs="Georgia" w:eastAsia="Georgia" w:hAnsi="Georgia"/>
          <w:b/>
          <w:bCs/>
          <w:sz w:val="22"/>
          <w:szCs w:val="22"/>
        </w:rPr>
        <w:t xml:space="preserve">Aktenzeichen: wird erbeten</w:t>
      </w:r>
    </w:p>
    <w:p>
      <w:pPr>
        <w:spacing w:after="60" w:before="60"/>
        <w:jc w:val="left"/>
      </w:pPr>
      <w:r>
        <w:rPr>
          <w:rFonts w:ascii="Georgia" w:cs="Georgia" w:eastAsia="Georgia" w:hAnsi="Georgia"/>
          <w:sz w:val="22"/>
          <w:szCs w:val="22"/>
        </w:rPr>
        <w:t xml:space="preserve">Sehr geehrte Damen und Herren,</w:t>
      </w:r>
    </w:p>
    <w:p>
      <w:pPr>
        <w:spacing w:after="60" w:before="60"/>
        <w:jc w:val="left"/>
      </w:pPr>
      <w:r>
        <w:rPr>
          <w:rFonts w:ascii="Georgia" w:cs="Georgia" w:eastAsia="Georgia" w:hAnsi="Georgia"/>
          <w:sz w:val="22"/>
          <w:szCs w:val="22"/>
        </w:rPr>
        <w:t xml:space="preserve">hiermit übersende ich Ihnen per Einschreiben mit Rückschein eine Eingabe nebst Anlagen. Aufgrund eines schwerwiegenden Sicherheitsvorfalls (Cyberattacke auf mein Forschungsarchiv ca. 08.04.2026) erfolgt die Übersendung vorzeitig. Die Hintergründe sind in den beigefügten Dokumenten dargelegt.</w:t>
      </w:r>
    </w:p>
    <w:p>
      <w:pPr>
        <w:spacing w:after="60" w:before="60"/>
        <w:jc w:val="left"/>
      </w:pPr>
      <w:r>
        <w:rPr>
          <w:rFonts w:ascii="Georgia" w:cs="Georgia" w:eastAsia="Georgia" w:hAnsi="Georgia"/>
          <w:sz w:val="22"/>
          <w:szCs w:val="22"/>
        </w:rPr>
        <w:t xml:space="preserve">Ich bitte um Eingangsbestatigung und Zuweisung eines Aktenzeichens.</w:t>
      </w:r>
    </w:p>
    <w:p>
      <w:pPr>
        <w:spacing w:after="0" w:before="80"/>
      </w:pPr>
    </w:p>
    <w:p>
      <w:pPr>
        <w:spacing w:after="40" w:before="60"/>
        <w:jc w:val="left"/>
      </w:pPr>
      <w:r>
        <w:rPr>
          <w:rFonts w:ascii="Georgia" w:cs="Georgia" w:eastAsia="Georgia" w:hAnsi="Georgia"/>
          <w:b/>
          <w:bCs/>
          <w:sz w:val="22"/>
          <w:szCs w:val="22"/>
        </w:rPr>
        <w:t xml:space="preserve">Anlagenverzeichnis:</w:t>
      </w:r>
    </w:p>
    <w:p>
      <w:pPr>
        <w:spacing w:after="10" w:before="30"/>
        <w:jc w:val="left"/>
      </w:pPr>
      <w:r>
        <w:rPr>
          <w:rFonts w:ascii="Georgia" w:cs="Georgia" w:eastAsia="Georgia" w:hAnsi="Georgia"/>
          <w:b/>
          <w:bCs/>
          <w:sz w:val="22"/>
          <w:szCs w:val="22"/>
        </w:rPr>
        <w:t xml:space="preserve">Dokument 1 — </w:t>
      </w:r>
      <w:r>
        <w:rPr>
          <w:rFonts w:ascii="Georgia" w:cs="Georgia" w:eastAsia="Georgia" w:hAnsi="Georgia"/>
          <w:sz w:val="22"/>
          <w:szCs w:val="22"/>
        </w:rPr>
        <w:t xml:space="preserve">Systemaudit und Reformvorschläge (Hauptdokument)</w:t>
      </w:r>
    </w:p>
    <w:p>
      <w:pPr>
        <w:spacing w:after="20" w:before="60"/>
        <w:jc w:val="left"/>
      </w:pPr>
      <w:r>
        <w:rPr>
          <w:rFonts w:ascii="Georgia" w:cs="Georgia" w:eastAsia="Georgia" w:hAnsi="Georgia"/>
          <w:i/>
          <w:iCs/>
          <w:sz w:val="22"/>
          <w:szCs w:val="22"/>
        </w:rPr>
        <w:t xml:space="preserve">BVerfG_Systemaudit_Kovnatsky_09092026.pdf — elektronisch signiert (estn. e-Residency + OTS)</w:t>
      </w:r>
    </w:p>
    <w:p>
      <w:pPr>
        <w:spacing w:after="10" w:before="30"/>
        <w:jc w:val="left"/>
      </w:pPr>
      <w:r>
        <w:rPr>
          <w:rFonts w:ascii="Georgia" w:cs="Georgia" w:eastAsia="Georgia" w:hAnsi="Georgia"/>
          <w:b/>
          <w:bCs/>
          <w:sz w:val="22"/>
          <w:szCs w:val="22"/>
        </w:rPr>
        <w:t xml:space="preserve">Dokument 2 — </w:t>
      </w:r>
      <w:r>
        <w:rPr>
          <w:rFonts w:ascii="Georgia" w:cs="Georgia" w:eastAsia="Georgia" w:hAnsi="Georgia"/>
          <w:sz w:val="22"/>
          <w:szCs w:val="22"/>
        </w:rPr>
        <w:t xml:space="preserve">Anlage: Dringende Ergänzung (Force Majeure)</w:t>
      </w:r>
    </w:p>
    <w:p>
      <w:pPr>
        <w:spacing w:after="20" w:before="60"/>
        <w:jc w:val="left"/>
      </w:pPr>
      <w:r>
        <w:rPr>
          <w:rFonts w:ascii="Georgia" w:cs="Georgia" w:eastAsia="Georgia" w:hAnsi="Georgia"/>
          <w:i/>
          <w:iCs/>
          <w:sz w:val="22"/>
          <w:szCs w:val="22"/>
        </w:rPr>
        <w:t xml:space="preserve">Anlage_BVerfG_14042026.pdf</w:t>
      </w:r>
    </w:p>
    <w:p>
      <w:pPr>
        <w:spacing w:after="10" w:before="30"/>
        <w:jc w:val="left"/>
      </w:pPr>
      <w:r>
        <w:rPr>
          <w:rFonts w:ascii="Georgia" w:cs="Georgia" w:eastAsia="Georgia" w:hAnsi="Georgia"/>
          <w:b/>
          <w:bCs/>
          <w:sz w:val="22"/>
          <w:szCs w:val="22"/>
        </w:rPr>
        <w:t xml:space="preserve">Dokument 3 — </w:t>
      </w:r>
      <w:r>
        <w:rPr>
          <w:rFonts w:ascii="Georgia" w:cs="Georgia" w:eastAsia="Georgia" w:hAnsi="Georgia"/>
          <w:sz w:val="22"/>
          <w:szCs w:val="22"/>
        </w:rPr>
        <w:t xml:space="preserve">Technischer Anhang (Methodik, ASPE, Preprints)</w:t>
      </w:r>
    </w:p>
    <w:p>
      <w:pPr>
        <w:spacing w:after="20" w:before="60"/>
        <w:jc w:val="left"/>
      </w:pPr>
      <w:r>
        <w:rPr>
          <w:rFonts w:ascii="Georgia" w:cs="Georgia" w:eastAsia="Georgia" w:hAnsi="Georgia"/>
          <w:i/>
          <w:iCs/>
          <w:sz w:val="22"/>
          <w:szCs w:val="22"/>
        </w:rPr>
        <w:t xml:space="preserve">Technischer_Anhang_BVerfG_14042026.pdf</w:t>
      </w:r>
    </w:p>
    <w:p>
      <w:pPr>
        <w:spacing w:after="10" w:before="30"/>
        <w:jc w:val="left"/>
      </w:pPr>
      <w:r>
        <w:rPr>
          <w:rFonts w:ascii="Georgia" w:cs="Georgia" w:eastAsia="Georgia" w:hAnsi="Georgia"/>
          <w:b/>
          <w:bCs/>
          <w:sz w:val="22"/>
          <w:szCs w:val="22"/>
        </w:rPr>
        <w:t xml:space="preserve">Dokument 4 — </w:t>
      </w:r>
      <w:r>
        <w:rPr>
          <w:rFonts w:ascii="Georgia" w:cs="Georgia" w:eastAsia="Georgia" w:hAnsi="Georgia"/>
          <w:sz w:val="22"/>
          <w:szCs w:val="22"/>
        </w:rPr>
        <w:t xml:space="preserve">Persönliches Schreiben (Originalsprache: Russisch)</w:t>
      </w:r>
    </w:p>
    <w:p>
      <w:pPr>
        <w:spacing w:after="20" w:before="60"/>
        <w:jc w:val="left"/>
      </w:pPr>
      <w:r>
        <w:rPr>
          <w:rFonts w:ascii="Georgia" w:cs="Georgia" w:eastAsia="Georgia" w:hAnsi="Georgia"/>
          <w:i/>
          <w:iCs/>
          <w:sz w:val="22"/>
          <w:szCs w:val="22"/>
        </w:rPr>
        <w:t xml:space="preserve">Personalnoe_Obrashchenie_BVerfG_14042026.pdf</w:t>
      </w:r>
    </w:p>
    <w:p>
      <w:pPr>
        <w:spacing w:after="10" w:before="30"/>
        <w:jc w:val="left"/>
      </w:pPr>
      <w:r>
        <w:rPr>
          <w:rFonts w:ascii="Georgia" w:cs="Georgia" w:eastAsia="Georgia" w:hAnsi="Georgia"/>
          <w:b/>
          <w:bCs/>
          <w:sz w:val="22"/>
          <w:szCs w:val="22"/>
        </w:rPr>
        <w:t xml:space="preserve">Dokument 4a — </w:t>
      </w:r>
      <w:r>
        <w:rPr>
          <w:rFonts w:ascii="Georgia" w:cs="Georgia" w:eastAsia="Georgia" w:hAnsi="Georgia"/>
          <w:sz w:val="22"/>
          <w:szCs w:val="22"/>
        </w:rPr>
        <w:t xml:space="preserve">Persönliches Schreiben (KI-Übersetzung: Deutsch)</w:t>
      </w:r>
    </w:p>
    <w:p>
      <w:pPr>
        <w:spacing w:after="20" w:before="60"/>
        <w:jc w:val="left"/>
      </w:pPr>
      <w:r>
        <w:rPr>
          <w:rFonts w:ascii="Georgia" w:cs="Georgia" w:eastAsia="Georgia" w:hAnsi="Georgia"/>
          <w:i/>
          <w:iCs/>
          <w:sz w:val="22"/>
          <w:szCs w:val="22"/>
        </w:rPr>
        <w:t xml:space="preserve">Persoenliches_Schreiben_BVerfG_14042026_DE.pdf</w:t>
      </w:r>
    </w:p>
    <w:p>
      <w:pPr>
        <w:spacing w:after="10" w:before="30"/>
        <w:jc w:val="left"/>
      </w:pPr>
      <w:r>
        <w:rPr>
          <w:rFonts w:ascii="Georgia" w:cs="Georgia" w:eastAsia="Georgia" w:hAnsi="Georgia"/>
          <w:b/>
          <w:bCs/>
          <w:sz w:val="22"/>
          <w:szCs w:val="22"/>
        </w:rPr>
        <w:t xml:space="preserve">Dokument 4b — </w:t>
      </w:r>
      <w:r>
        <w:rPr>
          <w:rFonts w:ascii="Georgia" w:cs="Georgia" w:eastAsia="Georgia" w:hAnsi="Georgia"/>
          <w:sz w:val="22"/>
          <w:szCs w:val="22"/>
        </w:rPr>
        <w:t xml:space="preserve">Persönliches Schreiben (KI-Übersetzung: Englisch)</w:t>
      </w:r>
    </w:p>
    <w:p>
      <w:pPr>
        <w:spacing w:after="20" w:before="60"/>
        <w:jc w:val="left"/>
      </w:pPr>
      <w:r>
        <w:rPr>
          <w:rFonts w:ascii="Georgia" w:cs="Georgia" w:eastAsia="Georgia" w:hAnsi="Georgia"/>
          <w:i/>
          <w:iCs/>
          <w:sz w:val="22"/>
          <w:szCs w:val="22"/>
        </w:rPr>
        <w:t xml:space="preserve">Personal_Appeal_BVerfG_14042026_EN.pdf</w:t>
      </w:r>
    </w:p>
    <w:p>
      <w:pPr>
        <w:spacing w:after="0" w:before="40"/>
      </w:pPr>
    </w:p>
    <w:p>
      <w:pPr>
        <w:spacing w:after="40" w:before="60"/>
        <w:jc w:val="left"/>
      </w:pPr>
      <w:r>
        <w:rPr>
          <w:rFonts w:ascii="Georgia" w:cs="Georgia" w:eastAsia="Georgia" w:hAnsi="Georgia"/>
          <w:b/>
          <w:bCs/>
          <w:sz w:val="22"/>
          <w:szCs w:val="22"/>
        </w:rPr>
        <w:t xml:space="preserve">Ergänzende persönliche Unterlagen:</w:t>
      </w:r>
    </w:p>
    <w:p>
      <w:pPr>
        <w:spacing w:after="20" w:before="30"/>
        <w:jc w:val="left"/>
      </w:pPr>
      <w:r>
        <w:rPr>
          <w:rFonts w:ascii="Georgia" w:cs="Georgia" w:eastAsia="Georgia" w:hAnsi="Georgia"/>
          <w:b/>
          <w:bCs/>
          <w:sz w:val="22"/>
          <w:szCs w:val="22"/>
        </w:rPr>
        <w:t xml:space="preserve">Dokument 5 — </w:t>
      </w:r>
      <w:r>
        <w:rPr>
          <w:rFonts w:ascii="Georgia" w:cs="Georgia" w:eastAsia="Georgia" w:hAnsi="Georgia"/>
          <w:sz w:val="22"/>
          <w:szCs w:val="22"/>
        </w:rPr>
        <w:t xml:space="preserve">Kopie des Personalausweises (Bundesrepublik Deutschland)</w:t>
      </w:r>
    </w:p>
    <w:p>
      <w:pPr>
        <w:spacing w:after="20" w:before="30"/>
        <w:jc w:val="left"/>
      </w:pPr>
      <w:r>
        <w:rPr>
          <w:rFonts w:ascii="Georgia" w:cs="Georgia" w:eastAsia="Georgia" w:hAnsi="Georgia"/>
          <w:b/>
          <w:bCs/>
          <w:sz w:val="22"/>
          <w:szCs w:val="22"/>
        </w:rPr>
        <w:t xml:space="preserve">Dokument 6 — </w:t>
      </w:r>
      <w:r>
        <w:rPr>
          <w:rFonts w:ascii="Georgia" w:cs="Georgia" w:eastAsia="Georgia" w:hAnsi="Georgia"/>
          <w:sz w:val="22"/>
          <w:szCs w:val="22"/>
        </w:rPr>
        <w:t xml:space="preserve">Kopie des Reisepasses (Staat Israel)</w:t>
      </w:r>
    </w:p>
    <w:p>
      <w:pPr>
        <w:spacing w:after="20" w:before="30"/>
        <w:jc w:val="left"/>
      </w:pPr>
      <w:r>
        <w:rPr>
          <w:rFonts w:ascii="Georgia" w:cs="Georgia" w:eastAsia="Georgia" w:hAnsi="Georgia"/>
          <w:b/>
          <w:bCs/>
          <w:sz w:val="22"/>
          <w:szCs w:val="22"/>
        </w:rPr>
        <w:t xml:space="preserve">Dokument 7 — </w:t>
      </w:r>
      <w:r>
        <w:rPr>
          <w:rFonts w:ascii="Georgia" w:cs="Georgia" w:eastAsia="Georgia" w:hAnsi="Georgia"/>
          <w:sz w:val="22"/>
          <w:szCs w:val="22"/>
        </w:rPr>
        <w:t xml:space="preserve">Kopie des estnischen e-Residency-Ausweises (digitale Signatur)</w:t>
      </w:r>
    </w:p>
    <w:p>
      <w:pPr>
        <w:spacing w:after="10" w:before="30"/>
        <w:jc w:val="left"/>
      </w:pPr>
      <w:r>
        <w:rPr>
          <w:rFonts w:ascii="Georgia" w:cs="Georgia" w:eastAsia="Georgia" w:hAnsi="Georgia"/>
          <w:b/>
          <w:bCs/>
          <w:sz w:val="22"/>
          <w:szCs w:val="22"/>
        </w:rPr>
        <w:t xml:space="preserve">Dokument 8 — </w:t>
      </w:r>
      <w:r>
        <w:rPr>
          <w:rFonts w:ascii="Georgia" w:cs="Georgia" w:eastAsia="Georgia" w:hAnsi="Georgia"/>
          <w:sz w:val="22"/>
          <w:szCs w:val="22"/>
        </w:rPr>
        <w:t xml:space="preserve">Formeller Antrag auf Wiedereröffnung (Kopie)</w:t>
      </w:r>
    </w:p>
    <w:p>
      <w:pPr>
        <w:spacing w:after="20" w:before="60"/>
        <w:jc w:val="left"/>
      </w:pPr>
      <w:r>
        <w:rPr>
          <w:rFonts w:ascii="Georgia" w:cs="Georgia" w:eastAsia="Georgia" w:hAnsi="Georgia"/>
          <w:i/>
          <w:iCs/>
          <w:sz w:val="22"/>
          <w:szCs w:val="22"/>
        </w:rPr>
        <w:t xml:space="preserve">Formeller-Antrag-Wiedereroeffnung-759bc4c4-387d-49e7-9e16-9a2b56c9da0e.pdf</w:t>
      </w:r>
    </w:p>
    <w:p>
      <w:pPr>
        <w:spacing w:after="0" w:before="40"/>
      </w:pPr>
    </w:p>
    <w:p>
      <w:pPr>
        <w:spacing w:after="60" w:before="60"/>
        <w:jc w:val="left"/>
      </w:pPr>
      <w:r>
        <w:rPr>
          <w:rFonts w:ascii="Georgia" w:cs="Georgia" w:eastAsia="Georgia" w:hAnsi="Georgia"/>
          <w:i/>
          <w:iCs/>
          <w:sz w:val="22"/>
          <w:szCs w:val="22"/>
        </w:rPr>
        <w:t xml:space="preserve">Alle Dokumente liegen zusätzlich auf beigefügtem USB-Speichermedium vor (gemäß Ziff. 4 ERVB 2025).</w:t>
      </w:r>
    </w:p>
    <w:p>
      <w:pPr>
        <w:spacing w:after="0" w:before="100"/>
      </w:pPr>
    </w:p>
    <w:p>
      <w:pPr>
        <w:spacing w:after="200" w:before="60"/>
        <w:jc w:val="left"/>
      </w:pPr>
      <w:r>
        <w:rPr>
          <w:rFonts w:ascii="Georgia" w:cs="Georgia" w:eastAsia="Georgia" w:hAnsi="Georgia"/>
          <w:sz w:val="22"/>
          <w:szCs w:val="22"/>
        </w:rPr>
        <w:t xml:space="preserve">Mit vorzüglicher Hochachtung,</w:t>
      </w:r>
    </w:p>
    <w:p>
      <w:pPr>
        <w:spacing w:after="60" w:before="60"/>
        <w:jc w:val="left"/>
      </w:pPr>
      <w:r>
        <w:rPr>
          <w:rFonts w:ascii="Georgia" w:cs="Georgia" w:eastAsia="Georgia" w:hAnsi="Georgia"/>
          <w:b/>
          <w:bCs/>
          <w:sz w:val="22"/>
          <w:szCs w:val="22"/>
        </w:rPr>
        <w:t xml:space="preserve">Dr. Artiom Kovnatsky</w:t>
      </w:r>
    </w:p>
    <w:p>
      <w:pPr>
        <w:spacing w:after="60" w:before="60"/>
        <w:jc w:val="left"/>
      </w:pPr>
      <w:r>
        <w:rPr>
          <w:rFonts w:ascii="Georgia" w:cs="Georgia" w:eastAsia="Georgia" w:hAnsi="Georgia"/>
          <w:i/>
          <w:iCs/>
          <w:sz w:val="22"/>
          <w:szCs w:val="22"/>
        </w:rPr>
        <w:t xml:space="preserve">Dr. rer. nat. — Staatsbürger Deutschlands und Israels</w:t>
      </w:r>
    </w:p>
    <w:sectPr>
      <w:pgSz w:w="11906" w:h="16838" w:orient="portrait"/>
      <w:pgMar w:top="14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2026-04-14T14:04:31.565Z</dcterms:created>
  <dcterms:modified xsi:type="dcterms:W3CDTF">2026-04-14T14:04:31.565Z</dcterms:modified>
</cp:coreProperties>
</file>

<file path=docProps/custom.xml><?xml version="1.0" encoding="utf-8"?>
<Properties xmlns="http://schemas.openxmlformats.org/officeDocument/2006/custom-properties" xmlns:vt="http://schemas.openxmlformats.org/officeDocument/2006/docPropsVTypes"/>
</file>