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46BDC" w14:textId="77777777" w:rsidR="00B44E22" w:rsidRPr="005305A0" w:rsidRDefault="00B44E22" w:rsidP="00B44E22">
      <w:pPr>
        <w:jc w:val="center"/>
        <w:rPr>
          <w:lang w:val="de-DE"/>
        </w:rPr>
      </w:pPr>
      <w:r w:rsidRPr="005305A0">
        <w:rPr>
          <w:b/>
          <w:lang w:val="de-DE"/>
        </w:rPr>
        <w:t>Verwaltungsgericht Berlin</w:t>
      </w:r>
      <w:r w:rsidRPr="005305A0">
        <w:rPr>
          <w:b/>
          <w:lang w:val="de-DE"/>
        </w:rPr>
        <w:br/>
      </w:r>
      <w:r w:rsidRPr="005305A0">
        <w:rPr>
          <w:lang w:val="de-DE"/>
        </w:rPr>
        <w:t>Az.: VG 2 K 202/26</w:t>
      </w:r>
      <w:r w:rsidRPr="005305A0">
        <w:rPr>
          <w:lang w:val="de-DE"/>
        </w:rPr>
        <w:br/>
      </w:r>
      <w:r w:rsidRPr="005305A0">
        <w:rPr>
          <w:lang w:val="de-DE"/>
        </w:rPr>
        <w:br/>
      </w:r>
      <w:r w:rsidRPr="005305A0">
        <w:rPr>
          <w:b/>
          <w:sz w:val="32"/>
          <w:lang w:val="de-DE"/>
        </w:rPr>
        <w:t>Ergänzender Schriftsatz</w:t>
      </w:r>
      <w:r w:rsidRPr="005305A0">
        <w:rPr>
          <w:b/>
          <w:sz w:val="32"/>
          <w:lang w:val="de-DE"/>
        </w:rPr>
        <w:br/>
      </w:r>
      <w:r w:rsidRPr="005305A0">
        <w:rPr>
          <w:lang w:val="de-DE"/>
        </w:rPr>
        <w:t>zum Antrag auf Akteneinsicht</w:t>
      </w:r>
      <w:r w:rsidRPr="005305A0">
        <w:rPr>
          <w:lang w:val="de-DE"/>
        </w:rPr>
        <w:br/>
        <w:t>und auf Vorlage der vollständigen Behördenakte</w:t>
      </w:r>
    </w:p>
    <w:p w14:paraId="592A872D" w14:textId="77777777" w:rsidR="00B44E22" w:rsidRPr="005305A0" w:rsidRDefault="00B44E22" w:rsidP="00B44E22">
      <w:pPr>
        <w:rPr>
          <w:lang w:val="de-DE"/>
        </w:rPr>
      </w:pPr>
      <w:r w:rsidRPr="005305A0">
        <w:rPr>
          <w:lang w:val="de-DE"/>
        </w:rPr>
        <w:br w:type="page"/>
      </w:r>
    </w:p>
    <w:p w14:paraId="4F90A249" w14:textId="77777777" w:rsidR="00B44E22" w:rsidRDefault="00B44E22" w:rsidP="00B44E22">
      <w:pPr>
        <w:pStyle w:val="Heading1"/>
      </w:pPr>
      <w:r>
        <w:lastRenderedPageBreak/>
        <w:t>Inhaltsverzeichnis</w:t>
      </w:r>
    </w:p>
    <w:p w14:paraId="7AAEBBA8" w14:textId="77777777" w:rsidR="00B44E22" w:rsidRPr="005305A0" w:rsidRDefault="00B44E22" w:rsidP="00B44E22">
      <w:pPr>
        <w:pStyle w:val="ListBullet"/>
        <w:rPr>
          <w:lang w:val="de-DE"/>
        </w:rPr>
      </w:pPr>
      <w:r w:rsidRPr="005305A0">
        <w:rPr>
          <w:lang w:val="de-DE"/>
        </w:rPr>
        <w:t>I. Verfahrensstand und Gegenstand des Schriftsatzes</w:t>
      </w:r>
    </w:p>
    <w:p w14:paraId="1C6226E0" w14:textId="77777777" w:rsidR="00B44E22" w:rsidRDefault="00B44E22" w:rsidP="00B44E22">
      <w:pPr>
        <w:pStyle w:val="ListBullet"/>
      </w:pPr>
      <w:r>
        <w:t>II. Anlass des Schriftsatzes</w:t>
      </w:r>
    </w:p>
    <w:p w14:paraId="7C7A292D" w14:textId="77777777" w:rsidR="00B44E22" w:rsidRDefault="00B44E22" w:rsidP="00B44E22">
      <w:pPr>
        <w:pStyle w:val="ListBullet"/>
      </w:pPr>
      <w:r>
        <w:t>III. Rechtlicher Rahmen</w:t>
      </w:r>
    </w:p>
    <w:p w14:paraId="758AA053" w14:textId="77777777" w:rsidR="00B44E22" w:rsidRDefault="00B44E22" w:rsidP="00B44E22">
      <w:pPr>
        <w:pStyle w:val="ListBullet"/>
      </w:pPr>
      <w:r>
        <w:t>IV. Erforderliche Bestandteile der Behördenakte</w:t>
      </w:r>
    </w:p>
    <w:p w14:paraId="62358F74" w14:textId="77777777" w:rsidR="00B44E22" w:rsidRDefault="00B44E22" w:rsidP="00B44E22">
      <w:pPr>
        <w:pStyle w:val="ListBullet"/>
      </w:pPr>
      <w:r>
        <w:t>V. Vorgehen bei fehlenden Unterlagen</w:t>
      </w:r>
    </w:p>
    <w:p w14:paraId="3BCD465C" w14:textId="77777777" w:rsidR="00B44E22" w:rsidRDefault="00B44E22" w:rsidP="00B44E22">
      <w:pPr>
        <w:pStyle w:val="ListBullet"/>
      </w:pPr>
      <w:r>
        <w:t>VI. Anträge</w:t>
      </w:r>
    </w:p>
    <w:p w14:paraId="4D10FC81" w14:textId="77777777" w:rsidR="00B44E22" w:rsidRDefault="00B44E22" w:rsidP="00B44E22">
      <w:pPr>
        <w:pStyle w:val="ListBullet"/>
      </w:pPr>
      <w:r>
        <w:t>VII. Anlagenverzeichnis</w:t>
      </w:r>
    </w:p>
    <w:p w14:paraId="1FB3CCD6" w14:textId="77777777" w:rsidR="00B44E22" w:rsidRDefault="00B44E22" w:rsidP="00B44E22">
      <w:r>
        <w:br w:type="page"/>
      </w:r>
    </w:p>
    <w:p w14:paraId="4FC5FDC4" w14:textId="77777777" w:rsidR="00B44E22" w:rsidRPr="005305A0" w:rsidRDefault="00B44E22" w:rsidP="00B44E22">
      <w:pPr>
        <w:pStyle w:val="Heading1"/>
        <w:rPr>
          <w:lang w:val="de-DE"/>
        </w:rPr>
      </w:pPr>
      <w:r w:rsidRPr="005305A0">
        <w:rPr>
          <w:lang w:val="de-DE"/>
        </w:rPr>
        <w:lastRenderedPageBreak/>
        <w:t>I. Verfahrensstand und Gegenstand des Schriftsatzes</w:t>
      </w:r>
    </w:p>
    <w:p w14:paraId="79A521BD" w14:textId="77777777" w:rsidR="00B44E22" w:rsidRPr="005305A0" w:rsidRDefault="00B44E22" w:rsidP="00B44E22">
      <w:pPr>
        <w:rPr>
          <w:lang w:val="de-DE"/>
        </w:rPr>
      </w:pPr>
      <w:r w:rsidRPr="005305A0">
        <w:rPr>
          <w:lang w:val="de-DE"/>
        </w:rPr>
        <w:t>Mit diesem Schriftsatz werden die bereits im Verfahren gestellten Anträge auf Akteneinsicht und auf Vorlage der Behördenakte näher strukturiert und erläutert. Ziel ist es, dem Gericht eine übersichtliche Grundlage für die Prüfung der Vollständigkeit der vorgelegten Verwaltungsunterlagen zu geben.</w:t>
      </w:r>
    </w:p>
    <w:p w14:paraId="4F0C522F" w14:textId="77777777" w:rsidR="00B44E22" w:rsidRPr="005305A0" w:rsidRDefault="00B44E22" w:rsidP="00B44E22">
      <w:pPr>
        <w:rPr>
          <w:lang w:val="de-DE"/>
        </w:rPr>
      </w:pPr>
      <w:r w:rsidRPr="005305A0">
        <w:rPr>
          <w:lang w:val="de-DE"/>
        </w:rPr>
        <w:t>Der Schriftsatz dient der Ordnung und Präzisierung des bisherigen Vorbringens. Er verfolgt nicht das Ziel, den Streitgegenstand zu erweitern oder neue selbständige Anträge einzuführen.</w:t>
      </w:r>
    </w:p>
    <w:p w14:paraId="26B9BF1A" w14:textId="77777777" w:rsidR="00B44E22" w:rsidRPr="005305A0" w:rsidRDefault="00B44E22" w:rsidP="00B44E22">
      <w:pPr>
        <w:rPr>
          <w:lang w:val="de-DE"/>
        </w:rPr>
      </w:pPr>
      <w:r w:rsidRPr="005305A0">
        <w:rPr>
          <w:lang w:val="de-DE"/>
        </w:rPr>
        <w:t>Aus Sicht des Klägers ist für die gerichtliche Prüfung insbesondere von Bedeutung, dass die Behördenakte – soweit vorhanden – sowohl ihre papiergebundenen als auch ihre elektronischen Bestandteile umfasst und nachvollziehbar geordnet vorgelegt wird.</w:t>
      </w:r>
    </w:p>
    <w:p w14:paraId="3EE4FCBF" w14:textId="77777777" w:rsidR="00B44E22" w:rsidRPr="00AF369D" w:rsidRDefault="00B44E22" w:rsidP="00B44E22">
      <w:pPr>
        <w:rPr>
          <w:lang w:val="de-DE"/>
        </w:rPr>
      </w:pPr>
      <w:r w:rsidRPr="00AF369D">
        <w:rPr>
          <w:lang w:val="de-DE"/>
        </w:rPr>
        <w:t>Zur besseren Nachvollziehbarkeit wird angeregt, die Akten nach Dokumentengruppen zu strukturieren und innerhalb jeder Gruppe chronologisch zu ordnen. Die beigefügten Anlagen dienen ausschließlich der besseren Orientierung und sollen die Prüfung der Vollständigkeit erleichtern.</w:t>
      </w:r>
    </w:p>
    <w:p w14:paraId="71C0FCFB" w14:textId="77777777" w:rsidR="00B44E22" w:rsidRPr="00AF369D" w:rsidRDefault="00B44E22" w:rsidP="00B44E22">
      <w:pPr>
        <w:pStyle w:val="Heading2"/>
        <w:rPr>
          <w:lang w:val="de-DE"/>
        </w:rPr>
      </w:pPr>
      <w:r w:rsidRPr="00AF369D">
        <w:rPr>
          <w:lang w:val="de-DE"/>
        </w:rPr>
        <w:t>Ziel des weiteren Schriftsatzes</w:t>
      </w:r>
    </w:p>
    <w:p w14:paraId="13B621F9" w14:textId="77777777" w:rsidR="00B44E22" w:rsidRPr="00AF369D" w:rsidRDefault="00B44E22" w:rsidP="00B44E22">
      <w:pPr>
        <w:rPr>
          <w:lang w:val="de-DE"/>
        </w:rPr>
      </w:pPr>
      <w:r w:rsidRPr="00AF369D">
        <w:rPr>
          <w:lang w:val="de-DE"/>
        </w:rPr>
        <w:t>Die folgenden Kapitel befassen sich mit den rechtlichen und tatsächlichen Gründen für die beantragte Aktenvorlage, den erwarteten Bestandteilen der Behördenakte, dem Umgang mit möglicherweise fehlenden Unterlagen sowie den abschließenden Anträgen. Die Anlagen A bis F ergänzen diese Ausführungen durch Übersichten, Checklisten und Suchhilfen.</w:t>
      </w:r>
    </w:p>
    <w:p w14:paraId="2B5E37F3" w14:textId="5AFCEECF" w:rsidR="00785F35" w:rsidRPr="00AF369D" w:rsidRDefault="00785F35">
      <w:pPr>
        <w:rPr>
          <w:lang w:val="de-DE"/>
        </w:rPr>
      </w:pPr>
    </w:p>
    <w:p w14:paraId="34626107" w14:textId="3D311D9D" w:rsidR="00223BE7" w:rsidRPr="00AF369D" w:rsidRDefault="00223BE7">
      <w:pPr>
        <w:rPr>
          <w:lang w:val="de-DE"/>
        </w:rPr>
      </w:pPr>
    </w:p>
    <w:p w14:paraId="2049E23C" w14:textId="4D78D53D" w:rsidR="00223BE7" w:rsidRPr="00AF369D" w:rsidRDefault="00223BE7">
      <w:pPr>
        <w:rPr>
          <w:lang w:val="de-DE"/>
        </w:rPr>
      </w:pPr>
    </w:p>
    <w:p w14:paraId="2F995CE7" w14:textId="298DD84B" w:rsidR="00223BE7" w:rsidRPr="00AF369D" w:rsidRDefault="00223BE7">
      <w:pPr>
        <w:rPr>
          <w:lang w:val="de-DE"/>
        </w:rPr>
      </w:pPr>
    </w:p>
    <w:p w14:paraId="41AF8EEF" w14:textId="070B50ED" w:rsidR="00223BE7" w:rsidRPr="00AF369D" w:rsidRDefault="00223BE7">
      <w:pPr>
        <w:rPr>
          <w:lang w:val="de-DE"/>
        </w:rPr>
      </w:pPr>
    </w:p>
    <w:p w14:paraId="582C4F5D" w14:textId="36ED96A0" w:rsidR="00223BE7" w:rsidRPr="00AF369D" w:rsidRDefault="00223BE7">
      <w:pPr>
        <w:rPr>
          <w:lang w:val="de-DE"/>
        </w:rPr>
      </w:pPr>
    </w:p>
    <w:p w14:paraId="53B84AEB" w14:textId="601F0E8F" w:rsidR="00223BE7" w:rsidRPr="00AF369D" w:rsidRDefault="00223BE7">
      <w:pPr>
        <w:rPr>
          <w:lang w:val="de-DE"/>
        </w:rPr>
      </w:pPr>
    </w:p>
    <w:p w14:paraId="227E6116" w14:textId="655F5A5D" w:rsidR="00223BE7" w:rsidRPr="00AF369D" w:rsidRDefault="00223BE7">
      <w:pPr>
        <w:rPr>
          <w:lang w:val="de-DE"/>
        </w:rPr>
      </w:pPr>
    </w:p>
    <w:p w14:paraId="161A85AB" w14:textId="1286A978" w:rsidR="00223BE7" w:rsidRPr="00AF369D" w:rsidRDefault="00223BE7">
      <w:pPr>
        <w:rPr>
          <w:lang w:val="de-DE"/>
        </w:rPr>
      </w:pPr>
    </w:p>
    <w:p w14:paraId="53202AD9" w14:textId="1418A0E6" w:rsidR="00223BE7" w:rsidRPr="00AF369D" w:rsidRDefault="00223BE7">
      <w:pPr>
        <w:rPr>
          <w:lang w:val="de-DE"/>
        </w:rPr>
      </w:pPr>
    </w:p>
    <w:p w14:paraId="0FE157C6" w14:textId="52F0ED98" w:rsidR="00223BE7" w:rsidRPr="00AF369D" w:rsidRDefault="00223BE7">
      <w:pPr>
        <w:rPr>
          <w:lang w:val="de-DE"/>
        </w:rPr>
      </w:pPr>
    </w:p>
    <w:p w14:paraId="39464A11" w14:textId="58944265" w:rsidR="00223BE7" w:rsidRPr="00AF369D" w:rsidRDefault="00223BE7">
      <w:pPr>
        <w:rPr>
          <w:lang w:val="de-DE"/>
        </w:rPr>
      </w:pPr>
    </w:p>
    <w:p w14:paraId="19296BD2" w14:textId="77777777" w:rsidR="00BD0447" w:rsidRPr="00AF369D" w:rsidRDefault="00BD0447" w:rsidP="00BD0447">
      <w:pPr>
        <w:pStyle w:val="Heading1"/>
        <w:rPr>
          <w:lang w:val="de-DE"/>
        </w:rPr>
      </w:pPr>
      <w:r w:rsidRPr="00AF369D">
        <w:rPr>
          <w:lang w:val="de-DE"/>
        </w:rPr>
        <w:lastRenderedPageBreak/>
        <w:t>II. Anlass des Schriftsatzes</w:t>
      </w:r>
    </w:p>
    <w:p w14:paraId="651A0B23" w14:textId="77777777" w:rsidR="00BD0447" w:rsidRPr="00AF369D" w:rsidRDefault="00BD0447" w:rsidP="00BD0447">
      <w:pPr>
        <w:rPr>
          <w:lang w:val="de-DE"/>
        </w:rPr>
      </w:pPr>
      <w:r w:rsidRPr="00AF369D">
        <w:rPr>
          <w:lang w:val="de-DE"/>
        </w:rPr>
        <w:t>Dieser ergänzende Schriftsatz wird eingereicht, um die bereits gestellten Anträge auf Akteneinsicht und auf Vorlage der Behördenakte näher zu strukturieren. Ziel ist es, die gerichtliche Prüfung zu erleichtern und die erwarteten Bestandteile der Behördenakte übersichtlich darzustellen.</w:t>
      </w:r>
    </w:p>
    <w:p w14:paraId="332A323B" w14:textId="77777777" w:rsidR="00BD0447" w:rsidRPr="00AF369D" w:rsidRDefault="00BD0447" w:rsidP="00BD0447">
      <w:pPr>
        <w:rPr>
          <w:lang w:val="de-DE"/>
        </w:rPr>
      </w:pPr>
      <w:r w:rsidRPr="00AF369D">
        <w:rPr>
          <w:lang w:val="de-DE"/>
        </w:rPr>
        <w:t>Im Verlauf des Verfahrens kann sich zeigen, dass neben den klassischen Papierunterlagen auch elektronische Bestandteile der Verwaltungsvorgänge für die Nachvollziehbarkeit des Verwaltungshandelns von Bedeutung sind. Soweit solche Unterlagen Bestandteil der Behördenakte oder der zugrunde liegenden Verwaltungsvorgänge sind und vorgelegt werden können, sollen sie in die Aktenvorlage einbezogen werden.</w:t>
      </w:r>
    </w:p>
    <w:p w14:paraId="74D5C637" w14:textId="77777777" w:rsidR="00BD0447" w:rsidRPr="00AF369D" w:rsidRDefault="00BD0447" w:rsidP="00BD0447">
      <w:pPr>
        <w:rPr>
          <w:lang w:val="de-DE"/>
        </w:rPr>
      </w:pPr>
      <w:r w:rsidRPr="00AF369D">
        <w:rPr>
          <w:lang w:val="de-DE"/>
        </w:rPr>
        <w:t>Der vorliegende Schriftsatz verfolgt nicht das Ziel, den Streitgegenstand zu erweitern oder neue Sachverhalte einzuführen. Vielmehr werden die bereits gestellten Anträge systematisch erläutert und mit einer klaren Struktur versehen.</w:t>
      </w:r>
    </w:p>
    <w:p w14:paraId="48222271" w14:textId="77777777" w:rsidR="00BD0447" w:rsidRPr="00AF369D" w:rsidRDefault="00BD0447" w:rsidP="00BD0447">
      <w:pPr>
        <w:rPr>
          <w:lang w:val="de-DE"/>
        </w:rPr>
      </w:pPr>
      <w:r w:rsidRPr="00AF369D">
        <w:rPr>
          <w:lang w:val="de-DE"/>
        </w:rPr>
        <w:t>Eine geordnete Aktenvorlage erleichtert sowohl dem Gericht als auch den Verfahrensbeteiligten die Prüfung der Vollständigkeit der Unterlagen. Aus diesem Grund wird angeregt, die Unterlagen nach Dokumentengruppen zusammenzustellen und innerhalb jeder Gruppe chronologisch zu ordnen.</w:t>
      </w:r>
    </w:p>
    <w:p w14:paraId="609029A2" w14:textId="77777777" w:rsidR="00BD0447" w:rsidRPr="00AF369D" w:rsidRDefault="00BD0447" w:rsidP="00BD0447">
      <w:pPr>
        <w:rPr>
          <w:lang w:val="de-DE"/>
        </w:rPr>
      </w:pPr>
      <w:r w:rsidRPr="00AF369D">
        <w:rPr>
          <w:lang w:val="de-DE"/>
        </w:rPr>
        <w:t>Die beigefügten Anlagen dienen ausschließlich als Orientierungshilfe. Sie enthalten Checklisten, Suchparameter, Kommunikationsübersichten, technische Hinweise und eine Chronologie, um die Nachvollziehbarkeit der Aktenvorlage zu unterstützen.</w:t>
      </w:r>
    </w:p>
    <w:p w14:paraId="159A0ADD" w14:textId="77777777" w:rsidR="00BD0447" w:rsidRPr="00AF369D" w:rsidRDefault="00BD0447" w:rsidP="00BD0447">
      <w:pPr>
        <w:pStyle w:val="Heading2"/>
        <w:rPr>
          <w:lang w:val="de-DE"/>
        </w:rPr>
      </w:pPr>
      <w:r w:rsidRPr="00AF369D">
        <w:rPr>
          <w:lang w:val="de-DE"/>
        </w:rPr>
        <w:t>Bedeutung einer nachvollziehbaren Aktenstruktur</w:t>
      </w:r>
    </w:p>
    <w:p w14:paraId="519F800C" w14:textId="77777777" w:rsidR="00BD0447" w:rsidRPr="00AF369D" w:rsidRDefault="00BD0447" w:rsidP="00BD0447">
      <w:pPr>
        <w:rPr>
          <w:lang w:val="de-DE"/>
        </w:rPr>
      </w:pPr>
      <w:r w:rsidRPr="00AF369D">
        <w:rPr>
          <w:lang w:val="de-DE"/>
        </w:rPr>
        <w:t>Eine nachvollziehbare Gliederung der Akten kann Missverständnisse vermeiden und die Zuordnung einzelner Dokumente zu den jeweiligen Verwaltungsvorgängen erleichtern. Werden Unterlagen nach Kategorien und zeitlicher Reihenfolge geordnet vorgelegt, lässt sich die Vollständigkeit der Akten regelmäßig einfacher überprüfen.</w:t>
      </w:r>
    </w:p>
    <w:p w14:paraId="6F003C4D" w14:textId="77777777" w:rsidR="00BD0447" w:rsidRPr="00AF369D" w:rsidRDefault="00BD0447" w:rsidP="00BD0447">
      <w:pPr>
        <w:pStyle w:val="Heading2"/>
        <w:rPr>
          <w:lang w:val="de-DE"/>
        </w:rPr>
      </w:pPr>
      <w:r w:rsidRPr="00AF369D">
        <w:rPr>
          <w:lang w:val="de-DE"/>
        </w:rPr>
        <w:t>Überleitung</w:t>
      </w:r>
    </w:p>
    <w:p w14:paraId="77163E0C" w14:textId="77777777" w:rsidR="00BD0447" w:rsidRPr="00AF369D" w:rsidRDefault="00BD0447" w:rsidP="00BD0447">
      <w:pPr>
        <w:rPr>
          <w:lang w:val="de-DE"/>
        </w:rPr>
      </w:pPr>
      <w:r w:rsidRPr="00AF369D">
        <w:rPr>
          <w:lang w:val="de-DE"/>
        </w:rPr>
        <w:t>Im folgenden Kapitel werden die rechtlichen und verfahrensbezogenen Grundlagen dargestellt, auf deren Grundlage die beantragte Aktenvorlage eingeordnet wird.</w:t>
      </w:r>
    </w:p>
    <w:p w14:paraId="4AC3FCD3" w14:textId="7D35C85C" w:rsidR="00223BE7" w:rsidRPr="00AF369D" w:rsidRDefault="00223BE7">
      <w:pPr>
        <w:rPr>
          <w:lang w:val="de-DE"/>
        </w:rPr>
      </w:pPr>
    </w:p>
    <w:p w14:paraId="13546B2F" w14:textId="28A0A3FF" w:rsidR="005305A0" w:rsidRPr="00AF369D" w:rsidRDefault="005305A0">
      <w:pPr>
        <w:rPr>
          <w:lang w:val="de-DE"/>
        </w:rPr>
      </w:pPr>
    </w:p>
    <w:p w14:paraId="35C030C6" w14:textId="291BEC2E" w:rsidR="005305A0" w:rsidRPr="00AF369D" w:rsidRDefault="005305A0">
      <w:pPr>
        <w:rPr>
          <w:lang w:val="de-DE"/>
        </w:rPr>
      </w:pPr>
    </w:p>
    <w:p w14:paraId="2F4068CB" w14:textId="5501038B" w:rsidR="005305A0" w:rsidRPr="00AF369D" w:rsidRDefault="005305A0">
      <w:pPr>
        <w:rPr>
          <w:lang w:val="de-DE"/>
        </w:rPr>
      </w:pPr>
    </w:p>
    <w:p w14:paraId="22F1D67F" w14:textId="32BE884D" w:rsidR="005305A0" w:rsidRPr="00AF369D" w:rsidRDefault="005305A0">
      <w:pPr>
        <w:rPr>
          <w:lang w:val="de-DE"/>
        </w:rPr>
      </w:pPr>
    </w:p>
    <w:p w14:paraId="3017CCF9" w14:textId="77777777" w:rsidR="00AF369D" w:rsidRPr="0031631C" w:rsidRDefault="00AF369D" w:rsidP="00AF369D">
      <w:pPr>
        <w:pStyle w:val="Heading1"/>
        <w:rPr>
          <w:lang w:val="de-DE"/>
        </w:rPr>
      </w:pPr>
      <w:r w:rsidRPr="0031631C">
        <w:rPr>
          <w:lang w:val="de-DE"/>
        </w:rPr>
        <w:lastRenderedPageBreak/>
        <w:t>III. Rechtlicher Rahmen</w:t>
      </w:r>
    </w:p>
    <w:p w14:paraId="1C1F3FC8" w14:textId="77777777" w:rsidR="00AF369D" w:rsidRPr="0031631C" w:rsidRDefault="00AF369D" w:rsidP="00AF369D">
      <w:pPr>
        <w:rPr>
          <w:lang w:val="de-DE"/>
        </w:rPr>
      </w:pPr>
      <w:r w:rsidRPr="0031631C">
        <w:rPr>
          <w:lang w:val="de-DE"/>
        </w:rPr>
        <w:t>Der vorliegende Schriftsatz dient der näheren Erläuterung des bereits gestellten Antrags auf Akteneinsicht und auf Vorlage der Behördenakte. Er verfolgt das Ziel, die beantragte Aktenvorlage aus verfahrensrechtlicher Sicht einzuordnen und die gerichtliche Prüfung zu unterstützen.</w:t>
      </w:r>
    </w:p>
    <w:p w14:paraId="75DE8E88" w14:textId="77777777" w:rsidR="00AF369D" w:rsidRPr="0031631C" w:rsidRDefault="00AF369D" w:rsidP="00AF369D">
      <w:pPr>
        <w:rPr>
          <w:lang w:val="de-DE"/>
        </w:rPr>
      </w:pPr>
      <w:r w:rsidRPr="0031631C">
        <w:rPr>
          <w:lang w:val="de-DE"/>
        </w:rPr>
        <w:t>Im verwaltungsgerichtlichen Verfahren bildet die Behördenakte regelmäßig eine wesentliche Grundlage für die gerichtliche Sachverhaltsaufklärung. Die Vorlage der Akten soll es dem Gericht ermöglichen, den entscheidungserheblichen Verwaltungsvorgang vollständig und nachvollziehbar zu würdigen.</w:t>
      </w:r>
    </w:p>
    <w:p w14:paraId="760EDE0E" w14:textId="77777777" w:rsidR="00AF369D" w:rsidRPr="0031631C" w:rsidRDefault="00AF369D" w:rsidP="00AF369D">
      <w:pPr>
        <w:rPr>
          <w:lang w:val="de-DE"/>
        </w:rPr>
      </w:pPr>
      <w:r w:rsidRPr="0031631C">
        <w:rPr>
          <w:lang w:val="de-DE"/>
        </w:rPr>
        <w:t>Die Ausführungen in diesem Schriftsatz beziehen sich ausschließlich auf Unterlagen und Informationen, die Bestandteil der Behördenakte oder der zugrunde liegenden Verwaltungsvorgänge sind oder nach den einschlägigen Vorschriften vorgelegt werden können. Es wird nicht beantragt, neue Unterlagen zu schaffen oder nicht vorhandene Dokumente zu rekonstruieren.</w:t>
      </w:r>
    </w:p>
    <w:p w14:paraId="3369B998" w14:textId="77777777" w:rsidR="00AF369D" w:rsidRPr="0031631C" w:rsidRDefault="00AF369D" w:rsidP="00AF369D">
      <w:pPr>
        <w:rPr>
          <w:lang w:val="de-DE"/>
        </w:rPr>
      </w:pPr>
      <w:r w:rsidRPr="0031631C">
        <w:rPr>
          <w:lang w:val="de-DE"/>
        </w:rPr>
        <w:t>Erfasst sein können – soweit vorhanden und dem Verwaltungsvorgang zugehörig – neben papiergebundenen Unterlagen auch elektronische Bestandteile, insbesondere elektronische Dokumente, Metadaten und technische Begleitinformationen, sofern diese für das Verständnis oder die Nachvollziehbarkeit des Verwaltungsvorgangs von Bedeutung sind.</w:t>
      </w:r>
    </w:p>
    <w:p w14:paraId="7A01D575" w14:textId="77777777" w:rsidR="00AF369D" w:rsidRDefault="00AF369D" w:rsidP="00AF369D">
      <w:pPr>
        <w:pStyle w:val="Heading2"/>
      </w:pPr>
      <w:r>
        <w:t>Grundsätze</w:t>
      </w:r>
    </w:p>
    <w:p w14:paraId="3366D028" w14:textId="77777777" w:rsidR="00AF369D" w:rsidRPr="0031631C" w:rsidRDefault="00AF369D" w:rsidP="00AF369D">
      <w:pPr>
        <w:pStyle w:val="ListBullet"/>
        <w:rPr>
          <w:lang w:val="de-DE"/>
        </w:rPr>
      </w:pPr>
      <w:r w:rsidRPr="0031631C">
        <w:rPr>
          <w:lang w:val="de-DE"/>
        </w:rPr>
        <w:t>Vollständigkeit der dem Gericht vorzulegenden Behördenakte.</w:t>
      </w:r>
    </w:p>
    <w:p w14:paraId="0A4C62AE" w14:textId="77777777" w:rsidR="00AF369D" w:rsidRDefault="00AF369D" w:rsidP="00AF369D">
      <w:pPr>
        <w:pStyle w:val="ListBullet"/>
      </w:pPr>
      <w:r>
        <w:t>Nachvollziehbare Ordnung der Unterlagen.</w:t>
      </w:r>
    </w:p>
    <w:p w14:paraId="2F726003" w14:textId="77777777" w:rsidR="00AF369D" w:rsidRPr="0031631C" w:rsidRDefault="00AF369D" w:rsidP="00AF369D">
      <w:pPr>
        <w:pStyle w:val="ListBullet"/>
        <w:rPr>
          <w:lang w:val="de-DE"/>
        </w:rPr>
      </w:pPr>
      <w:r w:rsidRPr="0031631C">
        <w:rPr>
          <w:lang w:val="de-DE"/>
        </w:rPr>
        <w:t>Trennung nach Dokumentengruppen und chronologische Reihenfolge als organisatorische Hilfe.</w:t>
      </w:r>
    </w:p>
    <w:p w14:paraId="51DA32C6" w14:textId="77777777" w:rsidR="00AF369D" w:rsidRPr="0031631C" w:rsidRDefault="00AF369D" w:rsidP="00AF369D">
      <w:pPr>
        <w:pStyle w:val="ListBullet"/>
        <w:rPr>
          <w:lang w:val="de-DE"/>
        </w:rPr>
      </w:pPr>
      <w:r w:rsidRPr="0031631C">
        <w:rPr>
          <w:lang w:val="de-DE"/>
        </w:rPr>
        <w:t>Transparente Erläuterung, soweit einzelne Unterlagen nicht vorgelegt werden können.</w:t>
      </w:r>
    </w:p>
    <w:p w14:paraId="3ADAAE0C" w14:textId="77777777" w:rsidR="00AF369D" w:rsidRPr="0031631C" w:rsidRDefault="00AF369D" w:rsidP="00AF369D">
      <w:pPr>
        <w:pStyle w:val="ListBullet"/>
        <w:rPr>
          <w:lang w:val="de-DE"/>
        </w:rPr>
      </w:pPr>
      <w:r w:rsidRPr="0031631C">
        <w:rPr>
          <w:lang w:val="de-DE"/>
        </w:rPr>
        <w:t>Beachtung der gesetzlichen Grenzen der Aktenvorlage und des Datenschutzes.</w:t>
      </w:r>
    </w:p>
    <w:p w14:paraId="7253CD36" w14:textId="77777777" w:rsidR="00AF369D" w:rsidRPr="0031631C" w:rsidRDefault="00AF369D" w:rsidP="00AF369D">
      <w:pPr>
        <w:pStyle w:val="Heading2"/>
        <w:rPr>
          <w:lang w:val="de-DE"/>
        </w:rPr>
      </w:pPr>
      <w:r w:rsidRPr="0031631C">
        <w:rPr>
          <w:lang w:val="de-DE"/>
        </w:rPr>
        <w:t>Einordnung der Anlagen</w:t>
      </w:r>
    </w:p>
    <w:p w14:paraId="13F47C11" w14:textId="77777777" w:rsidR="00AF369D" w:rsidRPr="0031631C" w:rsidRDefault="00AF369D" w:rsidP="00AF369D">
      <w:pPr>
        <w:rPr>
          <w:lang w:val="de-DE"/>
        </w:rPr>
      </w:pPr>
      <w:r w:rsidRPr="0031631C">
        <w:rPr>
          <w:lang w:val="de-DE"/>
        </w:rPr>
        <w:t>Die beigefügten Anlagen dienen ausschließlich der besseren Strukturierung und Orientierung. Sie sollen die Auffindbarkeit einzelner Dokumentengruppen erleichtern und dem Gericht eine übersichtliche Prüfung der Vollständigkeit der Akten ermöglichen. Sie begründen keine eigenständigen prozessualen Anträge.</w:t>
      </w:r>
    </w:p>
    <w:p w14:paraId="25485DF0" w14:textId="77777777" w:rsidR="00AF369D" w:rsidRPr="0031631C" w:rsidRDefault="00AF369D" w:rsidP="00AF369D">
      <w:pPr>
        <w:pStyle w:val="Heading2"/>
        <w:rPr>
          <w:lang w:val="de-DE"/>
        </w:rPr>
      </w:pPr>
      <w:r w:rsidRPr="0031631C">
        <w:rPr>
          <w:lang w:val="de-DE"/>
        </w:rPr>
        <w:t>Überleitung</w:t>
      </w:r>
    </w:p>
    <w:p w14:paraId="644877C8" w14:textId="77777777" w:rsidR="00AF369D" w:rsidRPr="0031631C" w:rsidRDefault="00AF369D" w:rsidP="00AF369D">
      <w:pPr>
        <w:rPr>
          <w:lang w:val="de-DE"/>
        </w:rPr>
      </w:pPr>
      <w:r w:rsidRPr="0031631C">
        <w:rPr>
          <w:lang w:val="de-DE"/>
        </w:rPr>
        <w:t>Im folgenden Kapitel werden die aus Sicht des Klägers erwarteten Bestandteile einer vollständigen Behördenakte systematisch nach Dokumentengruppen dargestellt.</w:t>
      </w:r>
    </w:p>
    <w:p w14:paraId="41BCAB69" w14:textId="4B282B51" w:rsidR="005305A0" w:rsidRPr="0031631C" w:rsidRDefault="005305A0">
      <w:pPr>
        <w:rPr>
          <w:lang w:val="de-DE"/>
        </w:rPr>
      </w:pPr>
    </w:p>
    <w:p w14:paraId="5F129F56" w14:textId="68778912" w:rsidR="00AF369D" w:rsidRPr="0031631C" w:rsidRDefault="00AF369D">
      <w:pPr>
        <w:rPr>
          <w:lang w:val="de-DE"/>
        </w:rPr>
      </w:pPr>
    </w:p>
    <w:p w14:paraId="49ED49A5" w14:textId="77777777" w:rsidR="0031631C" w:rsidRPr="002D31A7" w:rsidRDefault="0031631C" w:rsidP="0031631C">
      <w:pPr>
        <w:pStyle w:val="Heading1"/>
        <w:rPr>
          <w:lang w:val="de-DE"/>
        </w:rPr>
      </w:pPr>
      <w:r w:rsidRPr="002D31A7">
        <w:rPr>
          <w:lang w:val="de-DE"/>
        </w:rPr>
        <w:lastRenderedPageBreak/>
        <w:t>IV. Erforderliche Bestandteile der Behördenakte</w:t>
      </w:r>
    </w:p>
    <w:p w14:paraId="2F2F1CD4" w14:textId="77777777" w:rsidR="0031631C" w:rsidRPr="002D31A7" w:rsidRDefault="0031631C" w:rsidP="0031631C">
      <w:pPr>
        <w:rPr>
          <w:lang w:val="de-DE"/>
        </w:rPr>
      </w:pPr>
      <w:r w:rsidRPr="002D31A7">
        <w:rPr>
          <w:lang w:val="de-DE"/>
        </w:rPr>
        <w:t>Nach Auffassung des Klägers sollte die Behördenakte alle Unterlagen umfassen, die Bestandteil des jeweiligen Verwaltungsvorgangs sind und für dessen Nachvollziehbarkeit von Bedeutung sein können. Die nachfolgende Übersicht dient ausschließlich der Strukturierung der Aktenvorlage und erhebt keinen Anspruch darauf, dass jede Kategorie in jedem Verfahren tatsächlich vorhanden sein muss.</w:t>
      </w:r>
    </w:p>
    <w:tbl>
      <w:tblPr>
        <w:tblStyle w:val="TableGrid"/>
        <w:tblW w:w="0" w:type="auto"/>
        <w:tblLook w:val="04A0" w:firstRow="1" w:lastRow="0" w:firstColumn="1" w:lastColumn="0" w:noHBand="0" w:noVBand="1"/>
      </w:tblPr>
      <w:tblGrid>
        <w:gridCol w:w="2150"/>
        <w:gridCol w:w="2255"/>
        <w:gridCol w:w="2159"/>
        <w:gridCol w:w="2066"/>
      </w:tblGrid>
      <w:tr w:rsidR="0031631C" w14:paraId="07AAE31D" w14:textId="77777777" w:rsidTr="00BF278E">
        <w:tc>
          <w:tcPr>
            <w:tcW w:w="2160" w:type="dxa"/>
          </w:tcPr>
          <w:p w14:paraId="3D71BB58" w14:textId="77777777" w:rsidR="0031631C" w:rsidRDefault="0031631C" w:rsidP="00BF278E">
            <w:r>
              <w:t>Dokumentengruppe</w:t>
            </w:r>
          </w:p>
        </w:tc>
        <w:tc>
          <w:tcPr>
            <w:tcW w:w="2160" w:type="dxa"/>
          </w:tcPr>
          <w:p w14:paraId="4F2D0000" w14:textId="77777777" w:rsidR="0031631C" w:rsidRDefault="0031631C" w:rsidP="00BF278E">
            <w:r>
              <w:t>Beispiele</w:t>
            </w:r>
          </w:p>
        </w:tc>
        <w:tc>
          <w:tcPr>
            <w:tcW w:w="2160" w:type="dxa"/>
          </w:tcPr>
          <w:p w14:paraId="0C65E276" w14:textId="77777777" w:rsidR="0031631C" w:rsidRDefault="0031631C" w:rsidP="00BF278E">
            <w:r>
              <w:t>Bedeutung</w:t>
            </w:r>
          </w:p>
        </w:tc>
        <w:tc>
          <w:tcPr>
            <w:tcW w:w="2160" w:type="dxa"/>
          </w:tcPr>
          <w:p w14:paraId="3BAD6FE8" w14:textId="77777777" w:rsidR="0031631C" w:rsidRDefault="0031631C" w:rsidP="00BF278E">
            <w:r>
              <w:t>Anlage</w:t>
            </w:r>
          </w:p>
        </w:tc>
      </w:tr>
      <w:tr w:rsidR="0031631C" w14:paraId="5F0F2A33" w14:textId="77777777" w:rsidTr="00BF278E">
        <w:tc>
          <w:tcPr>
            <w:tcW w:w="2160" w:type="dxa"/>
          </w:tcPr>
          <w:p w14:paraId="41D77C1E" w14:textId="77777777" w:rsidR="0031631C" w:rsidRDefault="0031631C" w:rsidP="00BF278E">
            <w:r>
              <w:t>Papierakte</w:t>
            </w:r>
          </w:p>
        </w:tc>
        <w:tc>
          <w:tcPr>
            <w:tcW w:w="2160" w:type="dxa"/>
          </w:tcPr>
          <w:p w14:paraId="02C167AA" w14:textId="77777777" w:rsidR="0031631C" w:rsidRDefault="0031631C" w:rsidP="00BF278E">
            <w:r>
              <w:t>Schriftstücke, Bescheide, Anlagen</w:t>
            </w:r>
          </w:p>
        </w:tc>
        <w:tc>
          <w:tcPr>
            <w:tcW w:w="2160" w:type="dxa"/>
          </w:tcPr>
          <w:p w14:paraId="50B2934A" w14:textId="77777777" w:rsidR="0031631C" w:rsidRDefault="0031631C" w:rsidP="00BF278E">
            <w:r>
              <w:t>Grundlage des Verwaltungsvorgangs</w:t>
            </w:r>
          </w:p>
        </w:tc>
        <w:tc>
          <w:tcPr>
            <w:tcW w:w="2160" w:type="dxa"/>
          </w:tcPr>
          <w:p w14:paraId="6DC95001" w14:textId="77777777" w:rsidR="0031631C" w:rsidRDefault="0031631C" w:rsidP="00BF278E">
            <w:r>
              <w:t>A</w:t>
            </w:r>
          </w:p>
        </w:tc>
      </w:tr>
      <w:tr w:rsidR="0031631C" w14:paraId="556A846B" w14:textId="77777777" w:rsidTr="00BF278E">
        <w:tc>
          <w:tcPr>
            <w:tcW w:w="2160" w:type="dxa"/>
          </w:tcPr>
          <w:p w14:paraId="63D2DFD6" w14:textId="77777777" w:rsidR="0031631C" w:rsidRDefault="0031631C" w:rsidP="00BF278E">
            <w:r>
              <w:t>E‑Mail</w:t>
            </w:r>
          </w:p>
        </w:tc>
        <w:tc>
          <w:tcPr>
            <w:tcW w:w="2160" w:type="dxa"/>
          </w:tcPr>
          <w:p w14:paraId="2BE1F181" w14:textId="77777777" w:rsidR="0031631C" w:rsidRDefault="0031631C" w:rsidP="00BF278E">
            <w:r>
              <w:t>Ein- und ausgehende Nachrichten</w:t>
            </w:r>
          </w:p>
        </w:tc>
        <w:tc>
          <w:tcPr>
            <w:tcW w:w="2160" w:type="dxa"/>
          </w:tcPr>
          <w:p w14:paraId="15FAB6C3" w14:textId="77777777" w:rsidR="0031631C" w:rsidRDefault="0031631C" w:rsidP="00BF278E">
            <w:r>
              <w:t>Dokumentation der Kommunikation</w:t>
            </w:r>
          </w:p>
        </w:tc>
        <w:tc>
          <w:tcPr>
            <w:tcW w:w="2160" w:type="dxa"/>
          </w:tcPr>
          <w:p w14:paraId="4E420299" w14:textId="77777777" w:rsidR="0031631C" w:rsidRDefault="0031631C" w:rsidP="00BF278E">
            <w:r>
              <w:t>A/C</w:t>
            </w:r>
          </w:p>
        </w:tc>
      </w:tr>
      <w:tr w:rsidR="0031631C" w14:paraId="49ACD415" w14:textId="77777777" w:rsidTr="00BF278E">
        <w:tc>
          <w:tcPr>
            <w:tcW w:w="2160" w:type="dxa"/>
          </w:tcPr>
          <w:p w14:paraId="7266D8BB" w14:textId="77777777" w:rsidR="0031631C" w:rsidRDefault="0031631C" w:rsidP="00BF278E">
            <w:r>
              <w:t>Fax</w:t>
            </w:r>
          </w:p>
        </w:tc>
        <w:tc>
          <w:tcPr>
            <w:tcW w:w="2160" w:type="dxa"/>
          </w:tcPr>
          <w:p w14:paraId="6E95724B" w14:textId="77777777" w:rsidR="0031631C" w:rsidRDefault="0031631C" w:rsidP="00BF278E">
            <w:r>
              <w:t>Faxe und Sendeberichte</w:t>
            </w:r>
          </w:p>
        </w:tc>
        <w:tc>
          <w:tcPr>
            <w:tcW w:w="2160" w:type="dxa"/>
          </w:tcPr>
          <w:p w14:paraId="764EAAE4" w14:textId="77777777" w:rsidR="0031631C" w:rsidRDefault="0031631C" w:rsidP="00BF278E">
            <w:r>
              <w:t>Nachweis von Übermittlungen</w:t>
            </w:r>
          </w:p>
        </w:tc>
        <w:tc>
          <w:tcPr>
            <w:tcW w:w="2160" w:type="dxa"/>
          </w:tcPr>
          <w:p w14:paraId="42FEF293" w14:textId="77777777" w:rsidR="0031631C" w:rsidRDefault="0031631C" w:rsidP="00BF278E">
            <w:r>
              <w:t>A/C</w:t>
            </w:r>
          </w:p>
        </w:tc>
      </w:tr>
      <w:tr w:rsidR="0031631C" w14:paraId="38E23C1B" w14:textId="77777777" w:rsidTr="00BF278E">
        <w:tc>
          <w:tcPr>
            <w:tcW w:w="2160" w:type="dxa"/>
          </w:tcPr>
          <w:p w14:paraId="06510BF0" w14:textId="77777777" w:rsidR="0031631C" w:rsidRDefault="0031631C" w:rsidP="00BF278E">
            <w:r>
              <w:t>Post</w:t>
            </w:r>
          </w:p>
        </w:tc>
        <w:tc>
          <w:tcPr>
            <w:tcW w:w="2160" w:type="dxa"/>
          </w:tcPr>
          <w:p w14:paraId="6E43B5A6" w14:textId="77777777" w:rsidR="0031631C" w:rsidRDefault="0031631C" w:rsidP="00BF278E">
            <w:r>
              <w:t>Briefe, Einschreiben</w:t>
            </w:r>
          </w:p>
        </w:tc>
        <w:tc>
          <w:tcPr>
            <w:tcW w:w="2160" w:type="dxa"/>
          </w:tcPr>
          <w:p w14:paraId="369C9BBD" w14:textId="77777777" w:rsidR="0031631C" w:rsidRDefault="0031631C" w:rsidP="00BF278E">
            <w:r>
              <w:t>Dokumentation des Schriftverkehrs</w:t>
            </w:r>
          </w:p>
        </w:tc>
        <w:tc>
          <w:tcPr>
            <w:tcW w:w="2160" w:type="dxa"/>
          </w:tcPr>
          <w:p w14:paraId="310F7402" w14:textId="77777777" w:rsidR="0031631C" w:rsidRDefault="0031631C" w:rsidP="00BF278E">
            <w:r>
              <w:t>A/C</w:t>
            </w:r>
          </w:p>
        </w:tc>
      </w:tr>
      <w:tr w:rsidR="0031631C" w14:paraId="2013084E" w14:textId="77777777" w:rsidTr="00BF278E">
        <w:tc>
          <w:tcPr>
            <w:tcW w:w="2160" w:type="dxa"/>
          </w:tcPr>
          <w:p w14:paraId="5A28A74E" w14:textId="77777777" w:rsidR="0031631C" w:rsidRDefault="0031631C" w:rsidP="00BF278E">
            <w:r>
              <w:t>Telefon</w:t>
            </w:r>
          </w:p>
        </w:tc>
        <w:tc>
          <w:tcPr>
            <w:tcW w:w="2160" w:type="dxa"/>
          </w:tcPr>
          <w:p w14:paraId="64A750D2" w14:textId="77777777" w:rsidR="0031631C" w:rsidRDefault="0031631C" w:rsidP="00BF278E">
            <w:r>
              <w:t>Gesprächsvermerke</w:t>
            </w:r>
          </w:p>
        </w:tc>
        <w:tc>
          <w:tcPr>
            <w:tcW w:w="2160" w:type="dxa"/>
          </w:tcPr>
          <w:p w14:paraId="01D4814D" w14:textId="77777777" w:rsidR="0031631C" w:rsidRDefault="0031631C" w:rsidP="00BF278E">
            <w:r>
              <w:t>Nachvollziehbarkeit der Kommunikation</w:t>
            </w:r>
          </w:p>
        </w:tc>
        <w:tc>
          <w:tcPr>
            <w:tcW w:w="2160" w:type="dxa"/>
          </w:tcPr>
          <w:p w14:paraId="507127DC" w14:textId="77777777" w:rsidR="0031631C" w:rsidRDefault="0031631C" w:rsidP="00BF278E">
            <w:r>
              <w:t>A/C</w:t>
            </w:r>
          </w:p>
        </w:tc>
      </w:tr>
      <w:tr w:rsidR="0031631C" w14:paraId="507FAF68" w14:textId="77777777" w:rsidTr="00BF278E">
        <w:tc>
          <w:tcPr>
            <w:tcW w:w="2160" w:type="dxa"/>
          </w:tcPr>
          <w:p w14:paraId="1532599A" w14:textId="77777777" w:rsidR="0031631C" w:rsidRDefault="0031631C" w:rsidP="00BF278E">
            <w:r>
              <w:t>Audio</w:t>
            </w:r>
          </w:p>
        </w:tc>
        <w:tc>
          <w:tcPr>
            <w:tcW w:w="2160" w:type="dxa"/>
          </w:tcPr>
          <w:p w14:paraId="47A42470" w14:textId="77777777" w:rsidR="0031631C" w:rsidRDefault="0031631C" w:rsidP="00BF278E">
            <w:r>
              <w:t>Aufzeichnungen, Transkripte</w:t>
            </w:r>
          </w:p>
        </w:tc>
        <w:tc>
          <w:tcPr>
            <w:tcW w:w="2160" w:type="dxa"/>
          </w:tcPr>
          <w:p w14:paraId="7F16BF11" w14:textId="77777777" w:rsidR="0031631C" w:rsidRDefault="0031631C" w:rsidP="00BF278E">
            <w:r>
              <w:t>Soweit Bestandteil der Akte</w:t>
            </w:r>
          </w:p>
        </w:tc>
        <w:tc>
          <w:tcPr>
            <w:tcW w:w="2160" w:type="dxa"/>
          </w:tcPr>
          <w:p w14:paraId="26ACDBF9" w14:textId="77777777" w:rsidR="0031631C" w:rsidRDefault="0031631C" w:rsidP="00BF278E">
            <w:r>
              <w:t>A</w:t>
            </w:r>
          </w:p>
        </w:tc>
      </w:tr>
      <w:tr w:rsidR="0031631C" w14:paraId="189BD0B7" w14:textId="77777777" w:rsidTr="00BF278E">
        <w:tc>
          <w:tcPr>
            <w:tcW w:w="2160" w:type="dxa"/>
          </w:tcPr>
          <w:p w14:paraId="4D78FB5A" w14:textId="77777777" w:rsidR="0031631C" w:rsidRDefault="0031631C" w:rsidP="00BF278E">
            <w:r>
              <w:t>Interne Vermerke</w:t>
            </w:r>
          </w:p>
        </w:tc>
        <w:tc>
          <w:tcPr>
            <w:tcW w:w="2160" w:type="dxa"/>
          </w:tcPr>
          <w:p w14:paraId="354F8BFB" w14:textId="77777777" w:rsidR="0031631C" w:rsidRDefault="0031631C" w:rsidP="00BF278E">
            <w:r>
              <w:t>Bearbeitungsvermerke</w:t>
            </w:r>
          </w:p>
        </w:tc>
        <w:tc>
          <w:tcPr>
            <w:tcW w:w="2160" w:type="dxa"/>
          </w:tcPr>
          <w:p w14:paraId="47B9DF52" w14:textId="77777777" w:rsidR="0031631C" w:rsidRDefault="0031631C" w:rsidP="00BF278E">
            <w:r>
              <w:t>Dokumentation der Sachbearbeitung</w:t>
            </w:r>
          </w:p>
        </w:tc>
        <w:tc>
          <w:tcPr>
            <w:tcW w:w="2160" w:type="dxa"/>
          </w:tcPr>
          <w:p w14:paraId="40B91D0A" w14:textId="77777777" w:rsidR="0031631C" w:rsidRDefault="0031631C" w:rsidP="00BF278E">
            <w:r>
              <w:t>A</w:t>
            </w:r>
          </w:p>
        </w:tc>
      </w:tr>
      <w:tr w:rsidR="0031631C" w14:paraId="40926A12" w14:textId="77777777" w:rsidTr="00BF278E">
        <w:tc>
          <w:tcPr>
            <w:tcW w:w="2160" w:type="dxa"/>
          </w:tcPr>
          <w:p w14:paraId="2CA2CC48" w14:textId="77777777" w:rsidR="0031631C" w:rsidRDefault="0031631C" w:rsidP="00BF278E">
            <w:r>
              <w:t>FACIL</w:t>
            </w:r>
          </w:p>
        </w:tc>
        <w:tc>
          <w:tcPr>
            <w:tcW w:w="2160" w:type="dxa"/>
          </w:tcPr>
          <w:p w14:paraId="7C83AACA" w14:textId="77777777" w:rsidR="0031631C" w:rsidRDefault="0031631C" w:rsidP="00BF278E">
            <w:r>
              <w:t>Tickets, Statushistorie</w:t>
            </w:r>
          </w:p>
        </w:tc>
        <w:tc>
          <w:tcPr>
            <w:tcW w:w="2160" w:type="dxa"/>
          </w:tcPr>
          <w:p w14:paraId="623BEFE8" w14:textId="77777777" w:rsidR="0031631C" w:rsidRDefault="0031631C" w:rsidP="00BF278E">
            <w:r>
              <w:t>Verfahrensbezogene Bearbeitung</w:t>
            </w:r>
          </w:p>
        </w:tc>
        <w:tc>
          <w:tcPr>
            <w:tcW w:w="2160" w:type="dxa"/>
          </w:tcPr>
          <w:p w14:paraId="306F801B" w14:textId="77777777" w:rsidR="0031631C" w:rsidRDefault="0031631C" w:rsidP="00BF278E">
            <w:r>
              <w:t>D</w:t>
            </w:r>
          </w:p>
        </w:tc>
      </w:tr>
      <w:tr w:rsidR="0031631C" w14:paraId="13EF632B" w14:textId="77777777" w:rsidTr="00BF278E">
        <w:tc>
          <w:tcPr>
            <w:tcW w:w="2160" w:type="dxa"/>
          </w:tcPr>
          <w:p w14:paraId="4BFBFB59" w14:textId="77777777" w:rsidR="0031631C" w:rsidRDefault="0031631C" w:rsidP="00BF278E">
            <w:r>
              <w:t>Workflow</w:t>
            </w:r>
          </w:p>
        </w:tc>
        <w:tc>
          <w:tcPr>
            <w:tcW w:w="2160" w:type="dxa"/>
          </w:tcPr>
          <w:p w14:paraId="1CE651C3" w14:textId="77777777" w:rsidR="0031631C" w:rsidRDefault="0031631C" w:rsidP="00BF278E">
            <w:r>
              <w:t>Bearbeitungsschritte</w:t>
            </w:r>
          </w:p>
        </w:tc>
        <w:tc>
          <w:tcPr>
            <w:tcW w:w="2160" w:type="dxa"/>
          </w:tcPr>
          <w:p w14:paraId="4ADB63CE" w14:textId="77777777" w:rsidR="0031631C" w:rsidRDefault="0031631C" w:rsidP="00BF278E">
            <w:r>
              <w:t>Ablauf des Verwaltungsvorgangs</w:t>
            </w:r>
          </w:p>
        </w:tc>
        <w:tc>
          <w:tcPr>
            <w:tcW w:w="2160" w:type="dxa"/>
          </w:tcPr>
          <w:p w14:paraId="5D90B7FE" w14:textId="77777777" w:rsidR="0031631C" w:rsidRDefault="0031631C" w:rsidP="00BF278E">
            <w:r>
              <w:t>D</w:t>
            </w:r>
          </w:p>
        </w:tc>
      </w:tr>
      <w:tr w:rsidR="0031631C" w14:paraId="5C911149" w14:textId="77777777" w:rsidTr="00BF278E">
        <w:tc>
          <w:tcPr>
            <w:tcW w:w="2160" w:type="dxa"/>
          </w:tcPr>
          <w:p w14:paraId="61BC1E91" w14:textId="77777777" w:rsidR="0031631C" w:rsidRDefault="0031631C" w:rsidP="00BF278E">
            <w:r>
              <w:t>Audit</w:t>
            </w:r>
          </w:p>
        </w:tc>
        <w:tc>
          <w:tcPr>
            <w:tcW w:w="2160" w:type="dxa"/>
          </w:tcPr>
          <w:p w14:paraId="08ED987D" w14:textId="77777777" w:rsidR="0031631C" w:rsidRDefault="0031631C" w:rsidP="00BF278E">
            <w:r>
              <w:t>Auditinformationen</w:t>
            </w:r>
          </w:p>
        </w:tc>
        <w:tc>
          <w:tcPr>
            <w:tcW w:w="2160" w:type="dxa"/>
          </w:tcPr>
          <w:p w14:paraId="1DFFB7E6" w14:textId="77777777" w:rsidR="0031631C" w:rsidRDefault="0031631C" w:rsidP="00BF278E">
            <w:r>
              <w:t>Nachvollziehbarkeit technischer Vorgänge</w:t>
            </w:r>
          </w:p>
        </w:tc>
        <w:tc>
          <w:tcPr>
            <w:tcW w:w="2160" w:type="dxa"/>
          </w:tcPr>
          <w:p w14:paraId="763EA6C7" w14:textId="77777777" w:rsidR="0031631C" w:rsidRDefault="0031631C" w:rsidP="00BF278E">
            <w:r>
              <w:t>D</w:t>
            </w:r>
          </w:p>
        </w:tc>
      </w:tr>
      <w:tr w:rsidR="0031631C" w14:paraId="0FD22072" w14:textId="77777777" w:rsidTr="00BF278E">
        <w:tc>
          <w:tcPr>
            <w:tcW w:w="2160" w:type="dxa"/>
          </w:tcPr>
          <w:p w14:paraId="4450F410" w14:textId="77777777" w:rsidR="0031631C" w:rsidRDefault="0031631C" w:rsidP="00BF278E">
            <w:r>
              <w:t>Zugriffsprotokolle</w:t>
            </w:r>
          </w:p>
        </w:tc>
        <w:tc>
          <w:tcPr>
            <w:tcW w:w="2160" w:type="dxa"/>
          </w:tcPr>
          <w:p w14:paraId="70AFDBC8" w14:textId="77777777" w:rsidR="0031631C" w:rsidRDefault="0031631C" w:rsidP="00BF278E">
            <w:r>
              <w:t>Access Logs</w:t>
            </w:r>
          </w:p>
        </w:tc>
        <w:tc>
          <w:tcPr>
            <w:tcW w:w="2160" w:type="dxa"/>
          </w:tcPr>
          <w:p w14:paraId="258F7CEC" w14:textId="77777777" w:rsidR="0031631C" w:rsidRDefault="0031631C" w:rsidP="00BF278E">
            <w:r>
              <w:t>Dokumentation von Zugriffen</w:t>
            </w:r>
          </w:p>
        </w:tc>
        <w:tc>
          <w:tcPr>
            <w:tcW w:w="2160" w:type="dxa"/>
          </w:tcPr>
          <w:p w14:paraId="0CB8278E" w14:textId="77777777" w:rsidR="0031631C" w:rsidRDefault="0031631C" w:rsidP="00BF278E">
            <w:r>
              <w:t>D</w:t>
            </w:r>
          </w:p>
        </w:tc>
      </w:tr>
      <w:tr w:rsidR="0031631C" w14:paraId="0FC757D6" w14:textId="77777777" w:rsidTr="00BF278E">
        <w:tc>
          <w:tcPr>
            <w:tcW w:w="2160" w:type="dxa"/>
          </w:tcPr>
          <w:p w14:paraId="0B336F30" w14:textId="77777777" w:rsidR="0031631C" w:rsidRDefault="0031631C" w:rsidP="00BF278E">
            <w:r>
              <w:t>Export-/Druckprotokolle</w:t>
            </w:r>
          </w:p>
        </w:tc>
        <w:tc>
          <w:tcPr>
            <w:tcW w:w="2160" w:type="dxa"/>
          </w:tcPr>
          <w:p w14:paraId="4F3D39A3" w14:textId="77777777" w:rsidR="0031631C" w:rsidRDefault="0031631C" w:rsidP="00BF278E">
            <w:r>
              <w:t>Export, Ausdruck</w:t>
            </w:r>
          </w:p>
        </w:tc>
        <w:tc>
          <w:tcPr>
            <w:tcW w:w="2160" w:type="dxa"/>
          </w:tcPr>
          <w:p w14:paraId="7AD8FAB4" w14:textId="77777777" w:rsidR="0031631C" w:rsidRDefault="0031631C" w:rsidP="00BF278E">
            <w:r>
              <w:t>Nachvollziehbarkeit von Ausgaben</w:t>
            </w:r>
          </w:p>
        </w:tc>
        <w:tc>
          <w:tcPr>
            <w:tcW w:w="2160" w:type="dxa"/>
          </w:tcPr>
          <w:p w14:paraId="7116B915" w14:textId="77777777" w:rsidR="0031631C" w:rsidRDefault="0031631C" w:rsidP="00BF278E">
            <w:r>
              <w:t>D</w:t>
            </w:r>
          </w:p>
        </w:tc>
      </w:tr>
      <w:tr w:rsidR="0031631C" w14:paraId="4498AF17" w14:textId="77777777" w:rsidTr="00BF278E">
        <w:tc>
          <w:tcPr>
            <w:tcW w:w="2160" w:type="dxa"/>
          </w:tcPr>
          <w:p w14:paraId="6D81744C" w14:textId="77777777" w:rsidR="0031631C" w:rsidRDefault="0031631C" w:rsidP="00BF278E">
            <w:r>
              <w:lastRenderedPageBreak/>
              <w:t>Archiv</w:t>
            </w:r>
          </w:p>
        </w:tc>
        <w:tc>
          <w:tcPr>
            <w:tcW w:w="2160" w:type="dxa"/>
          </w:tcPr>
          <w:p w14:paraId="1A57735C" w14:textId="77777777" w:rsidR="0031631C" w:rsidRDefault="0031631C" w:rsidP="00BF278E">
            <w:r>
              <w:t>Archivinformationen</w:t>
            </w:r>
          </w:p>
        </w:tc>
        <w:tc>
          <w:tcPr>
            <w:tcW w:w="2160" w:type="dxa"/>
          </w:tcPr>
          <w:p w14:paraId="27F14BB1" w14:textId="77777777" w:rsidR="0031631C" w:rsidRDefault="0031631C" w:rsidP="00BF278E">
            <w:r>
              <w:t>Verbleib von Unterlagen</w:t>
            </w:r>
          </w:p>
        </w:tc>
        <w:tc>
          <w:tcPr>
            <w:tcW w:w="2160" w:type="dxa"/>
          </w:tcPr>
          <w:p w14:paraId="6EF192C6" w14:textId="77777777" w:rsidR="0031631C" w:rsidRDefault="0031631C" w:rsidP="00BF278E">
            <w:r>
              <w:t>D</w:t>
            </w:r>
          </w:p>
        </w:tc>
      </w:tr>
      <w:tr w:rsidR="0031631C" w14:paraId="62B0B083" w14:textId="77777777" w:rsidTr="00BF278E">
        <w:tc>
          <w:tcPr>
            <w:tcW w:w="2160" w:type="dxa"/>
          </w:tcPr>
          <w:p w14:paraId="3081D442" w14:textId="77777777" w:rsidR="0031631C" w:rsidRDefault="0031631C" w:rsidP="00BF278E">
            <w:r>
              <w:t>Löschinformationen</w:t>
            </w:r>
          </w:p>
        </w:tc>
        <w:tc>
          <w:tcPr>
            <w:tcW w:w="2160" w:type="dxa"/>
          </w:tcPr>
          <w:p w14:paraId="7FB8A5B7" w14:textId="77777777" w:rsidR="0031631C" w:rsidRDefault="0031631C" w:rsidP="00BF278E">
            <w:r>
              <w:t>Löschvorgänge</w:t>
            </w:r>
          </w:p>
        </w:tc>
        <w:tc>
          <w:tcPr>
            <w:tcW w:w="2160" w:type="dxa"/>
          </w:tcPr>
          <w:p w14:paraId="69BA5118" w14:textId="77777777" w:rsidR="0031631C" w:rsidRDefault="0031631C" w:rsidP="00BF278E">
            <w:r>
              <w:t>Soweit vorhanden</w:t>
            </w:r>
          </w:p>
        </w:tc>
        <w:tc>
          <w:tcPr>
            <w:tcW w:w="2160" w:type="dxa"/>
          </w:tcPr>
          <w:p w14:paraId="2BC5EA0D" w14:textId="77777777" w:rsidR="0031631C" w:rsidRDefault="0031631C" w:rsidP="00BF278E">
            <w:r>
              <w:t>D</w:t>
            </w:r>
          </w:p>
        </w:tc>
      </w:tr>
      <w:tr w:rsidR="0031631C" w14:paraId="206E22D6" w14:textId="77777777" w:rsidTr="00BF278E">
        <w:tc>
          <w:tcPr>
            <w:tcW w:w="2160" w:type="dxa"/>
          </w:tcPr>
          <w:p w14:paraId="2F708FD8" w14:textId="77777777" w:rsidR="0031631C" w:rsidRDefault="0031631C" w:rsidP="00BF278E">
            <w:r>
              <w:t>DSGVO</w:t>
            </w:r>
          </w:p>
        </w:tc>
        <w:tc>
          <w:tcPr>
            <w:tcW w:w="2160" w:type="dxa"/>
          </w:tcPr>
          <w:p w14:paraId="0C4B2DC9" w14:textId="77777777" w:rsidR="0031631C" w:rsidRDefault="0031631C" w:rsidP="00BF278E">
            <w:r>
              <w:t>Auskunftsrelevante Unterlagen</w:t>
            </w:r>
          </w:p>
        </w:tc>
        <w:tc>
          <w:tcPr>
            <w:tcW w:w="2160" w:type="dxa"/>
          </w:tcPr>
          <w:p w14:paraId="3B28231B" w14:textId="77777777" w:rsidR="0031631C" w:rsidRDefault="0031631C" w:rsidP="00BF278E">
            <w:r>
              <w:t>Ergänzende Informationen</w:t>
            </w:r>
          </w:p>
        </w:tc>
        <w:tc>
          <w:tcPr>
            <w:tcW w:w="2160" w:type="dxa"/>
          </w:tcPr>
          <w:p w14:paraId="0DD7874C" w14:textId="77777777" w:rsidR="0031631C" w:rsidRDefault="0031631C" w:rsidP="00BF278E">
            <w:r>
              <w:t>D</w:t>
            </w:r>
          </w:p>
        </w:tc>
      </w:tr>
      <w:tr w:rsidR="0031631C" w14:paraId="594C486F" w14:textId="77777777" w:rsidTr="00BF278E">
        <w:tc>
          <w:tcPr>
            <w:tcW w:w="2160" w:type="dxa"/>
          </w:tcPr>
          <w:p w14:paraId="3C3B365F" w14:textId="77777777" w:rsidR="0031631C" w:rsidRDefault="0031631C" w:rsidP="00BF278E">
            <w:r>
              <w:t>Metadaten</w:t>
            </w:r>
          </w:p>
        </w:tc>
        <w:tc>
          <w:tcPr>
            <w:tcW w:w="2160" w:type="dxa"/>
          </w:tcPr>
          <w:p w14:paraId="46A1B10E" w14:textId="77777777" w:rsidR="0031631C" w:rsidRDefault="0031631C" w:rsidP="00BF278E">
            <w:r>
              <w:t>Zeitstempel, IDs</w:t>
            </w:r>
          </w:p>
        </w:tc>
        <w:tc>
          <w:tcPr>
            <w:tcW w:w="2160" w:type="dxa"/>
          </w:tcPr>
          <w:p w14:paraId="4412380F" w14:textId="77777777" w:rsidR="0031631C" w:rsidRDefault="0031631C" w:rsidP="00BF278E">
            <w:r>
              <w:t>Technischer Kontext</w:t>
            </w:r>
          </w:p>
        </w:tc>
        <w:tc>
          <w:tcPr>
            <w:tcW w:w="2160" w:type="dxa"/>
          </w:tcPr>
          <w:p w14:paraId="09FD665A" w14:textId="77777777" w:rsidR="0031631C" w:rsidRDefault="0031631C" w:rsidP="00BF278E">
            <w:r>
              <w:t>D</w:t>
            </w:r>
          </w:p>
        </w:tc>
      </w:tr>
    </w:tbl>
    <w:p w14:paraId="5E83BDF0" w14:textId="77777777" w:rsidR="0031631C" w:rsidRDefault="0031631C" w:rsidP="0031631C">
      <w:pPr>
        <w:pStyle w:val="Heading2"/>
      </w:pPr>
      <w:r>
        <w:t>Hinweise zur Vorlage</w:t>
      </w:r>
    </w:p>
    <w:p w14:paraId="7F1A8470" w14:textId="77777777" w:rsidR="0031631C" w:rsidRPr="00D15B1E" w:rsidRDefault="0031631C" w:rsidP="0031631C">
      <w:pPr>
        <w:rPr>
          <w:lang w:val="de-DE"/>
        </w:rPr>
      </w:pPr>
      <w:r w:rsidRPr="00D15B1E">
        <w:rPr>
          <w:lang w:val="de-DE"/>
        </w:rPr>
        <w:t>Es wird angeregt, die Unterlagen innerhalb jeder Dokumentengruppe chronologisch zu ordnen und – soweit praktikabel – mit einer nachvollziehbaren Bezeichnung zu versehen. Dies kann die gerichtliche Prüfung der Vollständigkeit der Akten erleichtern.</w:t>
      </w:r>
    </w:p>
    <w:p w14:paraId="3757BE3D" w14:textId="77777777" w:rsidR="0031631C" w:rsidRPr="00D15B1E" w:rsidRDefault="0031631C" w:rsidP="0031631C">
      <w:pPr>
        <w:pStyle w:val="Heading2"/>
        <w:rPr>
          <w:lang w:val="de-DE"/>
        </w:rPr>
      </w:pPr>
      <w:r w:rsidRPr="00D15B1E">
        <w:rPr>
          <w:lang w:val="de-DE"/>
        </w:rPr>
        <w:t>Abgrenzung</w:t>
      </w:r>
    </w:p>
    <w:p w14:paraId="3C2A063F" w14:textId="77777777" w:rsidR="0031631C" w:rsidRPr="00D15B1E" w:rsidRDefault="0031631C" w:rsidP="0031631C">
      <w:pPr>
        <w:rPr>
          <w:lang w:val="de-DE"/>
        </w:rPr>
      </w:pPr>
      <w:r w:rsidRPr="00D15B1E">
        <w:rPr>
          <w:lang w:val="de-DE"/>
        </w:rPr>
        <w:t>Die vorstehende Übersicht beschreibt mögliche Bestandteile einer Behördenakte oder eines zugehörigen Verwaltungsvorgangs. Sie stellt keine Behauptung dar, dass sämtliche Kategorien im vorliegenden Verfahren tatsächlich vorhanden sind.</w:t>
      </w:r>
    </w:p>
    <w:p w14:paraId="333E81CB" w14:textId="77777777" w:rsidR="0031631C" w:rsidRPr="00D15B1E" w:rsidRDefault="0031631C" w:rsidP="0031631C">
      <w:pPr>
        <w:pStyle w:val="Heading2"/>
        <w:rPr>
          <w:lang w:val="de-DE"/>
        </w:rPr>
      </w:pPr>
      <w:r w:rsidRPr="00D15B1E">
        <w:rPr>
          <w:lang w:val="de-DE"/>
        </w:rPr>
        <w:t>Überleitung</w:t>
      </w:r>
    </w:p>
    <w:p w14:paraId="00061999" w14:textId="77777777" w:rsidR="0031631C" w:rsidRPr="00D15B1E" w:rsidRDefault="0031631C" w:rsidP="0031631C">
      <w:pPr>
        <w:rPr>
          <w:lang w:val="de-DE"/>
        </w:rPr>
      </w:pPr>
      <w:r w:rsidRPr="00D15B1E">
        <w:rPr>
          <w:lang w:val="de-DE"/>
        </w:rPr>
        <w:t>Im folgenden Kapitel wird dargestellt, wie aus Sicht des Klägers mit fehlenden Unterlagen oder Datensätzen verfahren werden könnte.</w:t>
      </w:r>
    </w:p>
    <w:p w14:paraId="55A7BC57" w14:textId="0E17CF94" w:rsidR="00AF369D" w:rsidRPr="00D15B1E" w:rsidRDefault="00AF369D">
      <w:pPr>
        <w:rPr>
          <w:lang w:val="de-DE"/>
        </w:rPr>
      </w:pPr>
    </w:p>
    <w:p w14:paraId="42831EBB" w14:textId="3B3ECE17" w:rsidR="002D31A7" w:rsidRPr="00D15B1E" w:rsidRDefault="002D31A7">
      <w:pPr>
        <w:rPr>
          <w:lang w:val="de-DE"/>
        </w:rPr>
      </w:pPr>
    </w:p>
    <w:p w14:paraId="7375203E" w14:textId="6F62ED32" w:rsidR="002D31A7" w:rsidRPr="00D15B1E" w:rsidRDefault="002D31A7">
      <w:pPr>
        <w:rPr>
          <w:lang w:val="de-DE"/>
        </w:rPr>
      </w:pPr>
    </w:p>
    <w:p w14:paraId="41328EFA" w14:textId="4BA3D161" w:rsidR="002D31A7" w:rsidRPr="00D15B1E" w:rsidRDefault="002D31A7">
      <w:pPr>
        <w:rPr>
          <w:lang w:val="de-DE"/>
        </w:rPr>
      </w:pPr>
    </w:p>
    <w:p w14:paraId="66A457CB" w14:textId="49C8F39E" w:rsidR="002D31A7" w:rsidRPr="00D15B1E" w:rsidRDefault="002D31A7">
      <w:pPr>
        <w:rPr>
          <w:lang w:val="de-DE"/>
        </w:rPr>
      </w:pPr>
    </w:p>
    <w:p w14:paraId="3D36CB51" w14:textId="7A22B0DF" w:rsidR="002D31A7" w:rsidRPr="00D15B1E" w:rsidRDefault="002D31A7">
      <w:pPr>
        <w:rPr>
          <w:lang w:val="de-DE"/>
        </w:rPr>
      </w:pPr>
    </w:p>
    <w:p w14:paraId="1FE86209" w14:textId="3105B309" w:rsidR="002D31A7" w:rsidRPr="00D15B1E" w:rsidRDefault="002D31A7">
      <w:pPr>
        <w:rPr>
          <w:lang w:val="de-DE"/>
        </w:rPr>
      </w:pPr>
    </w:p>
    <w:p w14:paraId="42B229D9" w14:textId="47FC51E8" w:rsidR="002D31A7" w:rsidRPr="00D15B1E" w:rsidRDefault="002D31A7">
      <w:pPr>
        <w:rPr>
          <w:lang w:val="de-DE"/>
        </w:rPr>
      </w:pPr>
    </w:p>
    <w:p w14:paraId="35DF1696" w14:textId="4A724225" w:rsidR="002D31A7" w:rsidRPr="00D15B1E" w:rsidRDefault="002D31A7">
      <w:pPr>
        <w:rPr>
          <w:lang w:val="de-DE"/>
        </w:rPr>
      </w:pPr>
    </w:p>
    <w:p w14:paraId="1C60747D" w14:textId="3B619A3B" w:rsidR="002D31A7" w:rsidRPr="00D15B1E" w:rsidRDefault="002D31A7">
      <w:pPr>
        <w:rPr>
          <w:lang w:val="de-DE"/>
        </w:rPr>
      </w:pPr>
    </w:p>
    <w:p w14:paraId="2A669377" w14:textId="3C340164" w:rsidR="002D31A7" w:rsidRPr="00D15B1E" w:rsidRDefault="002D31A7">
      <w:pPr>
        <w:rPr>
          <w:lang w:val="de-DE"/>
        </w:rPr>
      </w:pPr>
    </w:p>
    <w:p w14:paraId="322625E8" w14:textId="7C89012E" w:rsidR="002D31A7" w:rsidRPr="00D15B1E" w:rsidRDefault="002D31A7">
      <w:pPr>
        <w:rPr>
          <w:lang w:val="de-DE"/>
        </w:rPr>
      </w:pPr>
    </w:p>
    <w:p w14:paraId="60A8A335" w14:textId="77777777" w:rsidR="00D15B1E" w:rsidRPr="00253885" w:rsidRDefault="00D15B1E" w:rsidP="00D15B1E">
      <w:pPr>
        <w:pStyle w:val="Heading1"/>
        <w:rPr>
          <w:lang w:val="de-DE"/>
        </w:rPr>
      </w:pPr>
      <w:r w:rsidRPr="00253885">
        <w:rPr>
          <w:lang w:val="de-DE"/>
        </w:rPr>
        <w:lastRenderedPageBreak/>
        <w:t>V. Vorgehen bei fehlenden Unterlagen</w:t>
      </w:r>
    </w:p>
    <w:p w14:paraId="408A0C95" w14:textId="77777777" w:rsidR="00D15B1E" w:rsidRPr="00253885" w:rsidRDefault="00D15B1E" w:rsidP="00D15B1E">
      <w:pPr>
        <w:rPr>
          <w:lang w:val="de-DE"/>
        </w:rPr>
      </w:pPr>
      <w:r w:rsidRPr="00253885">
        <w:rPr>
          <w:lang w:val="de-DE"/>
        </w:rPr>
        <w:t>Nicht in jedem Verwaltungsverfahren werden sämtliche denkbaren Dokumente oder elektronischen Datensätze vorhanden sein. Ebenso kann es vorkommen, dass bestimmte Unterlagen nicht mehr verfügbar oder aus rechtlichen Gründen nicht vorlegbar sind. Für eine nachvollziehbare gerichtliche Prüfung kann in solchen Fällen eine kurze Erläuterung hilfreich sein.</w:t>
      </w:r>
    </w:p>
    <w:p w14:paraId="0B11924A" w14:textId="77777777" w:rsidR="00D15B1E" w:rsidRPr="00253885" w:rsidRDefault="00D15B1E" w:rsidP="00D15B1E">
      <w:pPr>
        <w:pStyle w:val="Heading2"/>
        <w:rPr>
          <w:lang w:val="de-DE"/>
        </w:rPr>
      </w:pPr>
      <w:r w:rsidRPr="00253885">
        <w:rPr>
          <w:lang w:val="de-DE"/>
        </w:rPr>
        <w:t>1. Fehlende Dokumente</w:t>
      </w:r>
    </w:p>
    <w:p w14:paraId="3C25D269" w14:textId="77777777" w:rsidR="00D15B1E" w:rsidRPr="00253885" w:rsidRDefault="00D15B1E" w:rsidP="00D15B1E">
      <w:pPr>
        <w:rPr>
          <w:lang w:val="de-DE"/>
        </w:rPr>
      </w:pPr>
      <w:r w:rsidRPr="00253885">
        <w:rPr>
          <w:lang w:val="de-DE"/>
        </w:rPr>
        <w:t>Kann eine in den Verwaltungsvorgängen üblicherweise zu erwartende Unterlage nicht vorgelegt werden, kann – soweit möglich – erläutert werden, ob eine solche Unterlage ursprünglich vorhanden war oder ob sie im konkreten Verfahren nie entstanden ist.</w:t>
      </w:r>
    </w:p>
    <w:p w14:paraId="1205E276" w14:textId="77777777" w:rsidR="00D15B1E" w:rsidRPr="00253885" w:rsidRDefault="00D15B1E" w:rsidP="00D15B1E">
      <w:pPr>
        <w:pStyle w:val="Heading2"/>
        <w:rPr>
          <w:lang w:val="de-DE"/>
        </w:rPr>
      </w:pPr>
      <w:r w:rsidRPr="00253885">
        <w:rPr>
          <w:lang w:val="de-DE"/>
        </w:rPr>
        <w:t>2. Nicht mehr verfügbare Unterlagen</w:t>
      </w:r>
    </w:p>
    <w:p w14:paraId="06CD73F4" w14:textId="77777777" w:rsidR="00D15B1E" w:rsidRPr="00253885" w:rsidRDefault="00D15B1E" w:rsidP="00D15B1E">
      <w:pPr>
        <w:rPr>
          <w:lang w:val="de-DE"/>
        </w:rPr>
      </w:pPr>
      <w:r w:rsidRPr="00253885">
        <w:rPr>
          <w:lang w:val="de-DE"/>
        </w:rPr>
        <w:t>Sofern Unterlagen nicht mehr verfügbar sind, kann eine kurze Darstellung hilfreich sein, aus welchem Grund sie nicht mehr vorgelegt werden können (beispielsweise aufgrund gesetzlicher Aufbewahrungsfristen, technischer Migrationen oder sonstiger dokumentierter Vorgänge).</w:t>
      </w:r>
    </w:p>
    <w:p w14:paraId="12E61C21" w14:textId="77777777" w:rsidR="00D15B1E" w:rsidRPr="00253885" w:rsidRDefault="00D15B1E" w:rsidP="00D15B1E">
      <w:pPr>
        <w:pStyle w:val="Heading2"/>
        <w:rPr>
          <w:lang w:val="de-DE"/>
        </w:rPr>
      </w:pPr>
      <w:r w:rsidRPr="00253885">
        <w:rPr>
          <w:lang w:val="de-DE"/>
        </w:rPr>
        <w:t>3. Elektronische Informationen</w:t>
      </w:r>
    </w:p>
    <w:p w14:paraId="20D1D237" w14:textId="77777777" w:rsidR="00D15B1E" w:rsidRPr="00253885" w:rsidRDefault="00D15B1E" w:rsidP="00D15B1E">
      <w:pPr>
        <w:rPr>
          <w:lang w:val="de-DE"/>
        </w:rPr>
      </w:pPr>
      <w:r w:rsidRPr="00253885">
        <w:rPr>
          <w:lang w:val="de-DE"/>
        </w:rPr>
        <w:t>Soweit elektronische Bestandteile des Verwaltungsvorgangs betroffen sind, kann – sofern vorhanden – erläutert werden, ob entsprechende Daten weiterhin verfügbar sind, archiviert wurden oder nicht mehr vorliegen.</w:t>
      </w:r>
    </w:p>
    <w:p w14:paraId="2C7A529C" w14:textId="77777777" w:rsidR="00D15B1E" w:rsidRPr="00253885" w:rsidRDefault="00D15B1E" w:rsidP="00D15B1E">
      <w:pPr>
        <w:pStyle w:val="Heading2"/>
        <w:rPr>
          <w:lang w:val="de-DE"/>
        </w:rPr>
      </w:pPr>
      <w:r w:rsidRPr="00253885">
        <w:rPr>
          <w:lang w:val="de-DE"/>
        </w:rPr>
        <w:t>4. Dokumentation der Vollständigkeit</w:t>
      </w:r>
    </w:p>
    <w:p w14:paraId="6BC00136" w14:textId="77777777" w:rsidR="00D15B1E" w:rsidRPr="00253885" w:rsidRDefault="00D15B1E" w:rsidP="00D15B1E">
      <w:pPr>
        <w:rPr>
          <w:lang w:val="de-DE"/>
        </w:rPr>
      </w:pPr>
      <w:r w:rsidRPr="00253885">
        <w:rPr>
          <w:lang w:val="de-DE"/>
        </w:rPr>
        <w:t>Eine kurze Erklärung zum Umfang der vorgelegten Behördenakte kann dem Gericht die Einordnung erleichtern. Dies gilt insbesondere dann, wenn einzelne Dokumentengruppen bewusst nicht enthalten sind, weil sie im konkreten Verwaltungsvorgang nicht angefallen sind.</w:t>
      </w:r>
    </w:p>
    <w:p w14:paraId="3FFB6CF4" w14:textId="77777777" w:rsidR="00D15B1E" w:rsidRPr="00253885" w:rsidRDefault="00D15B1E" w:rsidP="00D15B1E">
      <w:pPr>
        <w:pStyle w:val="Heading2"/>
        <w:rPr>
          <w:lang w:val="de-DE"/>
        </w:rPr>
      </w:pPr>
      <w:r w:rsidRPr="00253885">
        <w:rPr>
          <w:lang w:val="de-DE"/>
        </w:rPr>
        <w:t>5. Ziel dieser Anregungen</w:t>
      </w:r>
    </w:p>
    <w:p w14:paraId="2B8F9BB1" w14:textId="77777777" w:rsidR="00D15B1E" w:rsidRPr="00253885" w:rsidRDefault="00D15B1E" w:rsidP="00D15B1E">
      <w:pPr>
        <w:rPr>
          <w:lang w:val="de-DE"/>
        </w:rPr>
      </w:pPr>
      <w:r w:rsidRPr="00253885">
        <w:rPr>
          <w:lang w:val="de-DE"/>
        </w:rPr>
        <w:t>Die vorstehenden Hinweise stellen keine eigenständigen Anträge dar. Sie sollen lediglich dazu beitragen, dass Umfang und Grenzen der vorgelegten Behördenakte für das Gericht und die Verfahrensbeteiligten möglichst transparent und nachvollziehbar werden.</w:t>
      </w:r>
    </w:p>
    <w:p w14:paraId="3F54A0FB" w14:textId="77777777" w:rsidR="00D15B1E" w:rsidRPr="00253885" w:rsidRDefault="00D15B1E" w:rsidP="00D15B1E">
      <w:pPr>
        <w:pStyle w:val="Heading2"/>
        <w:rPr>
          <w:lang w:val="de-DE"/>
        </w:rPr>
      </w:pPr>
      <w:r w:rsidRPr="00253885">
        <w:rPr>
          <w:lang w:val="de-DE"/>
        </w:rPr>
        <w:t>Überleitung</w:t>
      </w:r>
    </w:p>
    <w:p w14:paraId="2CB08232" w14:textId="77777777" w:rsidR="00D15B1E" w:rsidRPr="00253885" w:rsidRDefault="00D15B1E" w:rsidP="00D15B1E">
      <w:pPr>
        <w:rPr>
          <w:lang w:val="de-DE"/>
        </w:rPr>
      </w:pPr>
      <w:r w:rsidRPr="00253885">
        <w:rPr>
          <w:lang w:val="de-DE"/>
        </w:rPr>
        <w:t>Im abschließenden Kapitel werden die prozessualen Anträge zusammengefasst und die beigefügten Anlagen eingeordnet.</w:t>
      </w:r>
    </w:p>
    <w:p w14:paraId="2EFF41FD" w14:textId="0A7F76CF" w:rsidR="002D31A7" w:rsidRPr="00253885" w:rsidRDefault="002D31A7">
      <w:pPr>
        <w:rPr>
          <w:lang w:val="de-DE"/>
        </w:rPr>
      </w:pPr>
    </w:p>
    <w:p w14:paraId="56FD90FB" w14:textId="58AFC659" w:rsidR="00D15B1E" w:rsidRPr="00253885" w:rsidRDefault="00D15B1E">
      <w:pPr>
        <w:rPr>
          <w:lang w:val="de-DE"/>
        </w:rPr>
      </w:pPr>
    </w:p>
    <w:p w14:paraId="6A592403" w14:textId="78C78591" w:rsidR="00D15B1E" w:rsidRPr="00253885" w:rsidRDefault="00D15B1E">
      <w:pPr>
        <w:rPr>
          <w:lang w:val="de-DE"/>
        </w:rPr>
      </w:pPr>
    </w:p>
    <w:p w14:paraId="378B5689" w14:textId="77839650" w:rsidR="00D15B1E" w:rsidRPr="00253885" w:rsidRDefault="00D15B1E">
      <w:pPr>
        <w:rPr>
          <w:lang w:val="de-DE"/>
        </w:rPr>
      </w:pPr>
    </w:p>
    <w:p w14:paraId="56C18B82" w14:textId="77777777" w:rsidR="00253885" w:rsidRPr="007C5422" w:rsidRDefault="00253885" w:rsidP="00253885">
      <w:pPr>
        <w:pStyle w:val="Heading1"/>
        <w:rPr>
          <w:lang w:val="de-DE"/>
        </w:rPr>
      </w:pPr>
      <w:r w:rsidRPr="007C5422">
        <w:rPr>
          <w:lang w:val="de-DE"/>
        </w:rPr>
        <w:lastRenderedPageBreak/>
        <w:t>VI. Anträge</w:t>
      </w:r>
    </w:p>
    <w:p w14:paraId="5A11E1ED" w14:textId="77777777" w:rsidR="00253885" w:rsidRPr="007C5422" w:rsidRDefault="00253885" w:rsidP="00253885">
      <w:pPr>
        <w:rPr>
          <w:lang w:val="de-DE"/>
        </w:rPr>
      </w:pPr>
      <w:r w:rsidRPr="007C5422">
        <w:rPr>
          <w:lang w:val="de-DE"/>
        </w:rPr>
        <w:t>Unter Bezugnahme auf die bisherigen Schriftsätze sowie die vorstehenden Ausführungen beantragt der Kläger, die bereits gestellten Anträge wie folgt zusammenfassend zu berücksichtigen:</w:t>
      </w:r>
    </w:p>
    <w:p w14:paraId="7B1529EB" w14:textId="77777777" w:rsidR="00253885" w:rsidRPr="007C5422" w:rsidRDefault="00253885" w:rsidP="00253885">
      <w:pPr>
        <w:pStyle w:val="ListNumber"/>
        <w:rPr>
          <w:lang w:val="de-DE"/>
        </w:rPr>
      </w:pPr>
      <w:r w:rsidRPr="007C5422">
        <w:rPr>
          <w:lang w:val="de-DE"/>
        </w:rPr>
        <w:t>1. Die vollständige Behördenakte, soweit sie für das vorliegende Verfahren von Bedeutung ist, dem Gericht vorzulegen.</w:t>
      </w:r>
    </w:p>
    <w:p w14:paraId="75F620FE" w14:textId="77777777" w:rsidR="00253885" w:rsidRPr="007C5422" w:rsidRDefault="00253885" w:rsidP="00253885">
      <w:pPr>
        <w:pStyle w:val="ListNumber"/>
        <w:rPr>
          <w:lang w:val="de-DE"/>
        </w:rPr>
      </w:pPr>
      <w:r w:rsidRPr="007C5422">
        <w:rPr>
          <w:lang w:val="de-DE"/>
        </w:rPr>
        <w:t>2. Soweit die Behördenakte elektronische Bestandteile des Verwaltungsvorgangs umfasst oder auf solche Bezug nimmt, diese im Rahmen der gesetzlichen Vorgaben ebenfalls vorzulegen.</w:t>
      </w:r>
    </w:p>
    <w:p w14:paraId="7E5C9D97" w14:textId="77777777" w:rsidR="00253885" w:rsidRPr="007C5422" w:rsidRDefault="00253885" w:rsidP="00253885">
      <w:pPr>
        <w:pStyle w:val="ListNumber"/>
        <w:rPr>
          <w:lang w:val="de-DE"/>
        </w:rPr>
      </w:pPr>
      <w:r w:rsidRPr="007C5422">
        <w:rPr>
          <w:lang w:val="de-DE"/>
        </w:rPr>
        <w:t>3. Die Unterlagen nach Möglichkeit nachvollziehbar und innerhalb der jeweiligen Dokumentengruppen chronologisch geordnet einzureichen.</w:t>
      </w:r>
    </w:p>
    <w:p w14:paraId="4216AAA8" w14:textId="77777777" w:rsidR="00253885" w:rsidRPr="007C5422" w:rsidRDefault="00253885" w:rsidP="00253885">
      <w:pPr>
        <w:pStyle w:val="ListNumber"/>
        <w:rPr>
          <w:lang w:val="de-DE"/>
        </w:rPr>
      </w:pPr>
      <w:r w:rsidRPr="007C5422">
        <w:rPr>
          <w:lang w:val="de-DE"/>
        </w:rPr>
        <w:t>4. Soweit einzelne Unterlagen oder Datensätze nicht vorgelegt werden können, dies – soweit möglich und rechtlich zulässig – kurz zu erläutern.</w:t>
      </w:r>
    </w:p>
    <w:p w14:paraId="7A9DD228" w14:textId="77777777" w:rsidR="00253885" w:rsidRPr="007C5422" w:rsidRDefault="00253885" w:rsidP="00253885">
      <w:pPr>
        <w:pStyle w:val="ListNumber"/>
        <w:rPr>
          <w:lang w:val="de-DE"/>
        </w:rPr>
      </w:pPr>
      <w:r w:rsidRPr="007C5422">
        <w:rPr>
          <w:lang w:val="de-DE"/>
        </w:rPr>
        <w:t>5. Die als Anlagen A bis F beigefügten Übersichten und Checklisten als organisatorische Hilfsmittel zur Prüfung der Vollständigkeit der Akten zur Kenntnis zu nehmen.</w:t>
      </w:r>
    </w:p>
    <w:p w14:paraId="139454A6" w14:textId="77777777" w:rsidR="00253885" w:rsidRPr="007C5422" w:rsidRDefault="00253885" w:rsidP="00253885">
      <w:pPr>
        <w:pStyle w:val="Heading2"/>
        <w:rPr>
          <w:lang w:val="de-DE"/>
        </w:rPr>
      </w:pPr>
      <w:r w:rsidRPr="007C5422">
        <w:rPr>
          <w:lang w:val="de-DE"/>
        </w:rPr>
        <w:t>Erläuterung</w:t>
      </w:r>
    </w:p>
    <w:p w14:paraId="3C80318E" w14:textId="77777777" w:rsidR="00253885" w:rsidRPr="007C5422" w:rsidRDefault="00253885" w:rsidP="00253885">
      <w:pPr>
        <w:rPr>
          <w:lang w:val="de-DE"/>
        </w:rPr>
      </w:pPr>
      <w:r w:rsidRPr="007C5422">
        <w:rPr>
          <w:lang w:val="de-DE"/>
        </w:rPr>
        <w:t>Die vorstehenden Anträge dienen ausschließlich der Konkretisierung und Strukturierung des bereits anhängigen Begehrens auf Akteneinsicht und Aktenvorlage. Sie enthalten keine Erweiterung des Streitgegenstandes und keine neuen selbständigen Sachanträge.</w:t>
      </w:r>
    </w:p>
    <w:p w14:paraId="1CF9F8D8" w14:textId="77777777" w:rsidR="00253885" w:rsidRPr="007C5422" w:rsidRDefault="00253885" w:rsidP="00253885">
      <w:pPr>
        <w:rPr>
          <w:lang w:val="de-DE"/>
        </w:rPr>
      </w:pPr>
      <w:r w:rsidRPr="007C5422">
        <w:rPr>
          <w:lang w:val="de-DE"/>
        </w:rPr>
        <w:t>Ziel ist vielmehr, eine möglichst vollständige und nachvollziehbare Grundlage für die gerichtliche Prüfung zu schaffen und die Zuordnung der einzelnen Dokumente innerhalb des Verwaltungsvorgangs zu erleichtern.</w:t>
      </w:r>
    </w:p>
    <w:p w14:paraId="3CCC2B4B" w14:textId="77777777" w:rsidR="00253885" w:rsidRPr="007C5422" w:rsidRDefault="00253885" w:rsidP="00253885">
      <w:pPr>
        <w:pStyle w:val="Heading2"/>
        <w:rPr>
          <w:lang w:val="de-DE"/>
        </w:rPr>
      </w:pPr>
      <w:r w:rsidRPr="007C5422">
        <w:rPr>
          <w:lang w:val="de-DE"/>
        </w:rPr>
        <w:t>Überleitung</w:t>
      </w:r>
    </w:p>
    <w:p w14:paraId="7FA5B841" w14:textId="77777777" w:rsidR="00253885" w:rsidRPr="007C5422" w:rsidRDefault="00253885" w:rsidP="00253885">
      <w:pPr>
        <w:rPr>
          <w:lang w:val="de-DE"/>
        </w:rPr>
      </w:pPr>
      <w:r w:rsidRPr="007C5422">
        <w:rPr>
          <w:lang w:val="de-DE"/>
        </w:rPr>
        <w:t>Im anschließenden Anlagenverzeichnis werden die dem Schriftsatz beigefügten Anlagen mit ihrem jeweiligen Zweck aufgeführt.</w:t>
      </w:r>
    </w:p>
    <w:p w14:paraId="0E2A8562" w14:textId="0F70A27D" w:rsidR="00D15B1E" w:rsidRPr="007C5422" w:rsidRDefault="00D15B1E">
      <w:pPr>
        <w:rPr>
          <w:lang w:val="de-DE"/>
        </w:rPr>
      </w:pPr>
    </w:p>
    <w:p w14:paraId="6F16425D" w14:textId="43FCE963" w:rsidR="00253885" w:rsidRPr="007C5422" w:rsidRDefault="00253885">
      <w:pPr>
        <w:rPr>
          <w:lang w:val="de-DE"/>
        </w:rPr>
      </w:pPr>
    </w:p>
    <w:p w14:paraId="589261B1" w14:textId="02BA9E45" w:rsidR="00253885" w:rsidRPr="007C5422" w:rsidRDefault="00253885">
      <w:pPr>
        <w:rPr>
          <w:lang w:val="de-DE"/>
        </w:rPr>
      </w:pPr>
    </w:p>
    <w:p w14:paraId="4C565DCF" w14:textId="2859B681" w:rsidR="00253885" w:rsidRPr="007C5422" w:rsidRDefault="00253885">
      <w:pPr>
        <w:rPr>
          <w:lang w:val="de-DE"/>
        </w:rPr>
      </w:pPr>
    </w:p>
    <w:p w14:paraId="14BB375A" w14:textId="6D472BEB" w:rsidR="00253885" w:rsidRPr="007C5422" w:rsidRDefault="00253885">
      <w:pPr>
        <w:rPr>
          <w:lang w:val="de-DE"/>
        </w:rPr>
      </w:pPr>
    </w:p>
    <w:p w14:paraId="5E6CC75D" w14:textId="0E291155" w:rsidR="00253885" w:rsidRPr="007C5422" w:rsidRDefault="00253885">
      <w:pPr>
        <w:rPr>
          <w:lang w:val="de-DE"/>
        </w:rPr>
      </w:pPr>
    </w:p>
    <w:p w14:paraId="588A957C" w14:textId="5795AB4F" w:rsidR="00253885" w:rsidRPr="007C5422" w:rsidRDefault="00253885">
      <w:pPr>
        <w:rPr>
          <w:lang w:val="de-DE"/>
        </w:rPr>
      </w:pPr>
    </w:p>
    <w:p w14:paraId="23D9D9CE" w14:textId="77858115" w:rsidR="00253885" w:rsidRPr="007C5422" w:rsidRDefault="00253885">
      <w:pPr>
        <w:rPr>
          <w:lang w:val="de-DE"/>
        </w:rPr>
      </w:pPr>
    </w:p>
    <w:p w14:paraId="163F54F2" w14:textId="77777777" w:rsidR="007C5422" w:rsidRDefault="007C5422" w:rsidP="007C5422">
      <w:pPr>
        <w:pStyle w:val="Heading1"/>
      </w:pPr>
      <w:r>
        <w:lastRenderedPageBreak/>
        <w:t>VII. Anlagenverzeichnis</w:t>
      </w:r>
    </w:p>
    <w:p w14:paraId="16AA8C07" w14:textId="77777777" w:rsidR="007C5422" w:rsidRDefault="007C5422" w:rsidP="007C5422">
      <w:r>
        <w:t>Dem vorliegenden Schriftsatz sind die nachfolgenden Anlagen beigefügt. Sie dienen ausschließlich der besseren Strukturierung und Nachvollziehbarkeit der beantragten Aktenvorlage. Die Anlagen enthalten keine eigenständigen prozessualen Anträge, sondern unterstützen die Prüfung der Vollständigkeit der Behördenakte.</w:t>
      </w:r>
    </w:p>
    <w:tbl>
      <w:tblPr>
        <w:tblStyle w:val="TableGrid"/>
        <w:tblW w:w="0" w:type="auto"/>
        <w:tblLook w:val="04A0" w:firstRow="1" w:lastRow="0" w:firstColumn="1" w:lastColumn="0" w:noHBand="0" w:noVBand="1"/>
      </w:tblPr>
      <w:tblGrid>
        <w:gridCol w:w="2873"/>
        <w:gridCol w:w="2879"/>
        <w:gridCol w:w="2878"/>
      </w:tblGrid>
      <w:tr w:rsidR="007C5422" w14:paraId="77230B41" w14:textId="77777777" w:rsidTr="00BF278E">
        <w:tc>
          <w:tcPr>
            <w:tcW w:w="2880" w:type="dxa"/>
          </w:tcPr>
          <w:p w14:paraId="27CAA04B" w14:textId="77777777" w:rsidR="007C5422" w:rsidRDefault="007C5422" w:rsidP="00BF278E">
            <w:r>
              <w:t>Anlage</w:t>
            </w:r>
          </w:p>
        </w:tc>
        <w:tc>
          <w:tcPr>
            <w:tcW w:w="2880" w:type="dxa"/>
          </w:tcPr>
          <w:p w14:paraId="2374161E" w14:textId="77777777" w:rsidR="007C5422" w:rsidRDefault="007C5422" w:rsidP="00BF278E">
            <w:r>
              <w:t>Bezeichnung</w:t>
            </w:r>
          </w:p>
        </w:tc>
        <w:tc>
          <w:tcPr>
            <w:tcW w:w="2880" w:type="dxa"/>
          </w:tcPr>
          <w:p w14:paraId="37815191" w14:textId="77777777" w:rsidR="007C5422" w:rsidRDefault="007C5422" w:rsidP="00BF278E">
            <w:r>
              <w:t>Zweck</w:t>
            </w:r>
          </w:p>
        </w:tc>
      </w:tr>
      <w:tr w:rsidR="007C5422" w14:paraId="29B20596" w14:textId="77777777" w:rsidTr="00BF278E">
        <w:tc>
          <w:tcPr>
            <w:tcW w:w="2880" w:type="dxa"/>
          </w:tcPr>
          <w:p w14:paraId="1673A5D1" w14:textId="77777777" w:rsidR="007C5422" w:rsidRDefault="007C5422" w:rsidP="00BF278E">
            <w:r>
              <w:t>A</w:t>
            </w:r>
          </w:p>
        </w:tc>
        <w:tc>
          <w:tcPr>
            <w:tcW w:w="2880" w:type="dxa"/>
          </w:tcPr>
          <w:p w14:paraId="6DACF74C" w14:textId="77777777" w:rsidR="007C5422" w:rsidRDefault="007C5422" w:rsidP="00BF278E">
            <w:r>
              <w:t>Checkliste der erwarteten Dokumentengruppen</w:t>
            </w:r>
          </w:p>
        </w:tc>
        <w:tc>
          <w:tcPr>
            <w:tcW w:w="2880" w:type="dxa"/>
          </w:tcPr>
          <w:p w14:paraId="1F981D8A" w14:textId="77777777" w:rsidR="007C5422" w:rsidRDefault="007C5422" w:rsidP="00BF278E">
            <w:r>
              <w:t>Systematische Übersicht möglicher Bestandteile der Behördenakte.</w:t>
            </w:r>
          </w:p>
        </w:tc>
      </w:tr>
      <w:tr w:rsidR="007C5422" w14:paraId="53A878E5" w14:textId="77777777" w:rsidTr="00BF278E">
        <w:tc>
          <w:tcPr>
            <w:tcW w:w="2880" w:type="dxa"/>
          </w:tcPr>
          <w:p w14:paraId="2D8D05CA" w14:textId="77777777" w:rsidR="007C5422" w:rsidRDefault="007C5422" w:rsidP="00BF278E">
            <w:r>
              <w:t>B</w:t>
            </w:r>
          </w:p>
        </w:tc>
        <w:tc>
          <w:tcPr>
            <w:tcW w:w="2880" w:type="dxa"/>
          </w:tcPr>
          <w:p w14:paraId="1623D600" w14:textId="77777777" w:rsidR="007C5422" w:rsidRDefault="007C5422" w:rsidP="00BF278E">
            <w:r>
              <w:t>Identifikatoren und Suchparameter</w:t>
            </w:r>
          </w:p>
        </w:tc>
        <w:tc>
          <w:tcPr>
            <w:tcW w:w="2880" w:type="dxa"/>
          </w:tcPr>
          <w:p w14:paraId="77D579A4" w14:textId="77777777" w:rsidR="007C5422" w:rsidRDefault="007C5422" w:rsidP="00BF278E">
            <w:r>
              <w:t>Erleichterung der Zuordnung elektronischer und papiergebundener Unterlagen.</w:t>
            </w:r>
          </w:p>
        </w:tc>
      </w:tr>
      <w:tr w:rsidR="007C5422" w14:paraId="7F0E7374" w14:textId="77777777" w:rsidTr="00BF278E">
        <w:tc>
          <w:tcPr>
            <w:tcW w:w="2880" w:type="dxa"/>
          </w:tcPr>
          <w:p w14:paraId="0132CDD3" w14:textId="77777777" w:rsidR="007C5422" w:rsidRDefault="007C5422" w:rsidP="00BF278E">
            <w:r>
              <w:t>C</w:t>
            </w:r>
          </w:p>
        </w:tc>
        <w:tc>
          <w:tcPr>
            <w:tcW w:w="2880" w:type="dxa"/>
          </w:tcPr>
          <w:p w14:paraId="150EC8F5" w14:textId="77777777" w:rsidR="007C5422" w:rsidRDefault="007C5422" w:rsidP="00BF278E">
            <w:r>
              <w:t>Kommunikationsübersicht</w:t>
            </w:r>
          </w:p>
        </w:tc>
        <w:tc>
          <w:tcPr>
            <w:tcW w:w="2880" w:type="dxa"/>
          </w:tcPr>
          <w:p w14:paraId="73402669" w14:textId="77777777" w:rsidR="007C5422" w:rsidRDefault="007C5422" w:rsidP="00BF278E">
            <w:r>
              <w:t>Übersicht über Kommunikationswege und zugehörige Dokumentengruppen.</w:t>
            </w:r>
          </w:p>
        </w:tc>
      </w:tr>
      <w:tr w:rsidR="007C5422" w14:paraId="4B789F1F" w14:textId="77777777" w:rsidTr="00BF278E">
        <w:tc>
          <w:tcPr>
            <w:tcW w:w="2880" w:type="dxa"/>
          </w:tcPr>
          <w:p w14:paraId="6870218C" w14:textId="77777777" w:rsidR="007C5422" w:rsidRDefault="007C5422" w:rsidP="00BF278E">
            <w:r>
              <w:t>D</w:t>
            </w:r>
          </w:p>
        </w:tc>
        <w:tc>
          <w:tcPr>
            <w:tcW w:w="2880" w:type="dxa"/>
          </w:tcPr>
          <w:p w14:paraId="30C3F42B" w14:textId="77777777" w:rsidR="007C5422" w:rsidRDefault="007C5422" w:rsidP="00BF278E">
            <w:r>
              <w:t>Technische Hinweise</w:t>
            </w:r>
          </w:p>
        </w:tc>
        <w:tc>
          <w:tcPr>
            <w:tcW w:w="2880" w:type="dxa"/>
          </w:tcPr>
          <w:p w14:paraId="687AD635" w14:textId="77777777" w:rsidR="007C5422" w:rsidRDefault="007C5422" w:rsidP="00BF278E">
            <w:r>
              <w:t>Einordnung technischer Informationen, Metadaten und elektronischer Komponenten.</w:t>
            </w:r>
          </w:p>
        </w:tc>
      </w:tr>
      <w:tr w:rsidR="007C5422" w14:paraId="489F19B9" w14:textId="77777777" w:rsidTr="00BF278E">
        <w:tc>
          <w:tcPr>
            <w:tcW w:w="2880" w:type="dxa"/>
          </w:tcPr>
          <w:p w14:paraId="6D7D495E" w14:textId="77777777" w:rsidR="007C5422" w:rsidRDefault="007C5422" w:rsidP="00BF278E">
            <w:r>
              <w:t>E</w:t>
            </w:r>
          </w:p>
        </w:tc>
        <w:tc>
          <w:tcPr>
            <w:tcW w:w="2880" w:type="dxa"/>
          </w:tcPr>
          <w:p w14:paraId="7A748492" w14:textId="77777777" w:rsidR="007C5422" w:rsidRDefault="007C5422" w:rsidP="00BF278E">
            <w:r>
              <w:t>Chronologie</w:t>
            </w:r>
          </w:p>
        </w:tc>
        <w:tc>
          <w:tcPr>
            <w:tcW w:w="2880" w:type="dxa"/>
          </w:tcPr>
          <w:p w14:paraId="630EC4C1" w14:textId="77777777" w:rsidR="007C5422" w:rsidRDefault="007C5422" w:rsidP="00BF278E">
            <w:r>
              <w:t>Zeitliche Übersicht der wesentlichen Verwaltungsvorgänge.</w:t>
            </w:r>
          </w:p>
        </w:tc>
      </w:tr>
      <w:tr w:rsidR="007C5422" w14:paraId="73943F5A" w14:textId="77777777" w:rsidTr="00BF278E">
        <w:tc>
          <w:tcPr>
            <w:tcW w:w="2880" w:type="dxa"/>
          </w:tcPr>
          <w:p w14:paraId="1AAAA07B" w14:textId="77777777" w:rsidR="007C5422" w:rsidRDefault="007C5422" w:rsidP="00BF278E">
            <w:r>
              <w:t>F</w:t>
            </w:r>
          </w:p>
        </w:tc>
        <w:tc>
          <w:tcPr>
            <w:tcW w:w="2880" w:type="dxa"/>
          </w:tcPr>
          <w:p w14:paraId="1EDB5318" w14:textId="77777777" w:rsidR="007C5422" w:rsidRDefault="007C5422" w:rsidP="00BF278E">
            <w:r>
              <w:t>Weitere Unterlagen</w:t>
            </w:r>
          </w:p>
        </w:tc>
        <w:tc>
          <w:tcPr>
            <w:tcW w:w="2880" w:type="dxa"/>
          </w:tcPr>
          <w:p w14:paraId="5F0F9356" w14:textId="77777777" w:rsidR="007C5422" w:rsidRDefault="007C5422" w:rsidP="00BF278E">
            <w:r>
              <w:t>Ergänzende Nachweise und sonstige verfahrensbezogene Dokumente.</w:t>
            </w:r>
          </w:p>
        </w:tc>
      </w:tr>
    </w:tbl>
    <w:p w14:paraId="194F5C3B" w14:textId="77777777" w:rsidR="007C5422" w:rsidRDefault="007C5422" w:rsidP="007C5422">
      <w:pPr>
        <w:pStyle w:val="Heading2"/>
      </w:pPr>
      <w:r>
        <w:t>Abschließende Bemerkung</w:t>
      </w:r>
    </w:p>
    <w:p w14:paraId="1491F2B7" w14:textId="77777777" w:rsidR="007C5422" w:rsidRDefault="007C5422" w:rsidP="007C5422">
      <w:r>
        <w:t>Mit diesem Schriftsatz werden die bereits gestellten Anträge auf Akteneinsicht und Vorlage der Behördenakte strukturiert zusammengefasst. Die beigefügten Anlagen sollen die gerichtliche Prüfung unterstützen und eine nachvollziehbare Einordnung der vorgelegten Verwaltungsunterlagen ermöglichen.</w:t>
      </w:r>
    </w:p>
    <w:p w14:paraId="3E19218F" w14:textId="77777777" w:rsidR="007C5422" w:rsidRDefault="007C5422" w:rsidP="007C5422">
      <w:r>
        <w:t>Der Kläger behält sich vor, zu den vorgelegten Akten nach erfolgter Akteneinsicht ergänzend Stellung zu nehmen, soweit sich aus deren Inhalt hierfür Anlass ergibt.</w:t>
      </w:r>
    </w:p>
    <w:p w14:paraId="652944F0" w14:textId="77777777" w:rsidR="007C5422" w:rsidRDefault="007C5422" w:rsidP="007C5422">
      <w:r>
        <w:lastRenderedPageBreak/>
        <w:br/>
        <w:t>Ort, Datum</w:t>
      </w:r>
      <w:r>
        <w:br/>
      </w:r>
      <w:r>
        <w:br/>
        <w:t>__________________________</w:t>
      </w:r>
      <w:r>
        <w:br/>
        <w:t>(Unterschrift Kläger)</w:t>
      </w:r>
    </w:p>
    <w:p w14:paraId="57B60D3F" w14:textId="77777777" w:rsidR="00253885" w:rsidRPr="007C5422" w:rsidRDefault="00253885">
      <w:pPr>
        <w:rPr>
          <w:lang w:val="ru-RU"/>
        </w:rPr>
      </w:pPr>
    </w:p>
    <w:sectPr w:rsidR="00253885" w:rsidRPr="007C54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9FCA784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64E30BE"/>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E22"/>
    <w:rsid w:val="00223BE7"/>
    <w:rsid w:val="00253885"/>
    <w:rsid w:val="002D31A7"/>
    <w:rsid w:val="0031631C"/>
    <w:rsid w:val="005305A0"/>
    <w:rsid w:val="00785F35"/>
    <w:rsid w:val="007C5422"/>
    <w:rsid w:val="00AF369D"/>
    <w:rsid w:val="00B44E22"/>
    <w:rsid w:val="00BD0447"/>
    <w:rsid w:val="00D15B1E"/>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6F196549"/>
  <w15:chartTrackingRefBased/>
  <w15:docId w15:val="{9F2DDBBC-EEAC-4242-BEFF-327EB82E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E22"/>
    <w:pPr>
      <w:spacing w:after="200" w:line="276" w:lineRule="auto"/>
    </w:pPr>
    <w:rPr>
      <w:rFonts w:ascii="Calibri" w:eastAsiaTheme="minorEastAsia" w:hAnsi="Calibri"/>
      <w:sz w:val="22"/>
      <w:szCs w:val="22"/>
      <w:lang w:val="en-US" w:bidi="ar-SA"/>
    </w:rPr>
  </w:style>
  <w:style w:type="paragraph" w:styleId="Heading1">
    <w:name w:val="heading 1"/>
    <w:basedOn w:val="Normal"/>
    <w:next w:val="Normal"/>
    <w:link w:val="Heading1Char"/>
    <w:uiPriority w:val="9"/>
    <w:qFormat/>
    <w:rsid w:val="00B44E2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44E22"/>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E22"/>
    <w:rPr>
      <w:rFonts w:asciiTheme="majorHAnsi" w:eastAsiaTheme="majorEastAsia" w:hAnsiTheme="majorHAnsi" w:cstheme="majorBidi"/>
      <w:b/>
      <w:bCs/>
      <w:color w:val="2F5496" w:themeColor="accent1" w:themeShade="BF"/>
      <w:sz w:val="28"/>
      <w:szCs w:val="28"/>
      <w:lang w:val="en-US" w:bidi="ar-SA"/>
    </w:rPr>
  </w:style>
  <w:style w:type="character" w:customStyle="1" w:styleId="Heading2Char">
    <w:name w:val="Heading 2 Char"/>
    <w:basedOn w:val="DefaultParagraphFont"/>
    <w:link w:val="Heading2"/>
    <w:uiPriority w:val="9"/>
    <w:rsid w:val="00B44E22"/>
    <w:rPr>
      <w:rFonts w:asciiTheme="majorHAnsi" w:eastAsiaTheme="majorEastAsia" w:hAnsiTheme="majorHAnsi" w:cstheme="majorBidi"/>
      <w:b/>
      <w:bCs/>
      <w:color w:val="4472C4" w:themeColor="accent1"/>
      <w:sz w:val="26"/>
      <w:szCs w:val="26"/>
      <w:lang w:val="en-US" w:bidi="ar-SA"/>
    </w:rPr>
  </w:style>
  <w:style w:type="paragraph" w:styleId="ListBullet">
    <w:name w:val="List Bullet"/>
    <w:basedOn w:val="Normal"/>
    <w:uiPriority w:val="99"/>
    <w:unhideWhenUsed/>
    <w:rsid w:val="00B44E22"/>
    <w:pPr>
      <w:numPr>
        <w:numId w:val="1"/>
      </w:numPr>
      <w:contextualSpacing/>
    </w:pPr>
  </w:style>
  <w:style w:type="table" w:styleId="TableGrid">
    <w:name w:val="Table Grid"/>
    <w:basedOn w:val="TableNormal"/>
    <w:uiPriority w:val="59"/>
    <w:rsid w:val="0031631C"/>
    <w:rPr>
      <w:rFonts w:eastAsiaTheme="minorEastAsia"/>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253885"/>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1968</Words>
  <Characters>11222</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2026-07-18T19:35:00Z</dcterms:created>
  <dcterms:modified xsi:type="dcterms:W3CDTF">2026-07-18T19:41:00Z</dcterms:modified>
</cp:coreProperties>
</file>