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Georgia" w:cs="Georgia" w:eastAsia="Georgia" w:hAnsi="Georgia"/>
          <w:b/>
          <w:bCs/>
          <w:caps/>
          <w:color w:val="8B0000"/>
          <w:sz w:val="20"/>
          <w:szCs w:val="20"/>
        </w:rPr>
        <w:t xml:space="preserve">VERTRAULICH</w:t>
      </w:r>
    </w:p>
    <w:p>
      <w:pPr>
        <w:spacing w:after="60" w:before="0"/>
        <w:jc w:val="right"/>
      </w:pPr>
      <w:r>
        <w:rPr>
          <w:rFonts w:ascii="Georgia" w:cs="Georgia" w:eastAsia="Georgia" w:hAnsi="Georgia"/>
          <w:i/>
          <w:iCs/>
          <w:sz w:val="20"/>
          <w:szCs w:val="20"/>
        </w:rPr>
        <w:t xml:space="preserve">Einschreiben mit Rückschein</w:t>
      </w:r>
    </w:p>
    <w:p>
      <w:pPr>
        <w:spacing w:after="0" w:before="200"/>
      </w:pPr>
    </w:p>
    <w:p>
      <w:pPr>
        <w:spacing w:after="40" w:before="0"/>
      </w:pPr>
      <w:r>
        <w:rPr>
          <w:rFonts w:ascii="Georgia" w:cs="Georgia" w:eastAsia="Georgia" w:hAnsi="Georgia"/>
          <w:sz w:val="23"/>
          <w:szCs w:val="23"/>
        </w:rPr>
        <w:t xml:space="preserve">An den</w:t>
      </w:r>
    </w:p>
    <w:p>
      <w:pPr>
        <w:spacing w:after="40" w:before="0"/>
      </w:pPr>
      <w:r>
        <w:rPr>
          <w:rFonts w:ascii="Georgia" w:cs="Georgia" w:eastAsia="Georgia" w:hAnsi="Georgia"/>
          <w:b/>
          <w:bCs/>
          <w:sz w:val="26"/>
          <w:szCs w:val="26"/>
        </w:rPr>
        <w:t xml:space="preserve">Bundesverfassungsgericht</w:t>
      </w:r>
    </w:p>
    <w:p>
      <w:pPr>
        <w:spacing w:after="40" w:before="0"/>
      </w:pPr>
      <w:r>
        <w:rPr>
          <w:rFonts w:ascii="Georgia" w:cs="Georgia" w:eastAsia="Georgia" w:hAnsi="Georgia"/>
          <w:sz w:val="23"/>
          <w:szCs w:val="23"/>
        </w:rPr>
        <w:t xml:space="preserve">Schlossbezirk 3</w:t>
      </w:r>
    </w:p>
    <w:p>
      <w:pPr>
        <w:spacing w:after="200" w:before="0"/>
      </w:pPr>
      <w:r>
        <w:rPr>
          <w:rFonts w:ascii="Georgia" w:cs="Georgia" w:eastAsia="Georgia" w:hAnsi="Georgia"/>
          <w:sz w:val="23"/>
          <w:szCs w:val="23"/>
        </w:rPr>
        <w:t xml:space="preserve">76131 Karlsruhe</w:t>
      </w:r>
    </w:p>
    <w:p>
      <w:pPr>
        <w:spacing w:after="300" w:before="0"/>
        <w:jc w:val="right"/>
      </w:pPr>
      <w:r>
        <w:rPr>
          <w:rFonts w:ascii="Georgia" w:cs="Georgia" w:eastAsia="Georgia" w:hAnsi="Georgia"/>
          <w:i/>
          <w:iCs/>
          <w:sz w:val="23"/>
          <w:szCs w:val="23"/>
        </w:rPr>
        <w:t xml:space="preserve">09. September 2026, 09:09 Uhr</w:t>
      </w:r>
    </w:p>
    <w:p>
      <w:pPr>
        <w:spacing w:after="60" w:before="200"/>
        <w:jc w:val="center"/>
      </w:pPr>
      <w:r>
        <w:rPr>
          <w:rFonts w:ascii="Georgia" w:cs="Georgia" w:eastAsia="Georgia" w:hAnsi="Georgia"/>
          <w:b/>
          <w:bCs/>
          <w:color w:val="1a1a1a"/>
          <w:sz w:val="32"/>
          <w:szCs w:val="32"/>
        </w:rPr>
        <w:t xml:space="preserve">SYSTEMAUDIT UND REFORMVORSCHLÄGE</w:t>
      </w:r>
    </w:p>
    <w:p>
      <w:pPr>
        <w:spacing w:after="60" w:before="0"/>
        <w:jc w:val="center"/>
      </w:pPr>
      <w:r>
        <w:rPr>
          <w:rFonts w:ascii="Georgia" w:cs="Georgia" w:eastAsia="Georgia" w:hAnsi="Georgia"/>
          <w:i/>
          <w:iCs/>
          <w:color w:val="333333"/>
          <w:sz w:val="26"/>
          <w:szCs w:val="26"/>
        </w:rPr>
        <w:t xml:space="preserve">zur Korrektur des systemischen Drifts</w:t>
      </w:r>
    </w:p>
    <w:p>
      <w:pPr>
        <w:spacing w:after="60" w:before="0"/>
        <w:jc w:val="center"/>
      </w:pPr>
      <w:r>
        <w:rPr>
          <w:rFonts w:ascii="Georgia" w:cs="Georgia" w:eastAsia="Georgia" w:hAnsi="Georgia"/>
          <w:i/>
          <w:iCs/>
          <w:color w:val="333333"/>
          <w:sz w:val="26"/>
          <w:szCs w:val="26"/>
        </w:rPr>
        <w:t xml:space="preserve">und Implementierung einer „Infrastruktur der Redlichkeit“</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I. Wer schreibt und warum</w:t>
      </w:r>
    </w:p>
    <w:p>
      <w:pPr>
        <w:spacing w:after="120" w:before="120"/>
        <w:jc w:val="both"/>
      </w:pPr>
      <w:r>
        <w:rPr>
          <w:rFonts w:ascii="Georgia" w:cs="Georgia" w:eastAsia="Georgia" w:hAnsi="Georgia"/>
          <w:i/>
          <w:iCs/>
          <w:sz w:val="23"/>
          <w:szCs w:val="23"/>
        </w:rPr>
        <w:t xml:space="preserve">Sehr geehrte Hüterinnen und Hüter der Verfassung,</w:t>
      </w:r>
    </w:p>
    <w:p>
      <w:pPr>
        <w:spacing w:after="120" w:before="120"/>
        <w:jc w:val="both"/>
      </w:pPr>
      <w:r>
        <w:rPr>
          <w:rFonts w:ascii="Georgia" w:cs="Georgia" w:eastAsia="Georgia" w:hAnsi="Georgia"/>
          <w:sz w:val="23"/>
          <w:szCs w:val="23"/>
        </w:rPr>
        <w:t xml:space="preserve">mein Name ist Dr. rer. nat. Artiom Kovnatsky. Ich bin Mathematiker, Datenwissenschaftler, Familienvater, Steuerzahler — und Enkel eines Holocaust-Überlebenden. Ich schreibe Ihnen nicht in einer juristischen Funktion, sondern in meiner grundlegendsten Eigenschaft: als </w:t>
      </w:r>
      <w:r>
        <w:rPr>
          <w:rFonts w:ascii="Georgia" w:cs="Georgia" w:eastAsia="Georgia" w:hAnsi="Georgia"/>
          <w:i/>
          <w:iCs/>
          <w:sz w:val="23"/>
          <w:szCs w:val="23"/>
        </w:rPr>
        <w:t xml:space="preserve">Homo sapiens</w:t>
      </w:r>
      <w:r>
        <w:rPr>
          <w:rFonts w:ascii="Georgia" w:cs="Georgia" w:eastAsia="Georgia" w:hAnsi="Georgia"/>
          <w:sz w:val="23"/>
          <w:szCs w:val="23"/>
        </w:rPr>
        <w:t xml:space="preserve"> — als denkender Mensch, der die Fähigkeit und die Pflicht hat, Muster zu erkennen, bevor sie sich zu Katastrophen verdichten.</w:t>
      </w:r>
    </w:p>
    <w:p>
      <w:pPr>
        <w:spacing w:after="120" w:before="120"/>
        <w:jc w:val="both"/>
      </w:pPr>
      <w:r>
        <w:rPr>
          <w:rFonts w:ascii="Georgia" w:cs="Georgia" w:eastAsia="Georgia" w:hAnsi="Georgia"/>
          <w:sz w:val="23"/>
          <w:szCs w:val="23"/>
        </w:rPr>
        <w:t xml:space="preserve">Seit über 444 Tagen führe ich ein systematisches Archiv (mit DOI auf Zenodo, veröffentlicht auf GitHub), in dem ich — als Einzelperson mit Familie, Vollzeitbeschäftigung und gesundheitlichen Einschränkungen — Daten gesammelt habe, die auf einen </w:t>
      </w:r>
      <w:r>
        <w:rPr>
          <w:rFonts w:ascii="Georgia" w:cs="Georgia" w:eastAsia="Georgia" w:hAnsi="Georgia"/>
          <w:b/>
          <w:bCs/>
          <w:sz w:val="23"/>
          <w:szCs w:val="23"/>
        </w:rPr>
        <w:t xml:space="preserve">systemischen Drift</w:t>
      </w:r>
      <w:r>
        <w:rPr>
          <w:rFonts w:ascii="Georgia" w:cs="Georgia" w:eastAsia="Georgia" w:hAnsi="Georgia"/>
          <w:sz w:val="23"/>
          <w:szCs w:val="23"/>
        </w:rPr>
        <w:t xml:space="preserve"> der deutschen Verwaltungskultur hindeuten. Nicht als Einzelfall, sondern als strukturelles Phänomen.</w:t>
      </w:r>
    </w:p>
    <w:p>
      <w:pPr>
        <w:spacing w:after="120" w:before="120"/>
        <w:jc w:val="both"/>
      </w:pPr>
      <w:r>
        <w:rPr>
          <w:rFonts w:ascii="Georgia" w:cs="Georgia" w:eastAsia="Georgia" w:hAnsi="Georgia"/>
          <w:sz w:val="23"/>
          <w:szCs w:val="23"/>
        </w:rPr>
        <w:t xml:space="preserve">Ich betrachte mein Handeln als zeitgemäße Verwirklichung des Geistes von </w:t>
      </w:r>
      <w:r>
        <w:rPr>
          <w:rFonts w:ascii="Georgia" w:cs="Georgia" w:eastAsia="Georgia" w:hAnsi="Georgia"/>
          <w:b/>
          <w:bCs/>
          <w:sz w:val="23"/>
          <w:szCs w:val="23"/>
        </w:rPr>
        <w:t xml:space="preserve">Art. 20 Abs. 4 GG</w:t>
      </w:r>
      <w:r>
        <w:rPr>
          <w:rFonts w:ascii="Georgia" w:cs="Georgia" w:eastAsia="Georgia" w:hAnsi="Georgia"/>
          <w:sz w:val="23"/>
          <w:szCs w:val="23"/>
        </w:rPr>
        <w:t xml:space="preserve"> im digitalen Zeitalter. Wenn das Widerstandsrecht dem Schutz der Verfassungsordnung dient, dann ist die wirksamste Form dieses Widerstands heute ein technologischer Mechanismus zur Früherkennung und Verhinderung systemischer Abdrift. Ich biete keinen Widerstand gegen den Brand — ich biete eine </w:t>
      </w:r>
      <w:r>
        <w:rPr>
          <w:rFonts w:ascii="Georgia" w:cs="Georgia" w:eastAsia="Georgia" w:hAnsi="Georgia"/>
          <w:i/>
          <w:iCs/>
          <w:sz w:val="23"/>
          <w:szCs w:val="23"/>
        </w:rPr>
        <w:t xml:space="preserve">Rauchmelderanlage.</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II. Diagnose: Das „Syndrom Julius Nebel“ und der epistemische Nebel</w:t>
      </w:r>
    </w:p>
    <w:p>
      <w:pPr>
        <w:spacing w:after="120" w:before="120"/>
        <w:jc w:val="both"/>
      </w:pPr>
      <w:r>
        <w:rPr>
          <w:rFonts w:ascii="Georgia" w:cs="Georgia" w:eastAsia="Georgia" w:hAnsi="Georgia"/>
          <w:sz w:val="23"/>
          <w:szCs w:val="23"/>
        </w:rPr>
        <w:t xml:space="preserve">Im Laufe meines Audits richtete ich mehrere dokumentierte Anfragen an das Auswärtige Amt (AA) — zum Schutz von Menschenwürde und Leben. Die Antwort, die ich nach langer Wartezeit erhielt, kam von einem Mitarbeiter, dessen Nachname — </w:t>
      </w:r>
      <w:r>
        <w:rPr>
          <w:rFonts w:ascii="Georgia" w:cs="Georgia" w:eastAsia="Georgia" w:hAnsi="Georgia"/>
          <w:i/>
          <w:iCs/>
          <w:sz w:val="23"/>
          <w:szCs w:val="23"/>
        </w:rPr>
        <w:t xml:space="preserve">Nebel</w:t>
      </w:r>
      <w:r>
        <w:rPr>
          <w:rFonts w:ascii="Georgia" w:cs="Georgia" w:eastAsia="Georgia" w:hAnsi="Georgia"/>
          <w:sz w:val="23"/>
          <w:szCs w:val="23"/>
        </w:rPr>
        <w:t xml:space="preserve"> — zur Metapher für das wurde, was ich seitdem als </w:t>
      </w:r>
      <w:r>
        <w:rPr>
          <w:rFonts w:ascii="Georgia" w:cs="Georgia" w:eastAsia="Georgia" w:hAnsi="Georgia"/>
          <w:b/>
          <w:bCs/>
          <w:sz w:val="23"/>
          <w:szCs w:val="23"/>
        </w:rPr>
        <w:t xml:space="preserve">„Syndrom Julius Nebel“</w:t>
      </w:r>
      <w:r>
        <w:rPr>
          <w:rFonts w:ascii="Georgia" w:cs="Georgia" w:eastAsia="Georgia" w:hAnsi="Georgia"/>
          <w:sz w:val="23"/>
          <w:szCs w:val="23"/>
        </w:rPr>
        <w:t xml:space="preserve"> bezeichne.</w:t>
      </w:r>
    </w:p>
    <w:p>
      <w:pPr>
        <w:spacing w:after="120" w:before="120"/>
        <w:jc w:val="both"/>
      </w:pPr>
      <w:r>
        <w:rPr>
          <w:rFonts w:ascii="Georgia" w:cs="Georgia" w:eastAsia="Georgia" w:hAnsi="Georgia"/>
          <w:sz w:val="23"/>
          <w:szCs w:val="23"/>
        </w:rPr>
        <w:t xml:space="preserve">Die Antwort war ein standardisierter, kontextloser Textbaustein. Kein Wort über die Geschichte meiner Familie. Kein Wort über den Holocaust. Kein Wort, das darauf hindeutete, dass am anderen Ende ein Mensch saß, der den Brief gelesen hatte. Es war, als hätte eine Maschine geantwortet — eine Maschine, die im Nebel operiert.</w:t>
      </w:r>
    </w:p>
    <w:p>
      <w:pPr>
        <w:spacing w:after="120" w:before="120"/>
        <w:jc w:val="both"/>
      </w:pPr>
      <w:r>
        <w:rPr>
          <w:rFonts w:ascii="Georgia" w:cs="Georgia" w:eastAsia="Georgia" w:hAnsi="Georgia"/>
          <w:sz w:val="23"/>
          <w:szCs w:val="23"/>
        </w:rPr>
        <w:t xml:space="preserve">Ich verwende den Namen „Nebel“ nicht als persönlichen Angriff. Wie Jesus sagte: </w:t>
      </w:r>
      <w:r>
        <w:rPr>
          <w:rFonts w:ascii="Georgia" w:cs="Georgia" w:eastAsia="Georgia" w:hAnsi="Georgia"/>
          <w:i/>
          <w:iCs/>
          <w:sz w:val="23"/>
          <w:szCs w:val="23"/>
        </w:rPr>
        <w:t xml:space="preserve">„Wer von euch ohne Sünde ist, der werfe den ersten Stein.“</w:t>
      </w:r>
      <w:r>
        <w:rPr>
          <w:rFonts w:ascii="Georgia" w:cs="Georgia" w:eastAsia="Georgia" w:hAnsi="Georgia"/>
          <w:sz w:val="23"/>
          <w:szCs w:val="23"/>
        </w:rPr>
        <w:t xml:space="preserve"> Wäre ich in diesem System aufgewachsen, hätte ich möglicherweise ebenso gehandelt. Es ist eine politische Kultur, die Loyalität über Redlichkeit stellt und dem Einzelnen kaum eine Wahl lässt. Das Problem ist systemisch, nicht individuell.</w:t>
      </w:r>
    </w:p>
    <w:p>
      <w:pPr>
        <w:spacing w:after="120" w:before="240"/>
        <w:jc w:val="left"/>
      </w:pPr>
      <w:r>
        <w:rPr>
          <w:rFonts w:ascii="Georgia" w:cs="Georgia" w:eastAsia="Georgia" w:hAnsi="Georgia"/>
          <w:b/>
          <w:bCs/>
          <w:i/>
          <w:iCs/>
          <w:color w:val="333333"/>
          <w:sz w:val="24"/>
          <w:szCs w:val="24"/>
        </w:rPr>
        <w:t xml:space="preserve">Der epistemische Nebel: Entscheidungen als Kaffeesatzleserei</w:t>
      </w:r>
    </w:p>
    <w:p>
      <w:pPr>
        <w:spacing w:after="120" w:before="120"/>
        <w:jc w:val="both"/>
      </w:pPr>
      <w:r>
        <w:rPr>
          <w:rFonts w:ascii="Georgia" w:cs="Georgia" w:eastAsia="Georgia" w:hAnsi="Georgia"/>
          <w:sz w:val="23"/>
          <w:szCs w:val="23"/>
        </w:rPr>
        <w:t xml:space="preserve">Mein Analyse-Ergebnis ist beunruhigend: Offizielle Narrative halten einer Prüfung auf Logik, Fakten, Chronologie und Widerspruchsfreiheit nicht stand. Ich habe hierfür das </w:t>
      </w:r>
      <w:r>
        <w:rPr>
          <w:rFonts w:ascii="Georgia" w:cs="Georgia" w:eastAsia="Georgia" w:hAnsi="Georgia"/>
          <w:i/>
          <w:iCs/>
          <w:sz w:val="23"/>
          <w:szCs w:val="23"/>
        </w:rPr>
        <w:t xml:space="preserve">SIP-Protokoll (Socratic Investigative Protocol)</w:t>
      </w:r>
      <w:r>
        <w:rPr>
          <w:rFonts w:ascii="Georgia" w:cs="Georgia" w:eastAsia="Georgia" w:hAnsi="Georgia"/>
          <w:sz w:val="23"/>
          <w:szCs w:val="23"/>
        </w:rPr>
        <w:t xml:space="preserve"> entwickelt und eine KI-gestützte Triangulation durchgeführt. Die Ergebnisse legen nahe, dass Entscheidungen, die Milliarden Euro und Menschenleben betreffen, auf einer Informationsbasis getroffen werden, die wenig besser ist als </w:t>
      </w:r>
      <w:r>
        <w:rPr>
          <w:rFonts w:ascii="Georgia" w:cs="Georgia" w:eastAsia="Georgia" w:hAnsi="Georgia"/>
          <w:b/>
          <w:bCs/>
          <w:i/>
          <w:iCs/>
          <w:sz w:val="23"/>
          <w:szCs w:val="23"/>
        </w:rPr>
        <w:t xml:space="preserve">„Kaffeesatzleserei“.</w:t>
      </w:r>
    </w:p>
    <w:p>
      <w:pPr>
        <w:spacing w:after="120" w:before="120"/>
        <w:jc w:val="both"/>
      </w:pPr>
      <w:r>
        <w:rPr>
          <w:rFonts w:ascii="Georgia" w:cs="Georgia" w:eastAsia="Georgia" w:hAnsi="Georgia"/>
          <w:sz w:val="23"/>
          <w:szCs w:val="23"/>
        </w:rPr>
        <w:t xml:space="preserve">Ich behaupte nicht, die volle Wahrheit zu besitzen. Aber selbst eine 10-prozentige Wahrscheinlichkeit, dass meine Analyse korrekt ist, verpflichtet Sie, einen Audit durchzuführen. Einen 10-prozentigen Risikofaktor bei Einsätzen in Milliardenhöhe und bei Menschenleben zu ignorieren — das ist keine </w:t>
      </w:r>
      <w:r>
        <w:rPr>
          <w:rFonts w:ascii="Georgia" w:cs="Georgia" w:eastAsia="Georgia" w:hAnsi="Georgia"/>
          <w:i/>
          <w:iCs/>
          <w:sz w:val="23"/>
          <w:szCs w:val="23"/>
        </w:rPr>
        <w:t xml:space="preserve">Sachlichkeit</w:t>
      </w:r>
      <w:r>
        <w:rPr>
          <w:rFonts w:ascii="Georgia" w:cs="Georgia" w:eastAsia="Georgia" w:hAnsi="Georgia"/>
          <w:sz w:val="23"/>
          <w:szCs w:val="23"/>
        </w:rPr>
        <w:t xml:space="preserve">, das ist systemische Fahrlässigkeit.</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III. Beweisführung: Die Brücke zwischen Familienschicksal und systemischem Drift</w:t>
      </w:r>
    </w:p>
    <w:p>
      <w:pPr>
        <w:spacing w:after="120" w:before="120"/>
        <w:jc w:val="both"/>
      </w:pPr>
      <w:r>
        <w:rPr>
          <w:rFonts w:ascii="Georgia" w:cs="Georgia" w:eastAsia="Georgia" w:hAnsi="Georgia"/>
          <w:sz w:val="23"/>
          <w:szCs w:val="23"/>
        </w:rPr>
        <w:t xml:space="preserve">Mein Großvater überlebte den Holocaust. Bis zu seinem Lebensende erhielt er Entschädigungszahlungen von Deutschland; sein Bruder erhält sie bis heute. Dies ist kein emotionales Argument — es ist ein </w:t>
      </w:r>
      <w:r>
        <w:rPr>
          <w:rFonts w:ascii="Georgia" w:cs="Georgia" w:eastAsia="Georgia" w:hAnsi="Georgia"/>
          <w:b/>
          <w:bCs/>
          <w:sz w:val="23"/>
          <w:szCs w:val="23"/>
        </w:rPr>
        <w:t xml:space="preserve">Sensor</w:t>
      </w:r>
      <w:r>
        <w:rPr>
          <w:rFonts w:ascii="Georgia" w:cs="Georgia" w:eastAsia="Georgia" w:hAnsi="Georgia"/>
          <w:sz w:val="23"/>
          <w:szCs w:val="23"/>
        </w:rPr>
        <w:t xml:space="preserve">, der die Realität des „Rauchs“ beweist.</w:t>
      </w:r>
    </w:p>
    <w:p>
      <w:pPr>
        <w:spacing w:after="120" w:before="120"/>
        <w:jc w:val="both"/>
      </w:pPr>
      <w:r>
        <w:rPr>
          <w:rFonts w:ascii="Georgia" w:cs="Georgia" w:eastAsia="Georgia" w:hAnsi="Georgia"/>
          <w:sz w:val="23"/>
          <w:szCs w:val="23"/>
        </w:rPr>
        <w:t xml:space="preserve">Die sechsjährige Stiefschwester meines Großvaters, </w:t>
      </w:r>
      <w:r>
        <w:rPr>
          <w:rFonts w:ascii="Georgia" w:cs="Georgia" w:eastAsia="Georgia" w:hAnsi="Georgia"/>
          <w:b/>
          <w:bCs/>
          <w:sz w:val="23"/>
          <w:szCs w:val="23"/>
        </w:rPr>
        <w:t xml:space="preserve">Stalina</w:t>
      </w:r>
      <w:r>
        <w:rPr>
          <w:rFonts w:ascii="Georgia" w:cs="Georgia" w:eastAsia="Georgia" w:hAnsi="Georgia"/>
          <w:sz w:val="23"/>
          <w:szCs w:val="23"/>
        </w:rPr>
        <w:t xml:space="preserve">, und seine Großmutter </w:t>
      </w:r>
      <w:r>
        <w:rPr>
          <w:rFonts w:ascii="Georgia" w:cs="Georgia" w:eastAsia="Georgia" w:hAnsi="Georgia"/>
          <w:b/>
          <w:bCs/>
          <w:sz w:val="23"/>
          <w:szCs w:val="23"/>
        </w:rPr>
        <w:t xml:space="preserve">Malka</w:t>
      </w:r>
      <w:r>
        <w:rPr>
          <w:rFonts w:ascii="Georgia" w:cs="Georgia" w:eastAsia="Georgia" w:hAnsi="Georgia"/>
          <w:sz w:val="23"/>
          <w:szCs w:val="23"/>
        </w:rPr>
        <w:t xml:space="preserve"> wurden im „Babyn Jar“ von Berislav erschossen. Mein Großvater erzählte, dass für seine Familie manche ukrainischen Nationalisten gefährlicher waren als einzelne Besatzer. Er erinnerte sich an einen österreichischen Fotografen, der in ihrem Haus einquartiert war — ein Mann mit eigenen Kindern daheim, der den jüdischen Jungen unter falschem Namen manchmal Süßigkeiten gab. Er wusste vermutlich, wen er vor sich hatte. Er wählte Menschlichkeit.</w:t>
      </w:r>
    </w:p>
    <w:p>
      <w:pPr>
        <w:spacing w:after="120" w:before="120"/>
        <w:jc w:val="both"/>
      </w:pPr>
      <w:r>
        <w:rPr>
          <w:rFonts w:ascii="Georgia" w:cs="Georgia" w:eastAsia="Georgia" w:hAnsi="Georgia"/>
          <w:sz w:val="23"/>
          <w:szCs w:val="23"/>
        </w:rPr>
        <w:t xml:space="preserve">Und wer rettete meine Familie? Ein sogenannter „Nazi-Kollaborateur“. Der örtliche Bürgermeister, ein Volksdeutscher namens </w:t>
      </w:r>
      <w:r>
        <w:rPr>
          <w:rFonts w:ascii="Georgia" w:cs="Georgia" w:eastAsia="Georgia" w:hAnsi="Georgia"/>
          <w:b/>
          <w:bCs/>
          <w:sz w:val="23"/>
          <w:szCs w:val="23"/>
        </w:rPr>
        <w:t xml:space="preserve">Fahlmann</w:t>
      </w:r>
      <w:r>
        <w:rPr>
          <w:rFonts w:ascii="Georgia" w:cs="Georgia" w:eastAsia="Georgia" w:hAnsi="Georgia"/>
          <w:sz w:val="23"/>
          <w:szCs w:val="23"/>
        </w:rPr>
        <w:t xml:space="preserve">, übernahm das Amt mit den Worten: „Besser ich als ein Schrecklicher.“ Während er offiziell kollaborierte, rettete er heimlich Leben — darunter das meiner Familie.</w:t>
      </w:r>
    </w:p>
    <w:p>
      <w:pPr>
        <w:spacing w:after="140" w:before="140"/>
        <w:ind w:left="720" w:right="720"/>
        <w:jc w:val="center"/>
      </w:pPr>
      <w:r>
        <w:rPr>
          <w:rFonts w:ascii="Georgia" w:cs="Georgia" w:eastAsia="Georgia" w:hAnsi="Georgia"/>
          <w:i/>
          <w:iCs/>
          <w:color w:val="333333"/>
          <w:sz w:val="23"/>
          <w:szCs w:val="23"/>
        </w:rPr>
        <w:t xml:space="preserve">Ruhe in Frieden, Herr Fahlmann. Danke. Vielleicht schreibe ich heute wegen Ihnen diese Zeilen.</w:t>
      </w:r>
    </w:p>
    <w:p>
      <w:pPr>
        <w:spacing w:after="120" w:before="120"/>
        <w:jc w:val="both"/>
      </w:pPr>
      <w:r>
        <w:rPr>
          <w:rFonts w:ascii="Georgia" w:cs="Georgia" w:eastAsia="Georgia" w:hAnsi="Georgia"/>
          <w:sz w:val="23"/>
          <w:szCs w:val="23"/>
        </w:rPr>
        <w:t xml:space="preserve">Fahlmann ist der Beweis, dass es in jedem System Menschen gibt. Er ist der Gegenbeweis zur Schwarz-Weiß-Logik. Er ist der Grund, warum ich nicht zur Bestrafung aufrufe, sondern zur </w:t>
      </w:r>
      <w:r>
        <w:rPr>
          <w:rFonts w:ascii="Georgia" w:cs="Georgia" w:eastAsia="Georgia" w:hAnsi="Georgia"/>
          <w:i/>
          <w:iCs/>
          <w:sz w:val="23"/>
          <w:szCs w:val="23"/>
        </w:rPr>
        <w:t xml:space="preserve">Korrektur des Codes.</w:t>
      </w:r>
    </w:p>
    <w:p>
      <w:pPr>
        <w:spacing w:after="120" w:before="240"/>
        <w:jc w:val="left"/>
      </w:pPr>
      <w:r>
        <w:rPr>
          <w:rFonts w:ascii="Georgia" w:cs="Georgia" w:eastAsia="Georgia" w:hAnsi="Georgia"/>
          <w:b/>
          <w:bCs/>
          <w:i/>
          <w:iCs/>
          <w:color w:val="333333"/>
          <w:sz w:val="24"/>
          <w:szCs w:val="24"/>
        </w:rPr>
        <w:t xml:space="preserve">Die Brücke zum Heute</w:t>
      </w:r>
    </w:p>
    <w:p>
      <w:pPr>
        <w:spacing w:after="120" w:before="120"/>
        <w:jc w:val="both"/>
      </w:pPr>
      <w:r>
        <w:rPr>
          <w:rFonts w:ascii="Georgia" w:cs="Georgia" w:eastAsia="Georgia" w:hAnsi="Georgia"/>
          <w:sz w:val="23"/>
          <w:szCs w:val="23"/>
        </w:rPr>
        <w:t xml:space="preserve">Wenn das „Syndrom Julius Nebel“ — die bürokratische Entmenschlichung durch Textbausteine — sich weniger als 100 Jahre nach dem Holocaust so manifestiert, wie wird es im Jahr </w:t>
      </w:r>
      <w:r>
        <w:rPr>
          <w:rFonts w:ascii="Georgia" w:cs="Georgia" w:eastAsia="Georgia" w:hAnsi="Georgia"/>
          <w:b/>
          <w:bCs/>
          <w:sz w:val="23"/>
          <w:szCs w:val="23"/>
        </w:rPr>
        <w:t xml:space="preserve">„2984“</w:t>
      </w:r>
      <w:r>
        <w:rPr>
          <w:rFonts w:ascii="Georgia" w:cs="Georgia" w:eastAsia="Georgia" w:hAnsi="Georgia"/>
          <w:sz w:val="23"/>
          <w:szCs w:val="23"/>
        </w:rPr>
        <w:t xml:space="preserve"> aussehen? Man feiert Gedenktage auf Tribünen, aber „übersieht“ den lebenden Enkel eines Überlebenden, wenn er unbequeme Fragen stellt.</w:t>
      </w:r>
    </w:p>
    <w:p>
      <w:pPr>
        <w:spacing w:after="120" w:before="120"/>
        <w:jc w:val="both"/>
      </w:pPr>
      <w:r>
        <w:rPr>
          <w:rFonts w:ascii="Georgia" w:cs="Georgia" w:eastAsia="Georgia" w:hAnsi="Georgia"/>
          <w:sz w:val="23"/>
          <w:szCs w:val="23"/>
        </w:rPr>
        <w:t xml:space="preserve">Ich vergleiche keine Ereignisse — es gibt heute keine Konzentrationslager. Ich vergleiche </w:t>
      </w:r>
      <w:r>
        <w:rPr>
          <w:rFonts w:ascii="Georgia" w:cs="Georgia" w:eastAsia="Georgia" w:hAnsi="Georgia"/>
          <w:b/>
          <w:bCs/>
          <w:sz w:val="23"/>
          <w:szCs w:val="23"/>
        </w:rPr>
        <w:t xml:space="preserve">Symptome</w:t>
      </w:r>
      <w:r>
        <w:rPr>
          <w:rFonts w:ascii="Georgia" w:cs="Georgia" w:eastAsia="Georgia" w:hAnsi="Georgia"/>
          <w:sz w:val="23"/>
          <w:szCs w:val="23"/>
        </w:rPr>
        <w:t xml:space="preserve">: das Ignorieren von Leben zugunsten des Systems. </w:t>
      </w:r>
      <w:r>
        <w:rPr>
          <w:rFonts w:ascii="Georgia" w:cs="Georgia" w:eastAsia="Georgia" w:hAnsi="Georgia"/>
          <w:i/>
          <w:iCs/>
          <w:sz w:val="23"/>
          <w:szCs w:val="23"/>
        </w:rPr>
        <w:t xml:space="preserve">„Wir haben den Rauch 1933 übersehen. Wir haben kein Recht, ihn 2026 zu übersehen.“</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IV. Verfassungsrechtliche Grundlagen</w:t>
      </w:r>
    </w:p>
    <w:p>
      <w:pPr>
        <w:spacing w:after="120" w:before="240"/>
        <w:jc w:val="left"/>
      </w:pPr>
      <w:r>
        <w:rPr>
          <w:rFonts w:ascii="Georgia" w:cs="Georgia" w:eastAsia="Georgia" w:hAnsi="Georgia"/>
          <w:b/>
          <w:bCs/>
          <w:i/>
          <w:iCs/>
          <w:color w:val="333333"/>
          <w:sz w:val="24"/>
          <w:szCs w:val="24"/>
        </w:rPr>
        <w:t xml:space="preserve">Verletzung der Informationssouveränität des Wählers (Art. 38 GG)</w:t>
      </w:r>
    </w:p>
    <w:p>
      <w:pPr>
        <w:spacing w:after="120" w:before="120"/>
        <w:jc w:val="both"/>
      </w:pPr>
      <w:r>
        <w:rPr>
          <w:rFonts w:ascii="Georgia" w:cs="Georgia" w:eastAsia="Georgia" w:hAnsi="Georgia"/>
          <w:sz w:val="23"/>
          <w:szCs w:val="23"/>
        </w:rPr>
        <w:t xml:space="preserve">Die Blockierung alternativer Informationsquellen ohne mathematisch nachgewiesene Voreingenommenheit beraubt mich meiner Fähigkeit, eine bewusste Wahlentscheidung zu treffen. Das Wahlrecht ist sinnentleert, wenn der Staat die Daten filtert, auf deren Grundlage der Wählerwille entsteht. Der Staat behandelt mich nicht als Souverän, sondern als Objekt der Steuerung. Dies verletzt unmittelbar das Prinzip der Menschenwürde (</w:t>
      </w:r>
      <w:r>
        <w:rPr>
          <w:rFonts w:ascii="Georgia" w:cs="Georgia" w:eastAsia="Georgia" w:hAnsi="Georgia"/>
          <w:b/>
          <w:bCs/>
          <w:sz w:val="23"/>
          <w:szCs w:val="23"/>
        </w:rPr>
        <w:t xml:space="preserve">Art. 1 GG</w:t>
      </w:r>
      <w:r>
        <w:rPr>
          <w:rFonts w:ascii="Georgia" w:cs="Georgia" w:eastAsia="Georgia" w:hAnsi="Georgia"/>
          <w:sz w:val="23"/>
          <w:szCs w:val="23"/>
        </w:rPr>
        <w:t xml:space="preserve">).</w:t>
      </w:r>
    </w:p>
    <w:p>
      <w:pPr>
        <w:spacing w:after="120" w:before="240"/>
        <w:jc w:val="left"/>
      </w:pPr>
      <w:r>
        <w:rPr>
          <w:rFonts w:ascii="Georgia" w:cs="Georgia" w:eastAsia="Georgia" w:hAnsi="Georgia"/>
          <w:b/>
          <w:bCs/>
          <w:i/>
          <w:iCs/>
          <w:color w:val="333333"/>
          <w:sz w:val="24"/>
          <w:szCs w:val="24"/>
        </w:rPr>
        <w:t xml:space="preserve">Verstoß gegen den Grundsatz der Verhältnismäßigkeit (Erforderlichkeit)</w:t>
      </w:r>
    </w:p>
    <w:p>
      <w:pPr>
        <w:spacing w:after="120" w:before="120"/>
        <w:jc w:val="both"/>
      </w:pPr>
      <w:r>
        <w:rPr>
          <w:rFonts w:ascii="Georgia" w:cs="Georgia" w:eastAsia="Georgia" w:hAnsi="Georgia"/>
          <w:sz w:val="23"/>
          <w:szCs w:val="23"/>
        </w:rPr>
        <w:t xml:space="preserve">Ich fordere die Offenlegung der Methodik: Welche statistischen Tests wurden durchgeführt, um „Voreingenommenheit“ festzustellen? Welches Signifikanzniveau (p-Wert)? Welche Referenzbasis? Wenn keine statistischen Tests vorliegen — wie kann über „Propaganda“ entschieden werden? Das ist Zensur auf Basis von </w:t>
      </w:r>
      <w:r>
        <w:rPr>
          <w:rFonts w:ascii="Georgia" w:cs="Georgia" w:eastAsia="Georgia" w:hAnsi="Georgia"/>
          <w:i/>
          <w:iCs/>
          <w:sz w:val="23"/>
          <w:szCs w:val="23"/>
        </w:rPr>
        <w:t xml:space="preserve">Meinungen</w:t>
      </w:r>
      <w:r>
        <w:rPr>
          <w:rFonts w:ascii="Georgia" w:cs="Georgia" w:eastAsia="Georgia" w:hAnsi="Georgia"/>
          <w:sz w:val="23"/>
          <w:szCs w:val="23"/>
        </w:rPr>
        <w:t xml:space="preserve">, deren Kompetenzgrundlage wir nicht kennen.</w:t>
      </w:r>
    </w:p>
    <w:p>
      <w:pPr>
        <w:spacing w:after="120" w:before="120"/>
        <w:jc w:val="both"/>
      </w:pPr>
      <w:r>
        <w:rPr>
          <w:rFonts w:ascii="Georgia" w:cs="Georgia" w:eastAsia="Georgia" w:hAnsi="Georgia"/>
          <w:sz w:val="23"/>
          <w:szCs w:val="23"/>
        </w:rPr>
        <w:t xml:space="preserve">Das Prinzip der </w:t>
      </w:r>
      <w:r>
        <w:rPr>
          <w:rFonts w:ascii="Georgia" w:cs="Georgia" w:eastAsia="Georgia" w:hAnsi="Georgia"/>
          <w:b/>
          <w:bCs/>
          <w:sz w:val="23"/>
          <w:szCs w:val="23"/>
        </w:rPr>
        <w:t xml:space="preserve">Erforderlichkeit</w:t>
      </w:r>
      <w:r>
        <w:rPr>
          <w:rFonts w:ascii="Georgia" w:cs="Georgia" w:eastAsia="Georgia" w:hAnsi="Georgia"/>
          <w:sz w:val="23"/>
          <w:szCs w:val="23"/>
        </w:rPr>
        <w:t xml:space="preserve"> verlangt das mildeste Mittel (</w:t>
      </w:r>
      <w:r>
        <w:rPr>
          <w:rFonts w:ascii="Georgia" w:cs="Georgia" w:eastAsia="Georgia" w:hAnsi="Georgia"/>
          <w:i/>
          <w:iCs/>
          <w:sz w:val="23"/>
          <w:szCs w:val="23"/>
        </w:rPr>
        <w:t xml:space="preserve">milderes Mittel</w:t>
      </w:r>
      <w:r>
        <w:rPr>
          <w:rFonts w:ascii="Georgia" w:cs="Georgia" w:eastAsia="Georgia" w:hAnsi="Georgia"/>
          <w:sz w:val="23"/>
          <w:szCs w:val="23"/>
        </w:rPr>
        <w:t xml:space="preserve">). Die Blockierung ist eine Maximalmaßnahme. Die Alternative — </w:t>
      </w:r>
      <w:r>
        <w:rPr>
          <w:rFonts w:ascii="Georgia" w:cs="Georgia" w:eastAsia="Georgia" w:hAnsi="Georgia"/>
          <w:b/>
          <w:bCs/>
          <w:sz w:val="23"/>
          <w:szCs w:val="23"/>
        </w:rPr>
        <w:t xml:space="preserve">Markierung mit analytischer Einordnung und Quellenverweis</w:t>
      </w:r>
      <w:r>
        <w:rPr>
          <w:rFonts w:ascii="Georgia" w:cs="Georgia" w:eastAsia="Georgia" w:hAnsi="Georgia"/>
          <w:sz w:val="23"/>
          <w:szCs w:val="23"/>
        </w:rPr>
        <w:t xml:space="preserve"> — erfüllt denselben Zweck, ohne das Grundrecht auf Information zu verletzen. Man verbrennt kein Buch, wenn man einen Kommentar dazulegen kann.</w:t>
      </w:r>
    </w:p>
    <w:p>
      <w:pPr>
        <w:spacing w:after="120" w:before="240"/>
        <w:jc w:val="left"/>
      </w:pPr>
      <w:r>
        <w:rPr>
          <w:rFonts w:ascii="Georgia" w:cs="Georgia" w:eastAsia="Georgia" w:hAnsi="Georgia"/>
          <w:b/>
          <w:bCs/>
          <w:i/>
          <w:iCs/>
          <w:color w:val="333333"/>
          <w:sz w:val="24"/>
          <w:szCs w:val="24"/>
        </w:rPr>
        <w:t xml:space="preserve">Art. 20 Abs. 4 GG — Widerstandsrecht als Präventionsinstrument</w:t>
      </w:r>
    </w:p>
    <w:p>
      <w:pPr>
        <w:spacing w:after="120" w:before="120"/>
        <w:jc w:val="both"/>
      </w:pPr>
      <w:r>
        <w:rPr>
          <w:rFonts w:ascii="Georgia" w:cs="Georgia" w:eastAsia="Georgia" w:hAnsi="Georgia"/>
          <w:sz w:val="23"/>
          <w:szCs w:val="23"/>
        </w:rPr>
        <w:t xml:space="preserve">Art. 20 Abs. 4 GG gewährt das Recht zum Widerstand, wenn bereits alles zusammenbricht. Ich biete eine Technologie an, die den Zusammenbruch im Vorfeld verhindert. Es ist </w:t>
      </w:r>
      <w:r>
        <w:rPr>
          <w:rFonts w:ascii="Georgia" w:cs="Georgia" w:eastAsia="Georgia" w:hAnsi="Georgia"/>
          <w:i/>
          <w:iCs/>
          <w:sz w:val="23"/>
          <w:szCs w:val="23"/>
        </w:rPr>
        <w:t xml:space="preserve">Widerstand gegen den Nebel in seiner Entstehungsphase.</w:t>
      </w:r>
      <w:r>
        <w:rPr>
          <w:rFonts w:ascii="Georgia" w:cs="Georgia" w:eastAsia="Georgia" w:hAnsi="Georgia"/>
          <w:sz w:val="23"/>
          <w:szCs w:val="23"/>
        </w:rPr>
        <w:t xml:space="preserve"> Wenn das Widerstandsrecht dem Schutz der Verfassungsordnung dient, dann muss die wirksamste Form dieses Widerstands heute die datengestützte Verifikation sein — nicht die Straßenbarrikade.</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V. Lösungsarchitektur: „OS für Demokratie 3.0“ und Entropy Reset</w:t>
      </w:r>
    </w:p>
    <w:p>
      <w:pPr>
        <w:spacing w:after="120" w:before="240"/>
        <w:jc w:val="left"/>
      </w:pPr>
      <w:r>
        <w:rPr>
          <w:rFonts w:ascii="Georgia" w:cs="Georgia" w:eastAsia="Georgia" w:hAnsi="Georgia"/>
          <w:b/>
          <w:bCs/>
          <w:i/>
          <w:iCs/>
          <w:color w:val="333333"/>
          <w:sz w:val="24"/>
          <w:szCs w:val="24"/>
        </w:rPr>
        <w:t xml:space="preserve">A. Der Rat der 12 Weisen (Stoppbremse der Demokratie)</w:t>
      </w:r>
    </w:p>
    <w:p>
      <w:pPr>
        <w:spacing w:after="120" w:before="120"/>
        <w:jc w:val="both"/>
      </w:pPr>
      <w:r>
        <w:rPr>
          <w:rFonts w:ascii="Georgia" w:cs="Georgia" w:eastAsia="Georgia" w:hAnsi="Georgia"/>
          <w:sz w:val="23"/>
          <w:szCs w:val="23"/>
        </w:rPr>
        <w:t xml:space="preserve">Ich schlage die Einrichtung eines </w:t>
      </w:r>
      <w:r>
        <w:rPr>
          <w:rFonts w:ascii="Georgia" w:cs="Georgia" w:eastAsia="Georgia" w:hAnsi="Georgia"/>
          <w:b/>
          <w:bCs/>
          <w:sz w:val="23"/>
          <w:szCs w:val="23"/>
        </w:rPr>
        <w:t xml:space="preserve">Rates von 12 Weisen</w:t>
      </w:r>
      <w:r>
        <w:rPr>
          <w:rFonts w:ascii="Georgia" w:cs="Georgia" w:eastAsia="Georgia" w:hAnsi="Georgia"/>
          <w:sz w:val="23"/>
          <w:szCs w:val="23"/>
        </w:rPr>
        <w:t xml:space="preserve"> vor — 11 der angesehensten Persönlichkeiten der Gesellschaft plus ein Vorsitzender — im Geiste eines Adenauer, Einstein, Humboldt. Dieser Rat soll als „Stoppbremse“ fungieren, wenn bestimmte Schwellenwerte überschritten werden:</w:t>
      </w:r>
    </w:p>
    <w:p>
      <w:pPr>
        <w:spacing w:after="120" w:before="120"/>
        <w:jc w:val="both"/>
      </w:pPr>
      <w:r>
        <w:rPr>
          <w:rFonts w:ascii="Georgia" w:cs="Georgia" w:eastAsia="Georgia" w:hAnsi="Georgia"/>
          <w:sz w:val="23"/>
          <w:szCs w:val="23"/>
        </w:rPr>
        <w:t xml:space="preserve">(1) Kriegserklärung oder militärische Operationen mit mehr als 11.111 Einsatzkräften;</w:t>
      </w:r>
    </w:p>
    <w:p>
      <w:pPr>
        <w:spacing w:after="120" w:before="120"/>
        <w:jc w:val="both"/>
      </w:pPr>
      <w:r>
        <w:rPr>
          <w:rFonts w:ascii="Georgia" w:cs="Georgia" w:eastAsia="Georgia" w:hAnsi="Georgia"/>
          <w:sz w:val="23"/>
          <w:szCs w:val="23"/>
        </w:rPr>
        <w:t xml:space="preserve">(2) Militärausgaben von über 99 Milliarden Euro innerhalb von 5 Jahren;</w:t>
      </w:r>
    </w:p>
    <w:p>
      <w:pPr>
        <w:spacing w:after="120" w:before="120"/>
        <w:jc w:val="both"/>
      </w:pPr>
      <w:r>
        <w:rPr>
          <w:rFonts w:ascii="Georgia" w:cs="Georgia" w:eastAsia="Georgia" w:hAnsi="Georgia"/>
          <w:sz w:val="23"/>
          <w:szCs w:val="23"/>
        </w:rPr>
        <w:t xml:space="preserve">(3) Gesetzesänderungen zur Einberufung;</w:t>
      </w:r>
    </w:p>
    <w:p>
      <w:pPr>
        <w:spacing w:after="120" w:before="120"/>
        <w:jc w:val="both"/>
      </w:pPr>
      <w:r>
        <w:rPr>
          <w:rFonts w:ascii="Georgia" w:cs="Georgia" w:eastAsia="Georgia" w:hAnsi="Georgia"/>
          <w:sz w:val="23"/>
          <w:szCs w:val="23"/>
        </w:rPr>
        <w:t xml:space="preserve">(4) Jegliche Entscheidungen, die Bürger in einen bewaffneten Konflikt hineinziehen könnten.</w:t>
      </w:r>
    </w:p>
    <w:p>
      <w:pPr>
        <w:spacing w:after="120" w:before="120"/>
        <w:jc w:val="both"/>
      </w:pPr>
      <w:r>
        <w:rPr>
          <w:rFonts w:ascii="Georgia" w:cs="Georgia" w:eastAsia="Georgia" w:hAnsi="Georgia"/>
          <w:sz w:val="23"/>
          <w:szCs w:val="23"/>
        </w:rPr>
        <w:t xml:space="preserve">Die Befragung soll in einem hybriden Format erfolgen: öffentlich, unter Einsatz eines </w:t>
      </w:r>
      <w:r>
        <w:rPr>
          <w:rFonts w:ascii="Georgia" w:cs="Georgia" w:eastAsia="Georgia" w:hAnsi="Georgia"/>
          <w:i/>
          <w:iCs/>
          <w:sz w:val="23"/>
          <w:szCs w:val="23"/>
        </w:rPr>
        <w:t xml:space="preserve">Polygraphen</w:t>
      </w:r>
      <w:r>
        <w:rPr>
          <w:rFonts w:ascii="Georgia" w:cs="Georgia" w:eastAsia="Georgia" w:hAnsi="Georgia"/>
          <w:sz w:val="23"/>
          <w:szCs w:val="23"/>
        </w:rPr>
        <w:t xml:space="preserve"> und KI-gestützter Echtzeit-Triangulation auf faktische Genauigkeit. Denken Sie an eine </w:t>
      </w:r>
      <w:r>
        <w:rPr>
          <w:rFonts w:ascii="Georgia" w:cs="Georgia" w:eastAsia="Georgia" w:hAnsi="Georgia"/>
          <w:b/>
          <w:bCs/>
          <w:sz w:val="23"/>
          <w:szCs w:val="23"/>
        </w:rPr>
        <w:t xml:space="preserve">Feuermeldeanlage</w:t>
      </w:r>
      <w:r>
        <w:rPr>
          <w:rFonts w:ascii="Georgia" w:cs="Georgia" w:eastAsia="Georgia" w:hAnsi="Georgia"/>
          <w:sz w:val="23"/>
          <w:szCs w:val="23"/>
        </w:rPr>
        <w:t xml:space="preserve">: Die Schwellenwerte sind großzügig gewählt — der Staat kann im Rahmen gewöhnlicher Maßnahmen (Terrorismusbekämpfung etc.) frei operieren. Der Alarm wird erst ausgelöst, wenn etwas Anomales geschieht. Manchmal wird es ein Fehlalarm sein. Aber es ist besser, einmal zu viel zu prüfen, als festzustellen, dass das Haus bereits brennt.</w:t>
      </w:r>
    </w:p>
    <w:p>
      <w:pPr>
        <w:spacing w:after="120" w:before="120"/>
        <w:jc w:val="both"/>
      </w:pPr>
      <w:r>
        <w:rPr>
          <w:rFonts w:ascii="Georgia" w:cs="Georgia" w:eastAsia="Georgia" w:hAnsi="Georgia"/>
          <w:sz w:val="23"/>
          <w:szCs w:val="23"/>
        </w:rPr>
        <w:t xml:space="preserve">Die 12 Weisen müssen Zugang zu </w:t>
      </w:r>
      <w:r>
        <w:rPr>
          <w:rFonts w:ascii="Georgia" w:cs="Georgia" w:eastAsia="Georgia" w:hAnsi="Georgia"/>
          <w:b/>
          <w:bCs/>
          <w:sz w:val="23"/>
          <w:szCs w:val="23"/>
        </w:rPr>
        <w:t xml:space="preserve">sämtlichen Dokumenten ohne Ausnahme</w:t>
      </w:r>
      <w:r>
        <w:rPr>
          <w:rFonts w:ascii="Georgia" w:cs="Georgia" w:eastAsia="Georgia" w:hAnsi="Georgia"/>
          <w:sz w:val="23"/>
          <w:szCs w:val="23"/>
        </w:rPr>
        <w:t xml:space="preserve"> haben — einschließlich klassifizierter NATO- und AA-Unterlagen. Denn: Demokratie ist Wahl. Wahl ohne Information ist Kaffeesatzleserei. Alle nicht kritischen Dokumente müssen vor der Anhörung für die Öffentlichkeit freigegeben werden.</w:t>
      </w:r>
    </w:p>
    <w:p>
      <w:pPr>
        <w:spacing w:after="120" w:before="120"/>
        <w:jc w:val="both"/>
      </w:pPr>
      <w:r>
        <w:rPr>
          <w:rFonts w:ascii="Georgia" w:cs="Georgia" w:eastAsia="Georgia" w:hAnsi="Georgia"/>
          <w:i/>
          <w:iCs/>
          <w:sz w:val="23"/>
          <w:szCs w:val="23"/>
        </w:rPr>
        <w:t xml:space="preserve">Was ist wichtiger — das Recht eines Politikers auf Lüge oder das Recht von Millionen auf Leben im Jahr „2984“?</w:t>
      </w:r>
    </w:p>
    <w:p>
      <w:pPr>
        <w:spacing w:after="120" w:before="240"/>
        <w:jc w:val="left"/>
      </w:pPr>
      <w:r>
        <w:rPr>
          <w:rFonts w:ascii="Georgia" w:cs="Georgia" w:eastAsia="Georgia" w:hAnsi="Georgia"/>
          <w:b/>
          <w:bCs/>
          <w:i/>
          <w:iCs/>
          <w:color w:val="333333"/>
          <w:sz w:val="24"/>
          <w:szCs w:val="24"/>
        </w:rPr>
        <w:t xml:space="preserve">B. Das Prinzip des mildesten Mittels: Markierung statt Blockierung</w:t>
      </w:r>
    </w:p>
    <w:p>
      <w:pPr>
        <w:spacing w:after="120" w:before="120"/>
        <w:jc w:val="both"/>
      </w:pPr>
      <w:r>
        <w:rPr>
          <w:rFonts w:ascii="Georgia" w:cs="Georgia" w:eastAsia="Georgia" w:hAnsi="Georgia"/>
          <w:sz w:val="23"/>
          <w:szCs w:val="23"/>
        </w:rPr>
        <w:t xml:space="preserve">Ich schlage eine Reform des Umgangs mit als problematisch eingestuften Informationsquellen vor: Ersetzung von Blockierungen durch transparente Markierung mit analytischer Einordnung, Quellenverweisen und Aufforderung zum eigenständigen Denken. Dies gilt auch für historisch sensible Texte. Verbot erzeugt Vergessen; Analyse erzeugt Immunität.</w:t>
      </w:r>
    </w:p>
    <w:p>
      <w:pPr>
        <w:spacing w:after="120" w:before="240"/>
        <w:jc w:val="left"/>
      </w:pPr>
      <w:r>
        <w:rPr>
          <w:rFonts w:ascii="Georgia" w:cs="Georgia" w:eastAsia="Georgia" w:hAnsi="Georgia"/>
          <w:b/>
          <w:bCs/>
          <w:i/>
          <w:iCs/>
          <w:color w:val="333333"/>
          <w:sz w:val="24"/>
          <w:szCs w:val="24"/>
        </w:rPr>
        <w:t xml:space="preserve">C. Begrenzung der Profite der Rüstungsindustrie</w:t>
      </w:r>
    </w:p>
    <w:p>
      <w:pPr>
        <w:spacing w:after="120" w:before="120"/>
        <w:jc w:val="both"/>
      </w:pPr>
      <w:r>
        <w:rPr>
          <w:rFonts w:ascii="Georgia" w:cs="Georgia" w:eastAsia="Georgia" w:hAnsi="Georgia"/>
          <w:sz w:val="23"/>
          <w:szCs w:val="23"/>
        </w:rPr>
        <w:t xml:space="preserve">Solange unser System eskalierende Gewinne aus Krieg belohnt, schafft es Anreize für Eskalation. Ich rege an, eine Obergrenze (z. B. 33 Milliarden Euro) einzuführen, ab der sämtliche Gewinne aus der Rüstungsindustrie an den Staat fließen und für die Unterstützung von Kriegsopfern eingesetzt werden.</w:t>
      </w:r>
    </w:p>
    <w:p>
      <w:pPr>
        <w:spacing w:after="120" w:before="240"/>
        <w:jc w:val="left"/>
      </w:pPr>
      <w:r>
        <w:rPr>
          <w:rFonts w:ascii="Georgia" w:cs="Georgia" w:eastAsia="Georgia" w:hAnsi="Georgia"/>
          <w:b/>
          <w:bCs/>
          <w:i/>
          <w:iCs/>
          <w:color w:val="333333"/>
          <w:sz w:val="24"/>
          <w:szCs w:val="24"/>
        </w:rPr>
        <w:t xml:space="preserve">D. SIPs — Socratic Investigative Protocol</w:t>
      </w:r>
    </w:p>
    <w:p>
      <w:pPr>
        <w:spacing w:after="120" w:before="120"/>
        <w:jc w:val="both"/>
      </w:pPr>
      <w:r>
        <w:rPr>
          <w:rFonts w:ascii="Georgia" w:cs="Georgia" w:eastAsia="Georgia" w:hAnsi="Georgia"/>
          <w:sz w:val="23"/>
          <w:szCs w:val="23"/>
        </w:rPr>
        <w:t xml:space="preserve">Ich habe ein Verifikationsprotokoll (SIP) entwickelt, das KI-gestützte Triangulation nutzt, um Narrative auf logische Konsistenz, faktische Genauigkeit und Widerspruchsfreiheit zu prüfen. Ich habe den Journalisten Julian Röpcke öffentlich zu einem Duell im Rahmen dieses Protokolls aufgefordert. Er hat mehrfach abgelehnt. Ich bitte Sie, eine offizielle Anfrage zu richten, damit seine Thesen der gleichen KI-Triangulation unterzogen werden wie meine Untersuchungen. Lassen Sie Zahlen und Logik für sich sprechen.</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VI. Ethischer Eid: Skin in the Game</w:t>
      </w:r>
    </w:p>
    <w:p>
      <w:pPr>
        <w:spacing w:after="120" w:before="120"/>
        <w:jc w:val="both"/>
      </w:pPr>
      <w:r>
        <w:rPr>
          <w:rFonts w:ascii="Georgia" w:cs="Georgia" w:eastAsia="Georgia" w:hAnsi="Georgia"/>
          <w:sz w:val="23"/>
          <w:szCs w:val="23"/>
        </w:rPr>
        <w:t xml:space="preserve">Ich agiere gleichzeitig auf mehreren Ebenen — Wissenschaft, Ethik, Recht —, doch im Gegensatz zu vielen Entscheidungsträgern setze ich dabei </w:t>
      </w:r>
      <w:r>
        <w:rPr>
          <w:rFonts w:ascii="Georgia" w:cs="Georgia" w:eastAsia="Georgia" w:hAnsi="Georgia"/>
          <w:b/>
          <w:bCs/>
          <w:sz w:val="23"/>
          <w:szCs w:val="23"/>
        </w:rPr>
        <w:t xml:space="preserve">ausschließlich meine eigene Person, meine Gesundheit und mein Leben</w:t>
      </w:r>
      <w:r>
        <w:rPr>
          <w:rFonts w:ascii="Georgia" w:cs="Georgia" w:eastAsia="Georgia" w:hAnsi="Georgia"/>
          <w:sz w:val="23"/>
          <w:szCs w:val="23"/>
        </w:rPr>
        <w:t xml:space="preserve"> aufs Spiel. Ich untersage ausdrücklich, meine Vorschläge ohne gründliche Prüfung umzusetzen; als Wissenschaftler und Mensch bin ich fehlbar. Wie man im Russischen sagt: </w:t>
      </w:r>
      <w:r>
        <w:rPr>
          <w:rFonts w:ascii="Georgia" w:cs="Georgia" w:eastAsia="Georgia" w:hAnsi="Georgia"/>
          <w:i/>
          <w:iCs/>
          <w:sz w:val="23"/>
          <w:szCs w:val="23"/>
        </w:rPr>
        <w:t xml:space="preserve">„Der erste Pfannkuchen ist ein Klumpen.“</w:t>
      </w:r>
    </w:p>
    <w:p>
      <w:pPr>
        <w:spacing w:after="120" w:before="120"/>
        <w:jc w:val="both"/>
      </w:pPr>
      <w:r>
        <w:rPr>
          <w:rFonts w:ascii="Georgia" w:cs="Georgia" w:eastAsia="Georgia" w:hAnsi="Georgia"/>
          <w:sz w:val="23"/>
          <w:szCs w:val="23"/>
        </w:rPr>
        <w:t xml:space="preserve">Ich fordere keine Strafen gegen Einzelpersonen. Mir genügt eine aufrichtige menschliche Entschuldigung und die vollständige Aufklärung der Abdrift, um daraus zu lernen.</w:t>
      </w:r>
    </w:p>
    <w:p>
      <w:pPr>
        <w:spacing w:after="120" w:before="240"/>
        <w:jc w:val="left"/>
      </w:pPr>
      <w:r>
        <w:rPr>
          <w:rFonts w:ascii="Georgia" w:cs="Georgia" w:eastAsia="Georgia" w:hAnsi="Georgia"/>
          <w:b/>
          <w:bCs/>
          <w:i/>
          <w:iCs/>
          <w:color w:val="333333"/>
          <w:sz w:val="24"/>
          <w:szCs w:val="24"/>
        </w:rPr>
        <w:t xml:space="preserve">Trennung von Logos und Mythos</w:t>
      </w:r>
    </w:p>
    <w:p>
      <w:pPr>
        <w:spacing w:after="120" w:before="120"/>
        <w:jc w:val="both"/>
      </w:pPr>
      <w:r>
        <w:rPr>
          <w:rFonts w:ascii="Georgia" w:cs="Georgia" w:eastAsia="Georgia" w:hAnsi="Georgia"/>
          <w:sz w:val="23"/>
          <w:szCs w:val="23"/>
        </w:rPr>
        <w:t xml:space="preserve">Dieses Schreiben operiert ausschließlich auf der Ebene des </w:t>
      </w:r>
      <w:r>
        <w:rPr>
          <w:rFonts w:ascii="Georgia" w:cs="Georgia" w:eastAsia="Georgia" w:hAnsi="Georgia"/>
          <w:b/>
          <w:bCs/>
          <w:sz w:val="23"/>
          <w:szCs w:val="23"/>
        </w:rPr>
        <w:t xml:space="preserve">Logos</w:t>
      </w:r>
      <w:r>
        <w:rPr>
          <w:rFonts w:ascii="Georgia" w:cs="Georgia" w:eastAsia="Georgia" w:hAnsi="Georgia"/>
          <w:sz w:val="23"/>
          <w:szCs w:val="23"/>
        </w:rPr>
        <w:t xml:space="preserve"> — der klaren Vernunft, der Daten, der Verfassungslogik. Es gibt daneben Handlungen auf der Ebene des </w:t>
      </w:r>
      <w:r>
        <w:rPr>
          <w:rFonts w:ascii="Georgia" w:cs="Georgia" w:eastAsia="Georgia" w:hAnsi="Georgia"/>
          <w:i/>
          <w:iCs/>
          <w:sz w:val="23"/>
          <w:szCs w:val="23"/>
        </w:rPr>
        <w:t xml:space="preserve">Mythos</w:t>
      </w:r>
      <w:r>
        <w:rPr>
          <w:rFonts w:ascii="Georgia" w:cs="Georgia" w:eastAsia="Georgia" w:hAnsi="Georgia"/>
          <w:sz w:val="23"/>
          <w:szCs w:val="23"/>
        </w:rPr>
        <w:t xml:space="preserve"> (kulturelle Symbole, öffentliche Performances), die ich zu den Terminen 11.11., 25.12., 03.03.2027 und 21.03.2027 durchführen werde — alle im Rahmen des Gesetzes. Bitte lassen Sie sich von etwaigem medialem „Rauschen“ nicht ablenken. In komplexen Systemen greifen lineare Ansätze nicht; man muss präzise, nichtlinear und mitunter improvisiert handeln.</w:t>
      </w:r>
    </w:p>
    <w:p>
      <w:pPr>
        <w:spacing w:after="120" w:before="240"/>
        <w:jc w:val="left"/>
      </w:pPr>
      <w:r>
        <w:rPr>
          <w:rFonts w:ascii="Georgia" w:cs="Georgia" w:eastAsia="Georgia" w:hAnsi="Georgia"/>
          <w:b/>
          <w:bCs/>
          <w:i/>
          <w:iCs/>
          <w:color w:val="333333"/>
          <w:sz w:val="24"/>
          <w:szCs w:val="24"/>
        </w:rPr>
        <w:t xml:space="preserve">Verpflichtung zur Stille</w:t>
      </w:r>
    </w:p>
    <w:p>
      <w:pPr>
        <w:spacing w:after="120" w:before="120"/>
        <w:jc w:val="both"/>
      </w:pPr>
      <w:r>
        <w:rPr>
          <w:rFonts w:ascii="Georgia" w:cs="Georgia" w:eastAsia="Georgia" w:hAnsi="Georgia"/>
          <w:sz w:val="23"/>
          <w:szCs w:val="23"/>
        </w:rPr>
        <w:t xml:space="preserve">Ich versichere, dass bis zum </w:t>
      </w:r>
      <w:r>
        <w:rPr>
          <w:rFonts w:ascii="Georgia" w:cs="Georgia" w:eastAsia="Georgia" w:hAnsi="Georgia"/>
          <w:b/>
          <w:bCs/>
          <w:sz w:val="23"/>
          <w:szCs w:val="23"/>
        </w:rPr>
        <w:t xml:space="preserve">03.03.2027</w:t>
      </w:r>
      <w:r>
        <w:rPr>
          <w:rFonts w:ascii="Georgia" w:cs="Georgia" w:eastAsia="Georgia" w:hAnsi="Georgia"/>
          <w:sz w:val="23"/>
          <w:szCs w:val="23"/>
        </w:rPr>
        <w:t xml:space="preserve"> — dem Zeitpunkt meiner zweiten Solo-Präsentation vor dem Bundestag nach 444 Tagen Datensammlung — weder dieses Schreiben noch sein Inhalt von mir veröffentlicht werden. Jede Informationsleck vor dem 11.02.2027 stammt nicht von mir und ist möglicherweise ein Versuch der Diskreditierung. Ich halte meine Zusagen mit einer Genauigkeit bis zur Minute.</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VII. Hinweis zur möglichen Überwachung</w:t>
      </w:r>
    </w:p>
    <w:p>
      <w:pPr>
        <w:spacing w:after="120" w:before="120"/>
        <w:jc w:val="both"/>
      </w:pPr>
      <w:r>
        <w:rPr>
          <w:rFonts w:ascii="Georgia" w:cs="Georgia" w:eastAsia="Georgia" w:hAnsi="Georgia"/>
          <w:sz w:val="23"/>
          <w:szCs w:val="23"/>
        </w:rPr>
        <w:t xml:space="preserve">Ich habe begründete Annahmen, dass ich nachrichtendienstlich beobachtet werde. Ich bitte Sie, im Rahmen des </w:t>
      </w:r>
      <w:r>
        <w:rPr>
          <w:rFonts w:ascii="Georgia" w:cs="Georgia" w:eastAsia="Georgia" w:hAnsi="Georgia"/>
          <w:b/>
          <w:bCs/>
          <w:sz w:val="23"/>
          <w:szCs w:val="23"/>
        </w:rPr>
        <w:t xml:space="preserve">Amtsermittlungsgrundsatzes</w:t>
      </w:r>
      <w:r>
        <w:rPr>
          <w:rFonts w:ascii="Georgia" w:cs="Georgia" w:eastAsia="Georgia" w:hAnsi="Georgia"/>
          <w:sz w:val="23"/>
          <w:szCs w:val="23"/>
        </w:rPr>
        <w:t xml:space="preserve"> alle Daten über mich anzufordern — einschließlich klassifizierter Memoranden — und zu prüfen, inwieweit die Überwachung eines Mathematikers, Familienvaters und Nachkommen von Holocaust-Überlebenden, dessen einziges „Vergehen“ die Forderung nach Transparenz und Lebensschutz ist, dem Grundsatz der Verhältnismäßigkeit entspricht.</w:t>
      </w:r>
    </w:p>
    <w:p>
      <w:pPr>
        <w:spacing w:after="120" w:before="120"/>
        <w:jc w:val="both"/>
      </w:pPr>
      <w:r>
        <w:rPr>
          <w:rFonts w:ascii="Georgia" w:cs="Georgia" w:eastAsia="Georgia" w:hAnsi="Georgia"/>
          <w:sz w:val="23"/>
          <w:szCs w:val="23"/>
        </w:rPr>
        <w:t xml:space="preserve">Mir ist nicht wichtig, was sie (falls überhaupt) gesammelt haben. Ich habe keine Gesetze verletzt, außer gelegentliche Geschwindigkeitsüberschreitungen. Ich führe ein gewöhnliches Familienleben und betreibe Forschung. Prüfen Sie selbst, ob die Ressourcenverwendung der Steuerzahler verhältnismäßig ist.</w:t>
      </w:r>
    </w:p>
    <w:p>
      <w:pPr>
        <w:spacing w:after="140" w:before="140"/>
        <w:ind w:left="720" w:right="720"/>
        <w:jc w:val="center"/>
      </w:pPr>
      <w:r>
        <w:rPr>
          <w:rFonts w:ascii="Georgia" w:cs="Georgia" w:eastAsia="Georgia" w:hAnsi="Georgia"/>
          <w:i/>
          <w:iCs/>
          <w:color w:val="333333"/>
          <w:sz w:val="23"/>
          <w:szCs w:val="23"/>
        </w:rPr>
        <w:t xml:space="preserve">„Ist die Überwachung des Enkels von Holocaust-Überlebenden, der lediglich die Einhaltung der Verfassung verlangt, verhältnismäßig?“</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VIII. Persönlicher Kontext und Dankbarkeit</w:t>
      </w:r>
    </w:p>
    <w:p>
      <w:pPr>
        <w:spacing w:after="120" w:before="120"/>
        <w:jc w:val="both"/>
      </w:pPr>
      <w:r>
        <w:rPr>
          <w:rFonts w:ascii="Georgia" w:cs="Georgia" w:eastAsia="Georgia" w:hAnsi="Georgia"/>
          <w:sz w:val="23"/>
          <w:szCs w:val="23"/>
        </w:rPr>
        <w:t xml:space="preserve">Es ist möglich, dass eine Rückkehr in meinen ursprünglichen Kulturraum vorerst nicht realisierbar ist — mir wurde die Einreise verweigert, nachdem ich auch dort einen „Stresstest“ durchgeführt und auf systemische Fehler hingewiesen habe. Ein Widerspruchsverfahren läuft.</w:t>
      </w:r>
    </w:p>
    <w:p>
      <w:pPr>
        <w:spacing w:after="120" w:before="120"/>
        <w:jc w:val="both"/>
      </w:pPr>
      <w:r>
        <w:rPr>
          <w:rFonts w:ascii="Georgia" w:cs="Georgia" w:eastAsia="Georgia" w:hAnsi="Georgia"/>
          <w:sz w:val="23"/>
          <w:szCs w:val="23"/>
        </w:rPr>
        <w:t xml:space="preserve">Obwohl ich dem deutschen Volk und seiner Kultur zutiefst dankbar bin und viel von ihr gelernt habe, ist es mein Entschluss, in Zukunft in meinen ursprünglichen Kulturraum — den russischen — zurückzukehren. Betrachten Sie meine Vorschläge daher bitte als die Perspektive eines Experten und Beobachters, der (1) den Wert des Wortes kennt, (2) weiß, wie systemische Abdrift zu menschlichem Leid führt, und (3) aufrichtig wünscht, dass das deutsche Volk jene Fehler vermeidet, die meine Heimatkultur in der Vergangenheit durchlebt hat.</w:t>
      </w:r>
    </w:p>
    <w:p>
      <w:pPr>
        <w:spacing w:after="120" w:before="120"/>
        <w:jc w:val="both"/>
      </w:pPr>
      <w:r>
        <w:rPr>
          <w:rFonts w:ascii="Georgia" w:cs="Georgia" w:eastAsia="Georgia" w:hAnsi="Georgia"/>
          <w:sz w:val="23"/>
          <w:szCs w:val="23"/>
        </w:rPr>
        <w:t xml:space="preserve">Dies ist mein Beitrag zur Prävention, bevor ich als dankbarer Gast weiterziehe.</w:t>
      </w:r>
    </w:p>
    <w:p>
      <w:pPr>
        <w:spacing w:after="120" w:before="120"/>
        <w:jc w:val="both"/>
      </w:pPr>
      <w:r>
        <w:rPr>
          <w:rFonts w:ascii="Georgia" w:cs="Georgia" w:eastAsia="Georgia" w:hAnsi="Georgia"/>
          <w:sz w:val="23"/>
          <w:szCs w:val="23"/>
        </w:rPr>
        <w:t xml:space="preserve">Sollten meine Dienste als Experte für Systemanalyse und Mathematik nützlich sein, stehe ich zur Verfügung — für eine symbolische Vergütung oder, wenn nötig, unentgeltlich. Sollten meine Dienste nicht benötigt werden, bitte ich um Kenntnisnahme der Konzeption </w:t>
      </w:r>
      <w:r>
        <w:rPr>
          <w:rFonts w:ascii="Georgia" w:cs="Georgia" w:eastAsia="Georgia" w:hAnsi="Georgia"/>
          <w:b/>
          <w:bCs/>
          <w:sz w:val="23"/>
          <w:szCs w:val="23"/>
        </w:rPr>
        <w:t xml:space="preserve">„OS für Demokratie“</w:t>
      </w:r>
      <w:r>
        <w:rPr>
          <w:rFonts w:ascii="Georgia" w:cs="Georgia" w:eastAsia="Georgia" w:hAnsi="Georgia"/>
          <w:sz w:val="23"/>
          <w:szCs w:val="23"/>
        </w:rPr>
        <w:t xml:space="preserve"> — vielleicht wird eine verbesserte Version eines Tages von jemandem mit mehr Gesundheit als mir realisiert.</w:t>
      </w:r>
    </w:p>
    <w:p>
      <w:pPr>
        <w:pBdr>
          <w:bottom w:val="single" w:color="999999" w:sz="3" w:space="1"/>
        </w:pBdr>
        <w:spacing w:after="200" w:before="200"/>
      </w:pPr>
    </w:p>
    <w:p>
      <w:pPr>
        <w:spacing w:after="180" w:before="360"/>
        <w:jc w:val="left"/>
      </w:pPr>
      <w:r>
        <w:rPr>
          <w:rFonts w:ascii="Georgia" w:cs="Georgia" w:eastAsia="Georgia" w:hAnsi="Georgia"/>
          <w:b/>
          <w:bCs/>
          <w:color w:val="1a1a1a"/>
          <w:sz w:val="26"/>
          <w:szCs w:val="26"/>
        </w:rPr>
        <w:t xml:space="preserve">IX. Schluss: Um den Nebel zu lichten</w:t>
      </w:r>
    </w:p>
    <w:p>
      <w:pPr>
        <w:spacing w:after="120" w:before="120"/>
        <w:jc w:val="both"/>
      </w:pPr>
      <w:r>
        <w:rPr>
          <w:rFonts w:ascii="Georgia" w:cs="Georgia" w:eastAsia="Georgia" w:hAnsi="Georgia"/>
          <w:sz w:val="23"/>
          <w:szCs w:val="23"/>
        </w:rPr>
        <w:t xml:space="preserve">Um meine Motivation zu verstehen: Betrachten Sie mein gesamtes Handeln als das Bestreben, den </w:t>
      </w:r>
      <w:r>
        <w:rPr>
          <w:rFonts w:ascii="Georgia" w:cs="Georgia" w:eastAsia="Georgia" w:hAnsi="Georgia"/>
          <w:b/>
          <w:bCs/>
          <w:sz w:val="23"/>
          <w:szCs w:val="23"/>
        </w:rPr>
        <w:t xml:space="preserve">„Nebel“ zu lichten</w:t>
      </w:r>
      <w:r>
        <w:rPr>
          <w:rFonts w:ascii="Georgia" w:cs="Georgia" w:eastAsia="Georgia" w:hAnsi="Georgia"/>
          <w:sz w:val="23"/>
          <w:szCs w:val="23"/>
        </w:rPr>
        <w:t xml:space="preserve"> und das Licht der Erkenntnis und Wissenschaft leuchten zu lassen. Mein Ziel ist es, wissenschaftliches Instrumentarium für ein tatsächliches </w:t>
      </w:r>
      <w:r>
        <w:rPr>
          <w:rFonts w:ascii="Georgia" w:cs="Georgia" w:eastAsia="Georgia" w:hAnsi="Georgia"/>
          <w:b/>
          <w:bCs/>
          <w:i/>
          <w:iCs/>
          <w:sz w:val="23"/>
          <w:szCs w:val="23"/>
        </w:rPr>
        <w:t xml:space="preserve">„Nie wieder“</w:t>
      </w:r>
      <w:r>
        <w:rPr>
          <w:rFonts w:ascii="Georgia" w:cs="Georgia" w:eastAsia="Georgia" w:hAnsi="Georgia"/>
          <w:sz w:val="23"/>
          <w:szCs w:val="23"/>
        </w:rPr>
        <w:t xml:space="preserve"> einzusetzen — damit es ein gelebtes Prinzip bleibt und kein bloßer Slogan wird.</w:t>
      </w:r>
    </w:p>
    <w:p>
      <w:pPr>
        <w:spacing w:after="120" w:before="120"/>
        <w:jc w:val="both"/>
      </w:pPr>
      <w:r>
        <w:rPr>
          <w:rFonts w:ascii="Georgia" w:cs="Georgia" w:eastAsia="Georgia" w:hAnsi="Georgia"/>
          <w:sz w:val="23"/>
          <w:szCs w:val="23"/>
        </w:rPr>
        <w:t xml:space="preserve">Dazu sind wir verpflichtet, der Realität ins Auge zu blicken und eine etwaige Abdrift anzuerkennen, wo sie existiert. Denn wie sonst ließe sich eine Kurskorrektur vollziehen, wenn man den Mut verliert, die Abweichung vom Ziel überhaupt festzustellen?</w:t>
      </w:r>
    </w:p>
    <w:p>
      <w:pPr>
        <w:spacing w:after="120" w:before="120"/>
        <w:jc w:val="both"/>
      </w:pPr>
      <w:r>
        <w:rPr>
          <w:rFonts w:ascii="Georgia" w:cs="Georgia" w:eastAsia="Georgia" w:hAnsi="Georgia"/>
          <w:sz w:val="23"/>
          <w:szCs w:val="23"/>
        </w:rPr>
        <w:t xml:space="preserve">Das „Syndrom Julius Nebel“ ist ein </w:t>
      </w:r>
      <w:r>
        <w:rPr>
          <w:rFonts w:ascii="Georgia" w:cs="Georgia" w:eastAsia="Georgia" w:hAnsi="Georgia"/>
          <w:b/>
          <w:bCs/>
          <w:sz w:val="23"/>
          <w:szCs w:val="23"/>
        </w:rPr>
        <w:t xml:space="preserve">Bug</w:t>
      </w:r>
      <w:r>
        <w:rPr>
          <w:rFonts w:ascii="Georgia" w:cs="Georgia" w:eastAsia="Georgia" w:hAnsi="Georgia"/>
          <w:sz w:val="23"/>
          <w:szCs w:val="23"/>
        </w:rPr>
        <w:t xml:space="preserve">. Die Stoppbremse (Weise + Volk + KI) ist ein </w:t>
      </w:r>
      <w:r>
        <w:rPr>
          <w:rFonts w:ascii="Georgia" w:cs="Georgia" w:eastAsia="Georgia" w:hAnsi="Georgia"/>
          <w:b/>
          <w:bCs/>
          <w:sz w:val="23"/>
          <w:szCs w:val="23"/>
        </w:rPr>
        <w:t xml:space="preserve">Patch</w:t>
      </w:r>
      <w:r>
        <w:rPr>
          <w:rFonts w:ascii="Georgia" w:cs="Georgia" w:eastAsia="Georgia" w:hAnsi="Georgia"/>
          <w:sz w:val="23"/>
          <w:szCs w:val="23"/>
        </w:rPr>
        <w:t xml:space="preserve">.</w:t>
      </w:r>
    </w:p>
    <w:p>
      <w:pPr>
        <w:spacing w:after="120" w:before="120"/>
        <w:jc w:val="both"/>
      </w:pPr>
      <w:r>
        <w:rPr>
          <w:rFonts w:ascii="Georgia" w:cs="Georgia" w:eastAsia="Georgia" w:hAnsi="Georgia"/>
          <w:sz w:val="23"/>
          <w:szCs w:val="23"/>
        </w:rPr>
        <w:t xml:space="preserve">Wenn „Nie wieder“ ein echtes Versprechen ist, dann lassen Sie uns unseren Nachkommen und ihrer Welt im Jahr „2984“ die Werkzeuge und die Erfahrung hinterlassen, um die Stoppbremse zu ziehen. Es wird nicht beim ersten Mal perfekt sein. Aber es wird ein Anfang sein.</w:t>
      </w:r>
    </w:p>
    <w:p>
      <w:pPr>
        <w:spacing w:after="100" w:before="400"/>
      </w:pPr>
    </w:p>
    <w:p>
      <w:pPr>
        <w:spacing w:after="60" w:before="0"/>
        <w:jc w:val="center"/>
      </w:pPr>
      <w:r>
        <w:rPr>
          <w:rFonts w:ascii="Georgia" w:cs="Georgia" w:eastAsia="Georgia" w:hAnsi="Georgia"/>
          <w:i/>
          <w:iCs/>
          <w:color w:val="555555"/>
          <w:sz w:val="22"/>
          <w:szCs w:val="22"/>
        </w:rPr>
        <w:t xml:space="preserve">Alexander Gribojedow stellte eine Frage, die zwei Jahrhunderte später nachhallt:</w:t>
      </w:r>
    </w:p>
    <w:p>
      <w:pPr>
        <w:spacing w:after="40" w:before="0"/>
        <w:jc w:val="center"/>
      </w:pPr>
      <w:r>
        <w:rPr>
          <w:rFonts w:ascii="Georgia" w:cs="Georgia" w:eastAsia="Georgia" w:hAnsi="Georgia"/>
          <w:b/>
          <w:bCs/>
          <w:i/>
          <w:iCs/>
          <w:sz w:val="26"/>
          <w:szCs w:val="26"/>
        </w:rPr>
        <w:t xml:space="preserve">А судьи кто?</w:t>
      </w:r>
    </w:p>
    <w:p>
      <w:pPr>
        <w:spacing w:after="40" w:before="0"/>
        <w:jc w:val="center"/>
      </w:pPr>
      <w:r>
        <w:rPr>
          <w:rFonts w:ascii="Georgia" w:cs="Georgia" w:eastAsia="Georgia" w:hAnsi="Georgia"/>
          <w:i/>
          <w:iCs/>
          <w:color w:val="555555"/>
          <w:sz w:val="22"/>
          <w:szCs w:val="22"/>
        </w:rPr>
        <w:t xml:space="preserve">(Und wer sind die Richter?)</w:t>
      </w:r>
    </w:p>
    <w:p>
      <w:pPr>
        <w:spacing w:after="60" w:before="0"/>
        <w:jc w:val="center"/>
      </w:pPr>
      <w:r>
        <w:rPr>
          <w:rFonts w:ascii="Georgia" w:cs="Georgia" w:eastAsia="Georgia" w:hAnsi="Georgia"/>
          <w:i/>
          <w:iCs/>
          <w:sz w:val="23"/>
          <w:szCs w:val="23"/>
        </w:rPr>
        <w:t xml:space="preserve">Quis custodiet ipsos custodes?</w:t>
      </w:r>
    </w:p>
    <w:p>
      <w:pPr>
        <w:spacing w:after="100" w:before="300"/>
      </w:pPr>
    </w:p>
    <w:p>
      <w:pPr>
        <w:spacing w:after="60" w:before="0"/>
        <w:jc w:val="center"/>
      </w:pPr>
      <w:r>
        <w:rPr>
          <w:rFonts w:ascii="Georgia" w:cs="Georgia" w:eastAsia="Georgia" w:hAnsi="Georgia"/>
          <w:b/>
          <w:bCs/>
          <w:sz w:val="26"/>
          <w:szCs w:val="26"/>
        </w:rPr>
        <w:t xml:space="preserve">Klare Gedanken, klare Politik.</w:t>
      </w:r>
    </w:p>
    <w:p>
      <w:pPr>
        <w:spacing w:after="200" w:before="0"/>
        <w:jc w:val="center"/>
      </w:pPr>
      <w:r>
        <w:rPr>
          <w:rFonts w:ascii="Georgia" w:cs="Georgia" w:eastAsia="Georgia" w:hAnsi="Georgia"/>
          <w:b/>
          <w:bCs/>
          <w:i/>
          <w:iCs/>
          <w:sz w:val="26"/>
          <w:szCs w:val="26"/>
        </w:rPr>
        <w:t xml:space="preserve">Denn: Ordnung muss sein… um den Nebel zu lichten.</w:t>
      </w:r>
    </w:p>
    <w:p>
      <w:pPr>
        <w:pBdr>
          <w:bottom w:val="single" w:color="999999" w:sz="3" w:space="1"/>
        </w:pBdr>
        <w:spacing w:after="200" w:before="200"/>
      </w:pPr>
    </w:p>
    <w:p>
      <w:pPr>
        <w:spacing w:after="60" w:before="300"/>
      </w:pPr>
    </w:p>
    <w:p>
      <w:pPr>
        <w:spacing w:after="40" w:before="0"/>
        <w:jc w:val="right"/>
      </w:pPr>
      <w:r>
        <w:rPr>
          <w:rFonts w:ascii="Georgia" w:cs="Georgia" w:eastAsia="Georgia" w:hAnsi="Georgia"/>
          <w:b/>
          <w:bCs/>
          <w:sz w:val="24"/>
          <w:szCs w:val="24"/>
        </w:rPr>
        <w:t xml:space="preserve">Dr. Artiom Kovnatsky</w:t>
      </w:r>
    </w:p>
    <w:p>
      <w:pPr>
        <w:spacing w:after="40" w:before="0"/>
        <w:jc w:val="right"/>
      </w:pPr>
      <w:r>
        <w:rPr>
          <w:rFonts w:ascii="Georgia" w:cs="Georgia" w:eastAsia="Georgia" w:hAnsi="Georgia"/>
          <w:i/>
          <w:iCs/>
          <w:sz w:val="22"/>
          <w:szCs w:val="22"/>
        </w:rPr>
        <w:t xml:space="preserve">Dr. rer. nat. — „Homo sapiens“ — Systemauditor</w:t>
      </w:r>
    </w:p>
    <w:p>
      <w:pPr>
        <w:spacing w:after="40" w:before="0"/>
        <w:jc w:val="right"/>
      </w:pPr>
      <w:r>
        <w:rPr>
          <w:rFonts w:ascii="Georgia" w:cs="Georgia" w:eastAsia="Georgia" w:hAnsi="Georgia"/>
          <w:sz w:val="22"/>
          <w:szCs w:val="22"/>
        </w:rPr>
        <w:t xml:space="preserve">09.09.2026 / 09:09</w:t>
      </w:r>
    </w:p>
    <w:p>
      <w:pPr>
        <w:spacing w:after="60" w:before="300"/>
      </w:pPr>
    </w:p>
    <w:p>
      <w:r>
        <w:br w:type="page"/>
      </w:r>
    </w:p>
    <w:p>
      <w:pPr>
        <w:spacing w:after="180" w:before="360"/>
        <w:jc w:val="left"/>
      </w:pPr>
      <w:r>
        <w:rPr>
          <w:rFonts w:ascii="Georgia" w:cs="Georgia" w:eastAsia="Georgia" w:hAnsi="Georgia"/>
          <w:b/>
          <w:bCs/>
          <w:color w:val="1a1a1a"/>
          <w:sz w:val="26"/>
          <w:szCs w:val="26"/>
        </w:rPr>
        <w:t xml:space="preserve">Anlagen</w:t>
      </w:r>
    </w:p>
    <w:p>
      <w:pPr>
        <w:spacing w:after="120" w:before="120"/>
        <w:jc w:val="both"/>
      </w:pPr>
      <w:r>
        <w:rPr>
          <w:rFonts w:ascii="Georgia" w:cs="Georgia" w:eastAsia="Georgia" w:hAnsi="Georgia"/>
          <w:b/>
          <w:bCs/>
          <w:sz w:val="23"/>
          <w:szCs w:val="23"/>
        </w:rPr>
        <w:t xml:space="preserve">1. </w:t>
      </w:r>
      <w:r>
        <w:rPr>
          <w:rFonts w:ascii="Georgia" w:cs="Georgia" w:eastAsia="Georgia" w:hAnsi="Georgia"/>
          <w:sz w:val="23"/>
          <w:szCs w:val="23"/>
        </w:rPr>
        <w:t xml:space="preserve">Dokumentarfilm (Zeugenbericht des Großvaters): https://youtu.be/Cs339pjve5M</w:t>
      </w:r>
    </w:p>
    <w:p>
      <w:pPr>
        <w:spacing w:after="120" w:before="120"/>
        <w:jc w:val="both"/>
      </w:pPr>
      <w:r>
        <w:rPr>
          <w:rFonts w:ascii="Georgia" w:cs="Georgia" w:eastAsia="Georgia" w:hAnsi="Georgia"/>
          <w:b/>
          <w:bCs/>
          <w:sz w:val="23"/>
          <w:szCs w:val="23"/>
        </w:rPr>
        <w:t xml:space="preserve">2. </w:t>
      </w:r>
      <w:r>
        <w:rPr>
          <w:rFonts w:ascii="Georgia" w:cs="Georgia" w:eastAsia="Georgia" w:hAnsi="Georgia"/>
          <w:sz w:val="23"/>
          <w:szCs w:val="23"/>
        </w:rPr>
        <w:t xml:space="preserve">Yad-Vashem-Interview des Großvaters: https://youtu.be/0Ok10UaVxWo</w:t>
      </w:r>
    </w:p>
    <w:p>
      <w:pPr>
        <w:spacing w:after="120" w:before="120"/>
        <w:jc w:val="both"/>
      </w:pPr>
      <w:r>
        <w:rPr>
          <w:rFonts w:ascii="Georgia" w:cs="Georgia" w:eastAsia="Georgia" w:hAnsi="Georgia"/>
          <w:b/>
          <w:bCs/>
          <w:sz w:val="23"/>
          <w:szCs w:val="23"/>
        </w:rPr>
        <w:t xml:space="preserve">3. </w:t>
      </w:r>
      <w:r>
        <w:rPr>
          <w:rFonts w:ascii="Georgia" w:cs="Georgia" w:eastAsia="Georgia" w:hAnsi="Georgia"/>
          <w:sz w:val="23"/>
          <w:szCs w:val="23"/>
        </w:rPr>
        <w:t xml:space="preserve">Handschriftliche Memoiren (Russisch): [Google Drive Link im Archiv]</w:t>
      </w:r>
    </w:p>
    <w:p>
      <w:pPr>
        <w:spacing w:after="120" w:before="120"/>
        <w:jc w:val="both"/>
      </w:pPr>
      <w:r>
        <w:rPr>
          <w:rFonts w:ascii="Georgia" w:cs="Georgia" w:eastAsia="Georgia" w:hAnsi="Georgia"/>
          <w:b/>
          <w:bCs/>
          <w:sz w:val="23"/>
          <w:szCs w:val="23"/>
        </w:rPr>
        <w:t xml:space="preserve">4. </w:t>
      </w:r>
      <w:r>
        <w:rPr>
          <w:rFonts w:ascii="Georgia" w:cs="Georgia" w:eastAsia="Georgia" w:hAnsi="Georgia"/>
          <w:sz w:val="23"/>
          <w:szCs w:val="23"/>
        </w:rPr>
        <w:t xml:space="preserve">Zeitungsartikel über Bürgermeister Fahlmann: [Google Drive Link im Archiv]</w:t>
      </w:r>
    </w:p>
    <w:p>
      <w:pPr>
        <w:spacing w:after="120" w:before="120"/>
        <w:jc w:val="both"/>
      </w:pPr>
      <w:r>
        <w:rPr>
          <w:rFonts w:ascii="Georgia" w:cs="Georgia" w:eastAsia="Georgia" w:hAnsi="Georgia"/>
          <w:b/>
          <w:bCs/>
          <w:sz w:val="23"/>
          <w:szCs w:val="23"/>
        </w:rPr>
        <w:t xml:space="preserve">5. </w:t>
      </w:r>
      <w:r>
        <w:rPr>
          <w:rFonts w:ascii="Georgia" w:cs="Georgia" w:eastAsia="Georgia" w:hAnsi="Georgia"/>
          <w:sz w:val="23"/>
          <w:szCs w:val="23"/>
        </w:rPr>
        <w:t xml:space="preserve">Bestätigung der Holocaust-Entschädigungszahlungen: [Google Drive Link im Archiv]</w:t>
      </w:r>
    </w:p>
    <w:p>
      <w:pPr>
        <w:spacing w:after="120" w:before="120"/>
        <w:jc w:val="both"/>
      </w:pPr>
      <w:r>
        <w:rPr>
          <w:rFonts w:ascii="Georgia" w:cs="Georgia" w:eastAsia="Georgia" w:hAnsi="Georgia"/>
          <w:b/>
          <w:bCs/>
          <w:sz w:val="23"/>
          <w:szCs w:val="23"/>
        </w:rPr>
        <w:t xml:space="preserve">6. </w:t>
      </w:r>
      <w:r>
        <w:rPr>
          <w:rFonts w:ascii="Georgia" w:cs="Georgia" w:eastAsia="Georgia" w:hAnsi="Georgia"/>
          <w:sz w:val="23"/>
          <w:szCs w:val="23"/>
        </w:rPr>
        <w:t xml:space="preserve">Vollständiges Systemaudit-Archiv: https://github.com/skovnats/SVE-Systemic-Verification-Engineering</w:t>
      </w:r>
    </w:p>
    <w:p>
      <w:pPr>
        <w:spacing w:after="120" w:before="120"/>
        <w:jc w:val="both"/>
      </w:pPr>
      <w:r>
        <w:rPr>
          <w:rFonts w:ascii="Georgia" w:cs="Georgia" w:eastAsia="Georgia" w:hAnsi="Georgia"/>
          <w:b/>
          <w:bCs/>
          <w:sz w:val="23"/>
          <w:szCs w:val="23"/>
        </w:rPr>
        <w:t xml:space="preserve">7. </w:t>
      </w:r>
      <w:r>
        <w:rPr>
          <w:rFonts w:ascii="Georgia" w:cs="Georgia" w:eastAsia="Georgia" w:hAnsi="Georgia"/>
          <w:sz w:val="23"/>
          <w:szCs w:val="23"/>
        </w:rPr>
        <w:t xml:space="preserve">Zenodo-Archiv mit DOI und kryptographischen Nachweisen (OTS)</w:t>
      </w:r>
    </w:p>
    <w:p>
      <w:pPr>
        <w:spacing w:after="120" w:before="120"/>
        <w:jc w:val="both"/>
      </w:pPr>
      <w:r>
        <w:rPr>
          <w:rFonts w:ascii="Georgia" w:cs="Georgia" w:eastAsia="Georgia" w:hAnsi="Georgia"/>
          <w:b/>
          <w:bCs/>
          <w:sz w:val="23"/>
          <w:szCs w:val="23"/>
        </w:rPr>
        <w:t xml:space="preserve">8. </w:t>
      </w:r>
      <w:r>
        <w:rPr>
          <w:rFonts w:ascii="Georgia" w:cs="Georgia" w:eastAsia="Georgia" w:hAnsi="Georgia"/>
          <w:sz w:val="23"/>
          <w:szCs w:val="23"/>
        </w:rPr>
        <w:t xml:space="preserve">Formeller Antrag auf Wiedereröffnung (wird am 11.02.2027 veröffentlicht): [PDF im Archiv]</w:t>
      </w:r>
    </w:p>
    <w:p>
      <w:pPr>
        <w:spacing w:after="120" w:before="120"/>
        <w:jc w:val="both"/>
      </w:pPr>
      <w:r>
        <w:rPr>
          <w:rFonts w:ascii="Georgia" w:cs="Georgia" w:eastAsia="Georgia" w:hAnsi="Georgia"/>
          <w:b/>
          <w:bCs/>
          <w:sz w:val="23"/>
          <w:szCs w:val="23"/>
        </w:rPr>
        <w:t xml:space="preserve">9. </w:t>
      </w:r>
      <w:r>
        <w:rPr>
          <w:rFonts w:ascii="Georgia" w:cs="Georgia" w:eastAsia="Georgia" w:hAnsi="Georgia"/>
          <w:sz w:val="23"/>
          <w:szCs w:val="23"/>
        </w:rPr>
        <w:t xml:space="preserve">KI-Analyse der Antwort des Auswärtigen Amtes („Syndrom Julius Nebel“)</w:t>
      </w:r>
    </w:p>
    <w:p>
      <w:pPr>
        <w:spacing w:after="120" w:before="120"/>
        <w:jc w:val="both"/>
      </w:pPr>
      <w:r>
        <w:rPr>
          <w:rFonts w:ascii="Georgia" w:cs="Georgia" w:eastAsia="Georgia" w:hAnsi="Georgia"/>
          <w:b/>
          <w:bCs/>
          <w:sz w:val="23"/>
          <w:szCs w:val="23"/>
        </w:rPr>
        <w:t xml:space="preserve">10. </w:t>
      </w:r>
      <w:r>
        <w:rPr>
          <w:rFonts w:ascii="Georgia" w:cs="Georgia" w:eastAsia="Georgia" w:hAnsi="Georgia"/>
          <w:sz w:val="23"/>
          <w:szCs w:val="23"/>
        </w:rPr>
        <w:t xml:space="preserve">SIP-Protokoll und KI-Triangulationsergebnisse</w:t>
      </w:r>
    </w:p>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4"/>
      </w:pBdr>
      <w:jc w:val="center"/>
    </w:pPr>
    <w:r>
      <w:rPr>
        <w:rFonts w:ascii="Georgia" w:cs="Georgia" w:eastAsia="Georgia" w:hAnsi="Georgia"/>
        <w:i/>
        <w:iCs/>
        <w:color w:val="8B0000"/>
        <w:sz w:val="16"/>
        <w:szCs w:val="16"/>
      </w:rPr>
      <w:t xml:space="preserve">VERTRAULICH — Nicht zur Veröffentlichung vor dem 03.03.2027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2" w:space="4"/>
      </w:pBdr>
      <w:spacing w:after="100" w:before="0"/>
      <w:jc w:val="center"/>
    </w:pPr>
    <w:r>
      <w:rPr>
        <w:rFonts w:ascii="Georgia" w:cs="Georgia" w:eastAsia="Georgia" w:hAnsi="Georgia"/>
        <w:i/>
        <w:iCs/>
        <w:color w:val="888888"/>
        <w:sz w:val="16"/>
        <w:szCs w:val="16"/>
      </w:rPr>
      <w:t xml:space="preserve">Systemaudit und Reformvorschläge — Dr. A. Kovnatsky — BVerfG — 09.09.2026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2026-03-27T17:51:26.581Z</dcterms:created>
  <dcterms:modified xsi:type="dcterms:W3CDTF">2026-03-27T17:51:26.582Z</dcterms:modified>
</cp:coreProperties>
</file>

<file path=docProps/custom.xml><?xml version="1.0" encoding="utf-8"?>
<Properties xmlns="http://schemas.openxmlformats.org/officeDocument/2006/custom-properties" xmlns:vt="http://schemas.openxmlformats.org/officeDocument/2006/docPropsVTypes"/>
</file>