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106" w:rsidRPr="002F6804" w:rsidRDefault="00882106" w:rsidP="00882106">
      <w:pPr>
        <w:spacing w:line="360" w:lineRule="auto"/>
        <w:contextualSpacing/>
        <w:jc w:val="both"/>
        <w:rPr>
          <w:rFonts w:cs="Times New Roman"/>
          <w:color w:val="000000" w:themeColor="text1"/>
          <w:szCs w:val="24"/>
          <w:lang w:val="en-IN"/>
        </w:rPr>
      </w:pPr>
      <w:r w:rsidRPr="002F6804">
        <w:rPr>
          <w:rFonts w:cs="Times New Roman"/>
          <w:color w:val="000000" w:themeColor="text1"/>
          <w:szCs w:val="24"/>
          <w:lang w:val="en-IN"/>
        </w:rPr>
        <w:t xml:space="preserve">The porous film considered in this study is the active layer of a novel nanostructured electrode for potential applications in electrochemical energy storage. For charge storage applications, it is important to disperse the active layer of the electrode on the current collecting substrate so that the electrolyte ions can diffuse easily, adding to the rate capability of the device. The dispersion of the active layer was accomplished during the fabrication of the electrode by first electrospray deposition of a carbonaceous precursor sol on Ni-foam, followed by curing the sol to form a rigid gel and subsequent carbonization. The electrospray process dissociated the sol into fine droplets at the time of deposition. The intent here is to develop carbon structure around the centre of the droplets, and accordingly the </w:t>
      </w:r>
      <w:proofErr w:type="spellStart"/>
      <w:r w:rsidRPr="002F6804">
        <w:rPr>
          <w:rFonts w:cs="Times New Roman"/>
          <w:color w:val="000000" w:themeColor="text1"/>
          <w:szCs w:val="24"/>
          <w:lang w:val="en-IN"/>
        </w:rPr>
        <w:t>mesopores</w:t>
      </w:r>
      <w:proofErr w:type="spellEnd"/>
      <w:r w:rsidRPr="002F6804">
        <w:rPr>
          <w:rFonts w:cs="Times New Roman"/>
          <w:color w:val="000000" w:themeColor="text1"/>
          <w:szCs w:val="24"/>
          <w:lang w:val="en-IN"/>
        </w:rPr>
        <w:t>, which will enhance the diffusion of electrolyte ions in the active layers. Further, the carbon-coated nickel foam was subjected to electrodeposition in Nickel Nitrate Hexahydrate (</w:t>
      </w:r>
      <w:proofErr w:type="gramStart"/>
      <w:r w:rsidRPr="002F6804">
        <w:rPr>
          <w:rFonts w:cs="Times New Roman"/>
          <w:color w:val="000000" w:themeColor="text1"/>
          <w:szCs w:val="24"/>
          <w:lang w:val="en-IN"/>
        </w:rPr>
        <w:t>Ni(</w:t>
      </w:r>
      <w:proofErr w:type="gramEnd"/>
      <w:r w:rsidRPr="002F6804">
        <w:rPr>
          <w:rFonts w:cs="Times New Roman"/>
          <w:color w:val="000000" w:themeColor="text1"/>
          <w:szCs w:val="24"/>
          <w:lang w:val="en-IN"/>
        </w:rPr>
        <w:t>NO</w:t>
      </w:r>
      <w:r w:rsidRPr="002F6804">
        <w:rPr>
          <w:rFonts w:cs="Times New Roman"/>
          <w:color w:val="000000" w:themeColor="text1"/>
          <w:szCs w:val="24"/>
          <w:vertAlign w:val="subscript"/>
          <w:lang w:val="en-IN"/>
        </w:rPr>
        <w:t>3</w:t>
      </w:r>
      <w:r w:rsidRPr="002F6804">
        <w:rPr>
          <w:rFonts w:cs="Times New Roman"/>
          <w:color w:val="000000" w:themeColor="text1"/>
          <w:szCs w:val="24"/>
          <w:lang w:val="en-IN"/>
        </w:rPr>
        <w:t>)</w:t>
      </w:r>
      <w:r w:rsidRPr="002F6804">
        <w:rPr>
          <w:rFonts w:cs="Times New Roman"/>
          <w:color w:val="000000" w:themeColor="text1"/>
          <w:szCs w:val="24"/>
          <w:vertAlign w:val="subscript"/>
          <w:lang w:val="en-IN"/>
        </w:rPr>
        <w:t xml:space="preserve">2 </w:t>
      </w:r>
      <w:r w:rsidRPr="002F6804">
        <w:rPr>
          <w:rFonts w:cs="Times New Roman"/>
          <w:color w:val="000000" w:themeColor="text1"/>
          <w:szCs w:val="24"/>
          <w:lang w:val="en-IN"/>
        </w:rPr>
        <w:t>.6H</w:t>
      </w:r>
      <w:r w:rsidRPr="002F6804">
        <w:rPr>
          <w:rFonts w:cs="Times New Roman"/>
          <w:color w:val="000000" w:themeColor="text1"/>
          <w:szCs w:val="24"/>
          <w:vertAlign w:val="subscript"/>
          <w:lang w:val="en-IN"/>
        </w:rPr>
        <w:t>2</w:t>
      </w:r>
      <w:r w:rsidRPr="002F6804">
        <w:rPr>
          <w:rFonts w:cs="Times New Roman"/>
          <w:color w:val="000000" w:themeColor="text1"/>
          <w:szCs w:val="24"/>
          <w:lang w:val="en-IN"/>
        </w:rPr>
        <w:t>O) solution, where Ni(OH)</w:t>
      </w:r>
      <w:r w:rsidRPr="002F6804">
        <w:rPr>
          <w:rFonts w:cs="Times New Roman"/>
          <w:color w:val="000000" w:themeColor="text1"/>
          <w:szCs w:val="24"/>
          <w:vertAlign w:val="subscript"/>
          <w:lang w:val="en-IN"/>
        </w:rPr>
        <w:t>2</w:t>
      </w:r>
      <w:r w:rsidRPr="002F6804">
        <w:rPr>
          <w:rFonts w:cs="Times New Roman"/>
          <w:color w:val="000000" w:themeColor="text1"/>
          <w:szCs w:val="24"/>
          <w:lang w:val="en-IN"/>
        </w:rPr>
        <w:t xml:space="preserve"> got deposited on the carbon surface. Finally, the coated substrate was calcined, leading to the formation of Nickel Oxide (</w:t>
      </w:r>
      <w:proofErr w:type="spellStart"/>
      <w:r w:rsidRPr="002F6804">
        <w:rPr>
          <w:rFonts w:cs="Times New Roman"/>
          <w:color w:val="000000" w:themeColor="text1"/>
          <w:szCs w:val="24"/>
          <w:lang w:val="en-IN"/>
        </w:rPr>
        <w:t>NiO</w:t>
      </w:r>
      <w:proofErr w:type="spellEnd"/>
      <w:r w:rsidRPr="002F6804">
        <w:rPr>
          <w:rFonts w:cs="Times New Roman"/>
          <w:color w:val="000000" w:themeColor="text1"/>
          <w:szCs w:val="24"/>
          <w:lang w:val="en-IN"/>
        </w:rPr>
        <w:t xml:space="preserve">) layers over the carbon surface. The electrospray-induced </w:t>
      </w:r>
      <w:proofErr w:type="spellStart"/>
      <w:r w:rsidRPr="002F6804">
        <w:rPr>
          <w:rFonts w:cs="Times New Roman"/>
          <w:color w:val="000000" w:themeColor="text1"/>
          <w:szCs w:val="24"/>
          <w:lang w:val="en-IN"/>
        </w:rPr>
        <w:t>nano</w:t>
      </w:r>
      <w:proofErr w:type="spellEnd"/>
      <w:r w:rsidRPr="002F6804">
        <w:rPr>
          <w:rFonts w:cs="Times New Roman"/>
          <w:color w:val="000000" w:themeColor="text1"/>
          <w:szCs w:val="24"/>
          <w:lang w:val="en-IN"/>
        </w:rPr>
        <w:t>-structuring of the active layer has been proved to be effective</w:t>
      </w:r>
      <w:r w:rsidRPr="002F6804">
        <w:rPr>
          <w:rFonts w:cs="Times New Roman"/>
          <w:color w:val="000000" w:themeColor="text1"/>
          <w:szCs w:val="24"/>
          <w:lang w:val="en-IN"/>
        </w:rPr>
        <w:fldChar w:fldCharType="begin" w:fldLock="1"/>
      </w:r>
      <w:r w:rsidRPr="002F6804">
        <w:rPr>
          <w:rFonts w:cs="Times New Roman"/>
          <w:color w:val="000000" w:themeColor="text1"/>
          <w:szCs w:val="24"/>
          <w:lang w:val="en-IN"/>
        </w:rPr>
        <w:instrText>ADDIN CSL_CITATION {"citationItems":[{"id":"ITEM-1","itemData":{"DOI":"10.1016/j.electacta.2020.136277","ISSN":"00134686","abstract":"A heterogeneous film electrode with mixed metal oxides of nickel and cobalt constituting the active layer is developed by first electrospraying metal acetate precursors on nickel foam, followed by calcination. The formation of unique cubic phases of nickel oxide (NiO) and cobalt oxide (Co3O4) are confirmed through X-ray diffraction. The growth of two oxides in nanoscale is confirmed from high-resolution transmission electron microscopy, whereas the images from scanning electron microscope show synergistic growth leading to three dimensional porosity. The synergy is further demonstrated from the areal capacity of 267 mC cm−2 at 1 mA cm−2 for mixed oxide electrode, which is much higher than the respective values for pure NiO film (124 mC cm−2), and Co3O4 film (174 mC cm−2) electrodes. The faradaic behaviour of Co3O4 film electrode in cyclic voltammetry and chronopotentiometry scans is significantly modified to a more capacitive charge transfer due to the presence of NiO, resulting in better rate capability. The electrochemical performance of film electrodes is augmented utilizing hybrid mode, where in situ grown carbon film based on electrospray coating of resorcinol formaldehyde on nickel foam serves as counter electrode. The hybrid cell delivers specific energy and specific power to the extent of 22.7 Wh kg−1, and 2.8 kW kg−1 respectively, with the capacitance retention of 89% after 2000 cycles at 10 mA cm−2.","author":[{"dropping-particle":"","family":"Chavhan","given":"Madhav P.","non-dropping-particle":"","parse-names":false,"suffix":""},{"dropping-particle":"","family":"Sethi","given":"Smruti Ranjan","non-dropping-particle":"","parse-names":false,"suffix":""},{"dropping-particle":"","family":"Ganguly","given":"Somenath","non-dropping-particle":"","parse-names":false,"suffix":""}],"container-title":"Electrochimica Acta","id":"ITEM-1","issued":{"date-parts":[["2020","7","1"]]},"page":"136277","publisher":"Elsevier Ltd","title":"Mixed metal oxides in synergy at nanoscale: Electrospray induced porosity of in situ grown film electrode for use in electrochemical capacitor","type":"article-journal","volume":"347"},"uris":["http://www.mendeley.com/documents/?uuid=c867c834-6eea-35bf-9b35-5a0c87ec4627"]}],"mendeley":{"formattedCitation":"[23]","plainTextFormattedCitation":"[23]","previouslyFormattedCitation":"[24]"},"properties":{"noteIndex":0},"schema":"https://github.com/citation-style-language/schema/raw/master/csl-citation.json"}</w:instrText>
      </w:r>
      <w:r w:rsidRPr="002F6804">
        <w:rPr>
          <w:rFonts w:cs="Times New Roman"/>
          <w:color w:val="000000" w:themeColor="text1"/>
          <w:szCs w:val="24"/>
          <w:lang w:val="en-IN"/>
        </w:rPr>
        <w:fldChar w:fldCharType="separate"/>
      </w:r>
      <w:r w:rsidRPr="002F6804">
        <w:rPr>
          <w:rFonts w:cs="Times New Roman"/>
          <w:noProof/>
          <w:color w:val="000000" w:themeColor="text1"/>
          <w:szCs w:val="24"/>
          <w:lang w:val="en-IN"/>
        </w:rPr>
        <w:t>[23]</w:t>
      </w:r>
      <w:r w:rsidRPr="002F6804">
        <w:rPr>
          <w:rFonts w:cs="Times New Roman"/>
          <w:color w:val="000000" w:themeColor="text1"/>
          <w:szCs w:val="24"/>
          <w:lang w:val="en-IN"/>
        </w:rPr>
        <w:fldChar w:fldCharType="end"/>
      </w:r>
      <w:r w:rsidRPr="002F6804">
        <w:rPr>
          <w:rFonts w:cs="Times New Roman"/>
          <w:color w:val="000000" w:themeColor="text1"/>
          <w:szCs w:val="24"/>
          <w:lang w:val="en-IN"/>
        </w:rPr>
        <w:fldChar w:fldCharType="begin" w:fldLock="1"/>
      </w:r>
      <w:r w:rsidRPr="002F6804">
        <w:rPr>
          <w:rFonts w:cs="Times New Roman"/>
          <w:color w:val="000000" w:themeColor="text1"/>
          <w:szCs w:val="24"/>
          <w:lang w:val="en-IN"/>
        </w:rPr>
        <w:instrText>ADDIN CSL_CITATION {"citationItems":[{"id":"ITEM-1","itemData":{"DOI":"10.1016/j.carbon.2019.07.091","ISSN":"00086223","abstract":"Heteroatom doping in carbon structure enhances surface wettability, electrical conductivity, and electron-donor/acceptor properties that in turn, improves the electrochemical performance of carbon electrodes. In this article, in situ grown carbon film electrodes are obtained through electrospray of polymeric sol on carbon paper, followed by curing, and carbonization. The nitrogen functionality in these binder-free carbon film electrodes is successfully incorporated from melamine addition in resorcinol-formaldehyde sol. The film electrode shows a capacitance of 223 mF cm−2 (446 F g−1), and volumetric energy density of 15.2 mWh cm−3 at 1 mA cm−2 in a symmetric cell with 2 M KOH as electrolyte. Furthermore, these electrodes exhibit excellent cyclic stability even after 5000 charge-discharge cycles with almost complete capacitance retention at 5 mA cm−2. The outstanding electrochemical performance of carbon film electrodes are due to the combined effect of following steps: (i) incorporation of nitrogen and oxygen in right amount, (ii) retention of the desired pore size distribution, and fraction of micropores through systematic balancing of resorcinol to melamine ratio in precursor sol, (iii) disintegration of sol by electrospray prior to deposition on carbon paper, that in turn produces a porous three-dimensional interconnected network of nanoparticulate film, and (iv) lyophilization of wet gel layer that retains the pore spaces during solvent removal.","author":[{"dropping-particle":"","family":"Chavhan","given":"Madhav P.","non-dropping-particle":"","parse-names":false,"suffix":""},{"dropping-particle":"","family":"Ganguly","given":"Somenath","non-dropping-particle":"","parse-names":false,"suffix":""}],"container-title":"Carbon","id":"ITEM-1","issued":{"date-parts":[["2019","12","1"]]},"page":"33-41","publisher":"Elsevier Ltd","title":"N-doped porous carbon film electrodes for electrochemical capacitor, made by electrospray of precursor sol","type":"article-journal","volume":"154"},"uris":["http://www.mendeley.com/documents/?uuid=2ceb4eb3-2b33-3c57-a9c4-63b1b2a6c4f8"]}],"mendeley":{"formattedCitation":"[24]","plainTextFormattedCitation":"[24]","previouslyFormattedCitation":"[25]"},"properties":{"noteIndex":0},"schema":"https://github.com/citation-style-language/schema/raw/master/csl-citation.json"}</w:instrText>
      </w:r>
      <w:r w:rsidRPr="002F6804">
        <w:rPr>
          <w:rFonts w:cs="Times New Roman"/>
          <w:color w:val="000000" w:themeColor="text1"/>
          <w:szCs w:val="24"/>
          <w:lang w:val="en-IN"/>
        </w:rPr>
        <w:fldChar w:fldCharType="separate"/>
      </w:r>
      <w:r w:rsidRPr="002F6804">
        <w:rPr>
          <w:rFonts w:cs="Times New Roman"/>
          <w:noProof/>
          <w:color w:val="000000" w:themeColor="text1"/>
          <w:szCs w:val="24"/>
          <w:lang w:val="en-IN"/>
        </w:rPr>
        <w:t>[24]</w:t>
      </w:r>
      <w:r w:rsidRPr="002F6804">
        <w:rPr>
          <w:rFonts w:cs="Times New Roman"/>
          <w:color w:val="000000" w:themeColor="text1"/>
          <w:szCs w:val="24"/>
          <w:lang w:val="en-IN"/>
        </w:rPr>
        <w:fldChar w:fldCharType="end"/>
      </w:r>
      <w:r w:rsidRPr="002F6804">
        <w:rPr>
          <w:rFonts w:cs="Times New Roman"/>
          <w:color w:val="000000" w:themeColor="text1"/>
          <w:szCs w:val="24"/>
          <w:lang w:val="en-IN"/>
        </w:rPr>
        <w:fldChar w:fldCharType="begin" w:fldLock="1"/>
      </w:r>
      <w:r w:rsidRPr="002F6804">
        <w:rPr>
          <w:rFonts w:cs="Times New Roman"/>
          <w:color w:val="000000" w:themeColor="text1"/>
          <w:szCs w:val="24"/>
          <w:lang w:val="en-IN"/>
        </w:rPr>
        <w:instrText>ADDIN CSL_CITATION {"citationItems":[{"id":"ITEM-1","itemData":{"DOI":"10.1016/j.est.2020.101851","ISSN":"2352152X","abstract":"MnO2 electrode with nanosheet morphology, counter to carbon electrode in a supercapacitor shows promise for energy storage application. In this investigation, film electrodes of Mn-oxide and carbon with much higher and controllable mass loadings are grown by electrospray of respective precursors on Ni foam substrates. The electrospray deposition is conducted at room temperature to simplify the procedure. The evolution of nanosheet morphology of the Mn-oxide film due to electrochemical oxidation of Mn (II, III) to Mn (IV) valence state, implemented by multiple cyclic voltammetry (mCV) cycles on the calcined film is studied here. The CV and the charge-discharge curve show near-ideal behaviour with 0.5 M K2SO4 as electrolyte in asymmetric set-up, logging a capacitance of 115 F g−1 at 1 mA cm−2. The capacitance is retained to 93% of initial value after 5000 cycles at 20 mA cm−2. The specific energy and power are found to the levels of 62.3 Wh kg−1 and 5.2 kW kg−1 respectively, which appear promising in comparison to the values, reported in literature. The increase in calcination temperature from 350 °C to 500 °C resulted in interspersed agglomeration within nanosheet morphology after mCV cycles, and consequent loss of capacitance.","author":[{"dropping-particle":"","family":"Chavhan","given":"Madhav P.","non-dropping-particle":"","parse-names":false,"suffix":""},{"dropping-particle":"","family":"Sethi","given":"Smruti Ranjan","non-dropping-particle":"","parse-names":false,"suffix":""},{"dropping-particle":"","family":"Ganguly","given":"Somenath","non-dropping-particle":"","parse-names":false,"suffix":""}],"container-title":"Journal of Energy Storage","id":"ITEM-1","issued":{"date-parts":[["2020","12","1"]]},"page":"101851","publisher":"Elsevier Ltd","title":"Vertically aligned MnO2 nanosheet electrode of controllable mass loading, counter to nanoparticulate carbon film electrode for use in supercapacitor","type":"article-journal","volume":"32"},"uris":["http://www.mendeley.com/documents/?uuid=714adaea-3fbb-3da8-969b-58d61b8b4b2a"]}],"mendeley":{"formattedCitation":"[25]","plainTextFormattedCitation":"[25]","previouslyFormattedCitation":"[26]"},"properties":{"noteIndex":0},"schema":"https://github.com/citation-style-language/schema/raw/master/csl-citation.json"}</w:instrText>
      </w:r>
      <w:r w:rsidRPr="002F6804">
        <w:rPr>
          <w:rFonts w:cs="Times New Roman"/>
          <w:color w:val="000000" w:themeColor="text1"/>
          <w:szCs w:val="24"/>
          <w:lang w:val="en-IN"/>
        </w:rPr>
        <w:fldChar w:fldCharType="separate"/>
      </w:r>
      <w:r w:rsidRPr="002F6804">
        <w:rPr>
          <w:rFonts w:cs="Times New Roman"/>
          <w:noProof/>
          <w:color w:val="000000" w:themeColor="text1"/>
          <w:szCs w:val="24"/>
          <w:lang w:val="en-IN"/>
        </w:rPr>
        <w:t>[25]</w:t>
      </w:r>
      <w:r w:rsidRPr="002F6804">
        <w:rPr>
          <w:rFonts w:cs="Times New Roman"/>
          <w:color w:val="000000" w:themeColor="text1"/>
          <w:szCs w:val="24"/>
          <w:lang w:val="en-IN"/>
        </w:rPr>
        <w:fldChar w:fldCharType="end"/>
      </w:r>
      <w:r w:rsidRPr="002F6804">
        <w:rPr>
          <w:rFonts w:cs="Times New Roman"/>
          <w:color w:val="000000" w:themeColor="text1"/>
          <w:szCs w:val="24"/>
          <w:lang w:val="en-IN"/>
        </w:rPr>
        <w:t xml:space="preserve"> in providing substantial rate capability alongside the density of energy storage. The diffusion co-efficient plays a pivotal role in the performance of these electrodes. There lies the motivation in working with the SEM images of this active layer, and studying the diffusion characteristics through estimation of effective diffusivity using a robust, accurate, and computationally inexpensive tool.</w:t>
      </w:r>
    </w:p>
    <w:p w:rsidR="0065434D" w:rsidRDefault="0065434D">
      <w:bookmarkStart w:id="0" w:name="_GoBack"/>
      <w:bookmarkEnd w:id="0"/>
    </w:p>
    <w:sectPr w:rsidR="00654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06"/>
    <w:rsid w:val="0065434D"/>
    <w:rsid w:val="00882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53B24-C5DD-477C-8510-74EE3012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106"/>
    <w:pPr>
      <w:spacing w:after="200" w:line="276" w:lineRule="auto"/>
    </w:pPr>
    <w:rPr>
      <w:rFonts w:ascii="Times New Roman" w:eastAsiaTheme="minorEastAsia"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2021-11-23T03:33:00Z</dcterms:created>
  <dcterms:modified xsi:type="dcterms:W3CDTF">2021-11-23T03:40:00Z</dcterms:modified>
</cp:coreProperties>
</file>