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59" w:rsidRDefault="00165A32">
      <w:r>
        <w:t>Appliying 1-M relationship rule on uses, GivenTo, Lender and Sent.</w:t>
      </w:r>
    </w:p>
    <w:p w:rsidR="00165A32" w:rsidRDefault="00165A32"/>
    <w:p w:rsidR="00D760E4" w:rsidRDefault="00D760E4" w:rsidP="00D760E4">
      <w:r>
        <w:t>Loan(LoanNo, InstID, ProcDate, DisbMethod, DisbBank, DateAuh, NoteValue, Subsidized, Rate)</w:t>
      </w:r>
    </w:p>
    <w:p w:rsidR="00D760E4" w:rsidRDefault="00D760E4" w:rsidP="00D760E4">
      <w:r>
        <w:t>FOREIGN KEY(InstID) REFERENCES Institution</w:t>
      </w:r>
    </w:p>
    <w:p w:rsidR="00D760E4" w:rsidRDefault="00D760E4" w:rsidP="00D760E4">
      <w:r>
        <w:t>FOREIGN KEY(StdNo) REFERENCES Student</w:t>
      </w:r>
    </w:p>
    <w:p w:rsidR="00D760E4" w:rsidRDefault="00D760E4" w:rsidP="00D760E4">
      <w:r>
        <w:t>InstID,StdNo NOT NULL</w:t>
      </w:r>
    </w:p>
    <w:p w:rsidR="00D760E4" w:rsidRDefault="00D760E4" w:rsidP="00D760E4"/>
    <w:p w:rsidR="00D760E4" w:rsidRDefault="00D760E4" w:rsidP="00D760E4">
      <w:r>
        <w:t>DisburseLine(DateSent, LoanNo, Amount, OrgFee,GuarFee)</w:t>
      </w:r>
    </w:p>
    <w:p w:rsidR="00D760E4" w:rsidRDefault="00D760E4" w:rsidP="00D760E4">
      <w:r>
        <w:t>FOREIGN KEY(LoanNo) REFERENCES Loan</w:t>
      </w:r>
    </w:p>
    <w:p w:rsidR="00D760E4" w:rsidRDefault="00D760E4" w:rsidP="00D760E4"/>
    <w:p w:rsidR="00D760E4" w:rsidRDefault="00D760E4" w:rsidP="00D760E4">
      <w:r>
        <w:t>Rules:</w:t>
      </w:r>
    </w:p>
    <w:p w:rsidR="00D760E4" w:rsidRDefault="00D760E4" w:rsidP="00D760E4"/>
    <w:p w:rsidR="00165A32" w:rsidRDefault="00165A32">
      <w:r>
        <w:t>InstId was included as a foreign key in Loan table.</w:t>
      </w:r>
    </w:p>
    <w:p w:rsidR="00165A32" w:rsidRDefault="00165A32">
      <w:r>
        <w:t>StdNo was included as foreign key in Loan table.</w:t>
      </w:r>
    </w:p>
    <w:p w:rsidR="00165A32" w:rsidRDefault="00165A32">
      <w:r>
        <w:t>LoanNo was included as foreign key in Lender table.</w:t>
      </w:r>
    </w:p>
    <w:p w:rsidR="00D760E4" w:rsidRDefault="00D760E4"/>
    <w:p w:rsidR="00165A32" w:rsidRDefault="00165A32">
      <w:r>
        <w:t>LoanNo was included as primary key and foreign key in DisburseLine table, so not null constraint won’t be needed.</w:t>
      </w:r>
    </w:p>
    <w:p w:rsidR="00D760E4" w:rsidRDefault="00D760E4">
      <w:bookmarkStart w:id="0" w:name="_GoBack"/>
      <w:bookmarkEnd w:id="0"/>
    </w:p>
    <w:p w:rsidR="00165A32" w:rsidRDefault="00165A32">
      <w:r>
        <w:t>InstId, StdNo, LoanNo(Lender) need not null constraints</w:t>
      </w:r>
    </w:p>
    <w:sectPr w:rsidR="0016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5F"/>
    <w:rsid w:val="00165A32"/>
    <w:rsid w:val="003F505F"/>
    <w:rsid w:val="005A5759"/>
    <w:rsid w:val="00D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74A8"/>
  <w15:chartTrackingRefBased/>
  <w15:docId w15:val="{D3FCCACA-6381-4B74-8F60-322D7DA7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2018-05-19T17:49:00Z</dcterms:created>
  <dcterms:modified xsi:type="dcterms:W3CDTF">2018-05-19T18:19:00Z</dcterms:modified>
</cp:coreProperties>
</file>