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5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mathematics"/>
    <w:p>
      <w:pPr>
        <w:pStyle w:val="Heading1"/>
      </w:pPr>
      <w:r>
        <w:t xml:space="preserve">1. Mathematics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41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sums"/>
    <w:p>
      <w:pPr>
        <w:pStyle w:val="Heading3"/>
      </w:pPr>
      <w:r>
        <w:t xml:space="preserve">1.1.3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products"/>
    <w:p>
      <w:pPr>
        <w:pStyle w:val="Heading3"/>
      </w:pPr>
      <w:r>
        <w:t xml:space="preserve">1.1.4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4"/>
        </w:tc>
      </w:tr>
    </w:tbl>
    <w:bookmarkEnd w:id="25"/>
    <w:bookmarkStart w:id="27" w:name="division"/>
    <w:p>
      <w:pPr>
        <w:pStyle w:val="Heading3"/>
      </w:pPr>
      <w:r>
        <w:t xml:space="preserve">1.1.5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26"/>
        </w:tc>
      </w:tr>
    </w:tbl>
    <w:bookmarkEnd w:id="27"/>
    <w:bookmarkStart w:id="29" w:name="sums-and-products-together"/>
    <w:p>
      <w:pPr>
        <w:pStyle w:val="Heading3"/>
      </w:pPr>
      <w:r>
        <w:t xml:space="preserve">1.1.6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40" w:name="quotients"/>
    <w:p>
      <w:pPr>
        <w:pStyle w:val="Heading3"/>
      </w:pPr>
      <w:r>
        <w:t xml:space="preserve">1.1.7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1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2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3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4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0"/>
    <w:bookmarkEnd w:id="41"/>
    <w:bookmarkStart w:id="63" w:name="exponentials-and-logarithms"/>
    <w:p>
      <w:pPr>
        <w:pStyle w:val="Heading2"/>
      </w:pPr>
      <w:r>
        <w:t xml:space="preserve">1.2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log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</m:oMath>
            </m:oMathPara>
          </w:p>
          <w:bookmarkEnd w:id="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</m:oMath>
            </m:oMathPara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</m:oMath>
            </m:oMathPara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b</m:t>
                            </m:r>
                          </m:sup>
                        </m:sSup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</m:e>
                    </m:d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log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bookmarkStart w:id="50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log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log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0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sign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sign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sign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sign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56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0"/>
              </w:tc>
            </w:tr>
          </w:tbl>
          <w:bookmarkEnd w:id="6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nor/>
                        <m:sty m:val="p"/>
                      </m:rPr>
                      <m:t>log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log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2"/>
        </w:tc>
      </w:tr>
    </w:tbl>
    <w:bookmarkEnd w:id="63"/>
    <w:bookmarkEnd w:id="64"/>
    <w:bookmarkStart w:id="75" w:name="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nor/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nor/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5"/>
    <w:bookmarkStart w:id="136" w:name="sec-linear-algebra"/>
    <w:p>
      <w:pPr>
        <w:pStyle w:val="Heading1"/>
      </w:pPr>
      <w:r>
        <w:t xml:space="preserve">3. Linear Algebra</w:t>
      </w:r>
    </w:p>
    <w:bookmarkStart w:id="95" w:name="vectors"/>
    <w:p>
      <w:pPr>
        <w:pStyle w:val="Heading2"/>
      </w:pPr>
      <w:r>
        <w:t xml:space="preserve">3.1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5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76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6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77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14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91" w:name="special-vectors"/>
    <w:p>
      <w:pPr>
        <w:pStyle w:val="Heading3"/>
      </w:pPr>
      <w:r>
        <w:t xml:space="preserve">3.1.1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7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78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8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79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9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80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28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8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10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04"/>
              </w:numPr>
            </w:pPr>
            <w:hyperlink r:id="rId87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29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8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w:anchor="def-dot-product">
              <w:r>
                <w:rPr>
                  <w:rStyle w:val="Hyperlink"/>
                </w:rPr>
                <w:t xml:space="preserve">Definition 10</w:t>
              </w:r>
            </w:hyperlink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w:anchor="def-dot-product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90"/>
        </w:tc>
      </w:tr>
    </w:tbl>
    <w:p>
      <w:r>
        <w:pict>
          <v:rect style="width:0;height:1.5pt" o:hralign="center" o:hrstd="t" o:hr="t"/>
        </w:pict>
      </w:r>
    </w:p>
    <w:bookmarkEnd w:id="91"/>
    <w:bookmarkStart w:id="94" w:name="orthogonality"/>
    <w:p>
      <w:pPr>
        <w:pStyle w:val="Heading3"/>
      </w:pPr>
      <w:r>
        <w:t xml:space="preserve">3.1.2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11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92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3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12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93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16" w:name="matrices"/>
    <w:p>
      <w:pPr>
        <w:pStyle w:val="Heading2"/>
      </w:pPr>
      <w:r>
        <w:t xml:space="preserve">3.2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13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96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100" w:name="sec-matrix-transpose"/>
    <w:p>
      <w:pPr>
        <w:pStyle w:val="Heading3"/>
      </w:pPr>
      <w:r>
        <w:t xml:space="preserve">3.2.1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7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14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30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9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31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A</m:t>
                    </m:r>
                    <m:r>
                      <m:rPr>
                        <m:sty m:val="b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99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100"/>
    <w:bookmarkStart w:id="107" w:name="matrix-addition"/>
    <w:p>
      <w:pPr>
        <w:pStyle w:val="Heading3"/>
      </w:pPr>
      <w:r>
        <w:t xml:space="preserve">3.2.2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15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0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16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10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32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33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34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35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106"/>
        </w:tc>
      </w:tr>
    </w:tbl>
    <w:p>
      <w:r>
        <w:pict>
          <v:rect style="width:0;height:1.5pt" o:hralign="center" o:hrstd="t" o:hr="t"/>
        </w:pict>
      </w:r>
    </w:p>
    <w:bookmarkEnd w:id="107"/>
    <w:bookmarkStart w:id="109" w:name="scalar-multiplication"/>
    <w:p>
      <w:pPr>
        <w:pStyle w:val="Heading3"/>
      </w:pPr>
      <w:r>
        <w:t xml:space="preserve">3.2.3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17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bookmarkEnd w:id="109"/>
    <w:bookmarkStart w:id="113" w:name="matrix-multiplication"/>
    <w:p>
      <w:pPr>
        <w:pStyle w:val="Heading3"/>
      </w:pPr>
      <w:r>
        <w:t xml:space="preserve">3.2.4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0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18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  <m:r>
                <m:rPr>
                  <m:sty m:val="b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110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b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B</m:t>
        </m:r>
        <m:r>
          <m:rPr>
            <m:sty m:val="b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36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37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b"/>
                  </m:rPr>
                  <m:t>C</m:t>
                </m:r>
              </m:oMath>
            </m:oMathPara>
          </w:p>
          <w:bookmarkEnd w:id="112"/>
        </w:tc>
      </w:tr>
    </w:tbl>
    <w:p>
      <w:r>
        <w:pict>
          <v:rect style="width:0;height:1.5pt" o:hralign="center" o:hrstd="t" o:hr="t"/>
        </w:pict>
      </w:r>
    </w:p>
    <w:bookmarkEnd w:id="113"/>
    <w:bookmarkStart w:id="115" w:name="matrix-vector-multiplication"/>
    <w:p>
      <w:pPr>
        <w:pStyle w:val="Heading3"/>
      </w:pPr>
      <w:r>
        <w:t xml:space="preserve">3.2.5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4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19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14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30" w:name="special-matrices"/>
    <w:p>
      <w:pPr>
        <w:pStyle w:val="Heading2"/>
      </w:pPr>
      <w:r>
        <w:t xml:space="preserve">3.3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20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1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21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  <m:r>
                <m:rPr>
                  <m:sty m:val="b"/>
                </m:rPr>
                <m:t>A</m:t>
              </m:r>
            </m:oMath>
            <w:r>
              <w:t xml:space="preserve">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22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1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0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38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1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23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21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24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22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25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123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39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26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27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P</m:t>
                </m:r>
              </m:oMath>
            </m:oMathPara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40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8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41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1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42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quadratic-forms"/>
    <w:p>
      <w:pPr>
        <w:pStyle w:val="Heading2"/>
      </w:pPr>
      <w:r>
        <w:t xml:space="preserve">3.4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28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131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06"/>
        </w:numPr>
      </w:pPr>
      <w:r>
        <w:t xml:space="preserve">The residual sum of squares in linear regression</w:t>
      </w:r>
    </w:p>
    <w:p>
      <w:pPr>
        <w:pStyle w:val="Compact"/>
        <w:numPr>
          <w:ilvl w:val="1"/>
          <w:numId w:val="1007"/>
        </w:numPr>
      </w:pPr>
      <w:r>
        <w:t xml:space="preserve">is a quadratic form.</w:t>
      </w:r>
    </w:p>
    <w:p>
      <w:pPr>
        <w:pStyle w:val="Compact"/>
        <w:numPr>
          <w:ilvl w:val="0"/>
          <w:numId w:val="1006"/>
        </w:numPr>
      </w:pPr>
      <w:r>
        <w:t xml:space="preserve">The variance of a linear combination of estimates</w:t>
      </w:r>
    </w:p>
    <w:p>
      <w:pPr>
        <w:pStyle w:val="Compact"/>
        <w:numPr>
          <w:ilvl w:val="1"/>
          <w:numId w:val="1007"/>
        </w:numPr>
      </w:pPr>
      <w:r>
        <w:t xml:space="preserve">is a quadratic form: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nor/>
            <m:sty m:val="p"/>
          </m:rPr>
          <m:t>Var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43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"/>
                </m:rPr>
                <m:t>S</m:t>
              </m:r>
            </m:oMath>
            <w:r>
              <w:t xml:space="preserve">.</w:t>
            </w:r>
          </w:p>
          <w:bookmarkEnd w:id="132"/>
        </w:tc>
      </w:tr>
    </w:tbl>
    <w:p>
      <w:r>
        <w:pict>
          <v:rect style="width:0;height:1.5pt" o:hralign="center" o:hrstd="t" o:hr="t"/>
        </w:pict>
      </w:r>
    </w:p>
    <w:bookmarkEnd w:id="133"/>
    <w:bookmarkStart w:id="135" w:name="design-matrix"/>
    <w:p>
      <w:pPr>
        <w:pStyle w:val="Heading2"/>
      </w:pPr>
      <w:r>
        <w:t xml:space="preserve">3.5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29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35"/>
    <w:bookmarkEnd w:id="136"/>
    <w:bookmarkStart w:id="152" w:name="sec-vector-calculus"/>
    <w:p>
      <w:pPr>
        <w:pStyle w:val="Heading1"/>
      </w:pPr>
      <w:r>
        <w:t xml:space="preserve">4.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137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3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30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1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31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1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44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1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45 (Derivative of a dot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This looks a lot like non-vector calculus, except that you have to transpose the coefficient.</w:t>
            </w:r>
          </w:p>
          <w:bookmarkEnd w:id="1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46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β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S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r>
                  <m:t>β</m:t>
                </m:r>
              </m:oMath>
            </m:oMathPara>
          </w:p>
          <w:bookmarkEnd w:id="142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47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44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145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146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14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150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6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bookmarkEnd w:id="151"/>
        </w:tc>
      </w:tr>
    </w:tbl>
    <w:bookmarkEnd w:id="152"/>
    <w:bookmarkStart w:id="161" w:name="additional-resources"/>
    <w:p>
      <w:pPr>
        <w:pStyle w:val="Heading1"/>
      </w:pPr>
      <w:r>
        <w:t xml:space="preserve">5. Additional resources</w:t>
      </w:r>
    </w:p>
    <w:bookmarkStart w:id="155" w:name="calculus"/>
    <w:p>
      <w:pPr>
        <w:pStyle w:val="Heading2"/>
      </w:pPr>
      <w:r>
        <w:t xml:space="preserve">5.1 Calculus</w:t>
      </w:r>
    </w:p>
    <w:p>
      <w:pPr>
        <w:pStyle w:val="Compact"/>
        <w:numPr>
          <w:ilvl w:val="0"/>
          <w:numId w:val="1008"/>
        </w:numPr>
      </w:pPr>
      <w:r>
        <w:t xml:space="preserve">Kaplan (2022)</w:t>
      </w:r>
    </w:p>
    <w:p>
      <w:pPr>
        <w:pStyle w:val="Compact"/>
        <w:numPr>
          <w:ilvl w:val="0"/>
          <w:numId w:val="1008"/>
        </w:numPr>
      </w:pPr>
      <w:r>
        <w:t xml:space="preserve">Khuri (2003)</w:t>
      </w:r>
    </w:p>
    <w:p>
      <w:pPr>
        <w:pStyle w:val="Compact"/>
        <w:numPr>
          <w:ilvl w:val="0"/>
          <w:numId w:val="1008"/>
        </w:numPr>
      </w:pPr>
      <w:r>
        <w:t xml:space="preserve">Banner (2007)</w:t>
      </w:r>
    </w:p>
    <w:p>
      <w:pPr>
        <w:pStyle w:val="Compact"/>
        <w:numPr>
          <w:ilvl w:val="0"/>
          <w:numId w:val="1008"/>
        </w:numPr>
      </w:pPr>
      <w:r>
        <w:t xml:space="preserve">Miller (2016)</w:t>
      </w:r>
    </w:p>
    <w:p>
      <w:pPr>
        <w:pStyle w:val="Compact"/>
        <w:numPr>
          <w:ilvl w:val="1"/>
          <w:numId w:val="1009"/>
        </w:numPr>
      </w:pPr>
      <w:hyperlink r:id="rId15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9"/>
        </w:numPr>
      </w:pPr>
      <w:hyperlink r:id="rId154">
        <w:r>
          <w:rPr>
            <w:rStyle w:val="Hyperlink"/>
          </w:rPr>
          <w:t xml:space="preserve">http://www.youtube.com/watch?v=Ps2SBo_WjoE</w:t>
        </w:r>
      </w:hyperlink>
    </w:p>
    <w:bookmarkEnd w:id="155"/>
    <w:bookmarkStart w:id="156" w:name="linear-algebra-and-vector-calculus"/>
    <w:p>
      <w:pPr>
        <w:pStyle w:val="Heading2"/>
      </w:pPr>
      <w:r>
        <w:t xml:space="preserve">5.2 Linear Algebra and Vector Calculus</w:t>
      </w:r>
    </w:p>
    <w:p>
      <w:pPr>
        <w:pStyle w:val="Compact"/>
        <w:numPr>
          <w:ilvl w:val="0"/>
          <w:numId w:val="1010"/>
        </w:numPr>
      </w:pPr>
      <w:r>
        <w:t xml:space="preserve">Fieller (2016)</w:t>
      </w:r>
    </w:p>
    <w:p>
      <w:pPr>
        <w:pStyle w:val="Compact"/>
        <w:numPr>
          <w:ilvl w:val="0"/>
          <w:numId w:val="1010"/>
        </w:numPr>
      </w:pPr>
      <w:r>
        <w:t xml:space="preserve">Banerjee and Roy (2014)</w:t>
      </w:r>
    </w:p>
    <w:p>
      <w:pPr>
        <w:pStyle w:val="Compact"/>
        <w:numPr>
          <w:ilvl w:val="0"/>
          <w:numId w:val="1010"/>
        </w:numPr>
      </w:pPr>
      <w:r>
        <w:t xml:space="preserve">Searle and Khuri (2017)</w:t>
      </w:r>
    </w:p>
    <w:bookmarkEnd w:id="156"/>
    <w:bookmarkStart w:id="159" w:name="numerical-analysis"/>
    <w:p>
      <w:pPr>
        <w:pStyle w:val="Heading2"/>
      </w:pPr>
      <w:r>
        <w:t xml:space="preserve">5.3 Numerical Analysis</w:t>
      </w:r>
    </w:p>
    <w:p>
      <w:pPr>
        <w:pStyle w:val="Compact"/>
        <w:numPr>
          <w:ilvl w:val="0"/>
          <w:numId w:val="1011"/>
        </w:numPr>
      </w:pPr>
      <w:hyperlink r:id="rId15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159"/>
    <w:bookmarkStart w:id="160" w:name="real-analysis"/>
    <w:p>
      <w:pPr>
        <w:pStyle w:val="Heading2"/>
      </w:pPr>
      <w:r>
        <w:t xml:space="preserve">5.4 Real Analysis</w:t>
      </w:r>
    </w:p>
    <w:p>
      <w:pPr>
        <w:pStyle w:val="Compact"/>
        <w:numPr>
          <w:ilvl w:val="0"/>
          <w:numId w:val="1012"/>
        </w:numPr>
      </w:pPr>
      <w:r>
        <w:t xml:space="preserve">Grinberg (2017)</w:t>
      </w:r>
    </w:p>
    <w:bookmarkEnd w:id="160"/>
    <w:bookmarkEnd w:id="161"/>
    <w:bookmarkStart w:id="182" w:name="references"/>
    <w:p>
      <w:pPr>
        <w:pStyle w:val="Heading1"/>
      </w:pPr>
      <w:r>
        <w:t xml:space="preserve">References</w:t>
      </w:r>
    </w:p>
    <w:bookmarkStart w:id="181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167"/>
    <w:bookmarkStart w:id="16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9"/>
    <w:bookmarkStart w:id="17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7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71"/>
    <w:bookmarkStart w:id="173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72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73"/>
    <w:bookmarkStart w:id="17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7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75"/>
    <w:bookmarkStart w:id="17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76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177"/>
    <w:bookmarkStart w:id="1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9"/>
    <w:bookmarkStart w:id="180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hyperlink" Id="rId154" Target="http://www.youtube.com/watch?v=Ps2SBo_WjoE" TargetMode="External" /><Relationship Type="http://schemas.openxmlformats.org/officeDocument/2006/relationships/hyperlink" Id="rId153" Target="http://www.youtube.com/watch?v=xYzQL0TUtBA" TargetMode="External" /><Relationship Type="http://schemas.openxmlformats.org/officeDocument/2006/relationships/hyperlink" Id="rId168" Target="https://doi.org/10.1201/9781315182780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88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8" Target="https://en.wikipedia.org/wiki/Gradient" TargetMode="External" /><Relationship Type="http://schemas.openxmlformats.org/officeDocument/2006/relationships/hyperlink" Id="rId147" Target="https://en.wikipedia.org/wiki/Gradient#Relationship_with_Fr%C3%A9chet_derivative" TargetMode="External" /><Relationship Type="http://schemas.openxmlformats.org/officeDocument/2006/relationships/hyperlink" Id="rId150" Target="https://en.wikipedia.org/wiki/Gradient#Relationship_with_total_derivative" TargetMode="External" /><Relationship Type="http://schemas.openxmlformats.org/officeDocument/2006/relationships/hyperlink" Id="rId87" Target="https://en.wikipedia.org/wiki/Linear_combination" TargetMode="External" /><Relationship Type="http://schemas.openxmlformats.org/officeDocument/2006/relationships/hyperlink" Id="rId72" Target="https://en.wikipedia.org/wiki/Notation_for_differentiation#Lagrange&#39;s_notation" TargetMode="External" /><Relationship Type="http://schemas.openxmlformats.org/officeDocument/2006/relationships/hyperlink" Id="rId34" Target="https://en.wikipedia.org/wiki/Population_proportion" TargetMode="External" /><Relationship Type="http://schemas.openxmlformats.org/officeDocument/2006/relationships/hyperlink" Id="rId39" Target="https://en.wikipedia.org/wiki/Population_proportion#Mathematical_definition" TargetMode="External" /><Relationship Type="http://schemas.openxmlformats.org/officeDocument/2006/relationships/hyperlink" Id="rId35" Target="https://en.wikipedia.org/wiki/Proportion_(mathematics)" TargetMode="External" /><Relationship Type="http://schemas.openxmlformats.org/officeDocument/2006/relationships/hyperlink" Id="rId37" Target="https://en.wikipedia.org/wiki/Proportionality_(mathematics)" TargetMode="External" /><Relationship Type="http://schemas.openxmlformats.org/officeDocument/2006/relationships/hyperlink" Id="rId30" Target="https://en.wikipedia.org/wiki/Rate_(mathematics)" TargetMode="External" /><Relationship Type="http://schemas.openxmlformats.org/officeDocument/2006/relationships/hyperlink" Id="rId32" Target="https://en.wikipedia.org/wiki/Ratio" TargetMode="External" /><Relationship Type="http://schemas.openxmlformats.org/officeDocument/2006/relationships/hyperlink" Id="rId149" Target="https://en.wikipedia.org/wiki/Total_derivative" TargetMode="External" /><Relationship Type="http://schemas.openxmlformats.org/officeDocument/2006/relationships/hyperlink" Id="rId157" Target="https://hua-zhou.github.io/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2" Target="https://press.princeton.edu/books/paperback/9780691172934/the-real-analysis-lifesaver" TargetMode="External" /><Relationship Type="http://schemas.openxmlformats.org/officeDocument/2006/relationships/hyperlink" Id="rId145" Target="https://quickfem.com/finite-element-analysis/" TargetMode="External" /><Relationship Type="http://schemas.openxmlformats.org/officeDocument/2006/relationships/hyperlink" Id="rId146" Target="https://quickfem.com/wp-content/uploads/IFEM.AppF_.pdf" TargetMode="External" /><Relationship Type="http://schemas.openxmlformats.org/officeDocument/2006/relationships/hyperlink" Id="rId158" Target="https://ucla-biostat-216.github.io/2023fall/schedule/schedule.html" TargetMode="External" /><Relationship Type="http://schemas.openxmlformats.org/officeDocument/2006/relationships/hyperlink" Id="rId1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4" Target="https://www.mosaic-web.org" TargetMode="External" /><Relationship Type="http://schemas.openxmlformats.org/officeDocument/2006/relationships/hyperlink" Id="rId86" Target="https://www.mosaic-web.org/MOSAIC-Calculus/Textbook/Linear-combinations/28-Vectors.html#geometry-arithmetic" TargetMode="External" /><Relationship Type="http://schemas.openxmlformats.org/officeDocument/2006/relationships/hyperlink" Id="rId166" Target="https://www.nytimes.com/2025/09/05/opinion/math-dei.html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137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76" Target="https://www.wiley.com/en-us/Advanced+Calculus+with+Applications+in+Statistics%2C+2nd+Edition-p-978047139104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4" Target="http://www.youtube.com/watch?v=Ps2SBo_WjoE" TargetMode="External" /><Relationship Type="http://schemas.openxmlformats.org/officeDocument/2006/relationships/hyperlink" Id="rId153" Target="http://www.youtube.com/watch?v=xYzQL0TUtBA" TargetMode="External" /><Relationship Type="http://schemas.openxmlformats.org/officeDocument/2006/relationships/hyperlink" Id="rId168" Target="https://doi.org/10.1201/9781315182780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88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8" Target="https://en.wikipedia.org/wiki/Gradient" TargetMode="External" /><Relationship Type="http://schemas.openxmlformats.org/officeDocument/2006/relationships/hyperlink" Id="rId147" Target="https://en.wikipedia.org/wiki/Gradient#Relationship_with_Fr%C3%A9chet_derivative" TargetMode="External" /><Relationship Type="http://schemas.openxmlformats.org/officeDocument/2006/relationships/hyperlink" Id="rId150" Target="https://en.wikipedia.org/wiki/Gradient#Relationship_with_total_derivative" TargetMode="External" /><Relationship Type="http://schemas.openxmlformats.org/officeDocument/2006/relationships/hyperlink" Id="rId87" Target="https://en.wikipedia.org/wiki/Linear_combination" TargetMode="External" /><Relationship Type="http://schemas.openxmlformats.org/officeDocument/2006/relationships/hyperlink" Id="rId72" Target="https://en.wikipedia.org/wiki/Notation_for_differentiation#Lagrange&#39;s_notation" TargetMode="External" /><Relationship Type="http://schemas.openxmlformats.org/officeDocument/2006/relationships/hyperlink" Id="rId34" Target="https://en.wikipedia.org/wiki/Population_proportion" TargetMode="External" /><Relationship Type="http://schemas.openxmlformats.org/officeDocument/2006/relationships/hyperlink" Id="rId39" Target="https://en.wikipedia.org/wiki/Population_proportion#Mathematical_definition" TargetMode="External" /><Relationship Type="http://schemas.openxmlformats.org/officeDocument/2006/relationships/hyperlink" Id="rId35" Target="https://en.wikipedia.org/wiki/Proportion_(mathematics)" TargetMode="External" /><Relationship Type="http://schemas.openxmlformats.org/officeDocument/2006/relationships/hyperlink" Id="rId37" Target="https://en.wikipedia.org/wiki/Proportionality_(mathematics)" TargetMode="External" /><Relationship Type="http://schemas.openxmlformats.org/officeDocument/2006/relationships/hyperlink" Id="rId30" Target="https://en.wikipedia.org/wiki/Rate_(mathematics)" TargetMode="External" /><Relationship Type="http://schemas.openxmlformats.org/officeDocument/2006/relationships/hyperlink" Id="rId32" Target="https://en.wikipedia.org/wiki/Ratio" TargetMode="External" /><Relationship Type="http://schemas.openxmlformats.org/officeDocument/2006/relationships/hyperlink" Id="rId149" Target="https://en.wikipedia.org/wiki/Total_derivative" TargetMode="External" /><Relationship Type="http://schemas.openxmlformats.org/officeDocument/2006/relationships/hyperlink" Id="rId157" Target="https://hua-zhou.github.io/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2" Target="https://press.princeton.edu/books/paperback/9780691172934/the-real-analysis-lifesaver" TargetMode="External" /><Relationship Type="http://schemas.openxmlformats.org/officeDocument/2006/relationships/hyperlink" Id="rId145" Target="https://quickfem.com/finite-element-analysis/" TargetMode="External" /><Relationship Type="http://schemas.openxmlformats.org/officeDocument/2006/relationships/hyperlink" Id="rId146" Target="https://quickfem.com/wp-content/uploads/IFEM.AppF_.pdf" TargetMode="External" /><Relationship Type="http://schemas.openxmlformats.org/officeDocument/2006/relationships/hyperlink" Id="rId158" Target="https://ucla-biostat-216.github.io/2023fall/schedule/schedule.html" TargetMode="External" /><Relationship Type="http://schemas.openxmlformats.org/officeDocument/2006/relationships/hyperlink" Id="rId1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4" Target="https://www.mosaic-web.org" TargetMode="External" /><Relationship Type="http://schemas.openxmlformats.org/officeDocument/2006/relationships/hyperlink" Id="rId86" Target="https://www.mosaic-web.org/MOSAIC-Calculus/Textbook/Linear-combinations/28-Vectors.html#geometry-arithmetic" TargetMode="External" /><Relationship Type="http://schemas.openxmlformats.org/officeDocument/2006/relationships/hyperlink" Id="rId166" Target="https://www.nytimes.com/2025/09/05/opinion/math-dei.html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137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76" Target="https://www.wiley.com/en-us/Advanced+Calculus+with+Applications+in+Statistics%2C+2nd+Edition-p-978047139104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2026-05-04T03:08:23Z</dcterms:created>
  <dcterms:modified xsi:type="dcterms:W3CDTF">2026-05-04T03:08:23Z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