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31.png" ContentType="image/png"/>
  <Override PartName="/word/media/rId25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Basic Statistical Methods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0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This content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0"/>
    <w:bookmarkStart w:id="1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appendix reviews fundamental statistical methods</w:t>
      </w:r>
      <w:r>
        <w:t xml:space="preserve"> </w:t>
      </w:r>
      <w:r>
        <w:t xml:space="preserve">that are prerequisites for the main content of this course.</w:t>
      </w:r>
      <w:r>
        <w:t xml:space="preserve"> </w:t>
      </w:r>
      <w:r>
        <w:t xml:space="preserve">Most of this material should be familiar from Epi 202 and Epi 203.</w:t>
      </w:r>
    </w:p>
    <w:p>
      <w:r>
        <w:pict>
          <v:rect style="width:0;height:1.5pt" o:hralign="center" o:hrstd="t" o:hr="t"/>
        </w:pict>
      </w:r>
    </w:p>
    <w:bookmarkStart w:id="11" w:name="sec-hers-intro"/>
    <w:p>
      <w:pPr>
        <w:pStyle w:val="Heading2"/>
      </w:pPr>
      <w:r>
        <w:t xml:space="preserve">Example dataset: HERS</w:t>
      </w:r>
    </w:p>
    <w:p>
      <w:pPr>
        <w:pStyle w:val="FirstParagraph"/>
      </w:pPr>
      <w:r>
        <w:t xml:space="preserve">Throughout this appendix we use the HERS dataset as a running example.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"https://regression.ucsf.edu/sites/g/files"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"/tkssra6706/f/wysiwyg/home/data/hersdata.dta"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11"/>
    <w:bookmarkEnd w:id="12"/>
    <w:bookmarkStart w:id="44" w:name="sec-descriptive-stats"/>
    <w:p>
      <w:pPr>
        <w:pStyle w:val="Heading1"/>
      </w:pPr>
      <w:r>
        <w:t xml:space="preserve">2. Descriptive Statistics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§3.2.</w:t>
      </w:r>
    </w:p>
    <w:bookmarkStart w:id="19" w:name="sec-summary-continuous"/>
    <w:p>
      <w:pPr>
        <w:pStyle w:val="Heading2"/>
      </w:pPr>
      <w:r>
        <w:t xml:space="preserve">2.1 Summary statistics for continuous variables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sample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ample-variance"/>
          <w:p>
            <w:pPr>
              <w:pStyle w:val="BodyText"/>
            </w:pPr>
            <w:r>
              <w:rPr>
                <w:b/>
                <w:bCs/>
              </w:rPr>
              <w:t xml:space="preserve">Definition 2 (Sample variance)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variance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The divisor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(rather than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)</w:t>
            </w:r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unbiased</w:t>
              </w:r>
            </w:hyperlink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of the population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ample-sd"/>
          <w:p>
            <w:pPr>
              <w:pStyle w:val="BodyText"/>
            </w:pPr>
            <w:r>
              <w:rPr>
                <w:b/>
                <w:bCs/>
              </w:rPr>
              <w:t xml:space="preserve">Definition 3 (Sample standard deviation)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standard deviation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t xml:space="preserve">.</w:t>
            </w:r>
            <w:r>
              <w:t xml:space="preserve"> </w:t>
            </w:r>
            <w:r>
              <w:t xml:space="preserve">It is expressed in the same units as the original data,</w:t>
            </w:r>
            <w:r>
              <w:t xml:space="preserve"> </w:t>
            </w:r>
            <w:r>
              <w:t xml:space="preserve">making it more interpretable than the variance.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ample-median"/>
          <w:p>
            <w:pPr>
              <w:pStyle w:val="BodyText"/>
            </w:pPr>
            <w:r>
              <w:rPr>
                <w:b/>
                <w:bCs/>
              </w:rPr>
              <w:t xml:space="preserve">Definition 4 (Sample median)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median</w:t>
            </w:r>
            <w:r>
              <w:t xml:space="preserve"> </w:t>
            </w:r>
            <w:r>
              <w:t xml:space="preserve">is the middle value</w:t>
            </w:r>
            <w:r>
              <w:t xml:space="preserve"> </w:t>
            </w:r>
            <w:r>
              <w:t xml:space="preserve">when observations are sorted in ascending order.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observations: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odd, the median is the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th order statistic.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even, the median is the average of the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th and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th order statistics.</w:t>
            </w:r>
          </w:p>
          <w:p>
            <w:pPr>
              <w:pStyle w:val="FirstParagraph"/>
            </w:pPr>
            <w:r>
              <w:t xml:space="preserve">The median is more robust to outliers than the mean.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IQR"/>
          <w:p>
            <w:pPr>
              <w:pStyle w:val="BodyText"/>
            </w:pPr>
            <w:r>
              <w:rPr>
                <w:b/>
                <w:bCs/>
              </w:rPr>
              <w:t xml:space="preserve">Definition 5 (Interquartile range)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interquartile range (IQR)</w:t>
            </w:r>
            <w:r>
              <w:t xml:space="preserve"> </w:t>
            </w:r>
            <w:r>
              <w:t xml:space="preserve">is the difference between the 75th percentile</w:t>
            </w:r>
            <w:r>
              <w:t xml:space="preserve"> </w:t>
            </w:r>
            <w:r>
              <w:t xml:space="preserve">(the third quartile,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 and the 25th percentile</w:t>
            </w:r>
            <w:r>
              <w:t xml:space="preserve"> </w:t>
            </w:r>
            <w:r>
              <w:t xml:space="preserve">(the first quartile,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IQR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Q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Q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Like the median, the IQR is robust to outliers.</w:t>
            </w:r>
          </w:p>
          <w:bookmarkEnd w:id="18"/>
        </w:tc>
      </w:tr>
    </w:tbl>
    <w:bookmarkEnd w:id="19"/>
    <w:bookmarkStart w:id="21" w:name="sec-summary-categorical"/>
    <w:p>
      <w:pPr>
        <w:pStyle w:val="Heading2"/>
      </w:pPr>
      <w:r>
        <w:t xml:space="preserve">2.2 Summary statistics for categorical variables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ample-proportion"/>
          <w:p>
            <w:pPr>
              <w:pStyle w:val="BodyText"/>
            </w:pPr>
            <w:r>
              <w:rPr>
                <w:b/>
                <w:bCs/>
              </w:rPr>
              <w:t xml:space="preserve">Definition 6 (Sample proportion)</w:t>
            </w:r>
            <w:r>
              <w:t xml:space="preserve"> </w:t>
            </w:r>
            <w:r>
              <w:t xml:space="preserve">For a binary outcome,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proportion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“successes”</w:t>
            </w:r>
            <w:r>
              <w:t xml:space="preserve"> </w:t>
            </w:r>
            <w:r>
              <w:t xml:space="preserve">(coded as 1)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k</m:t>
                    </m:r>
                  </m:num>
                  <m:den>
                    <m:r>
                      <m:t>n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number of successes 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total sample size.</w:t>
            </w:r>
          </w:p>
          <w:bookmarkEnd w:id="20"/>
        </w:tc>
      </w:tr>
    </w:tbl>
    <w:bookmarkEnd w:id="21"/>
    <w:bookmarkStart w:id="24" w:name="sec-summary-R"/>
    <w:p>
      <w:pPr>
        <w:pStyle w:val="Heading2"/>
      </w:pPr>
      <w:r>
        <w:t xml:space="preserve">2.3 Computing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tbl_summary()</w:t>
      </w:r>
      <w:r>
        <w:t xml:space="preserve"> </w:t>
      </w:r>
      <w:r>
        <w:t xml:space="preserve">function from the</w:t>
      </w:r>
      <w:r>
        <w:t xml:space="preserve"> </w:t>
      </w:r>
      <w:r>
        <w:rPr>
          <w:rStyle w:val="VerbatimChar"/>
        </w:rPr>
        <w:t xml:space="preserve">gtsummary</w:t>
      </w:r>
      <w:r>
        <w:t xml:space="preserve"> </w:t>
      </w:r>
      <w:r>
        <w:t xml:space="preserve">package</w:t>
      </w:r>
      <w:r>
        <w:t xml:space="preserve"> </w:t>
      </w:r>
      <w:r>
        <w:t xml:space="preserve">produces formatted summary tables: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hers-summary"/>
          <w:p>
            <w:pPr>
              <w:pStyle w:val="BodyText"/>
            </w:pPr>
            <w:r>
              <w:rPr>
                <w:b/>
                <w:bCs/>
              </w:rPr>
              <w:t xml:space="preserve">Example 1 (HERS baseline summary statistics)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(gtsummary)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(haven)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HT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(HT),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exercise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(exercise),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smoking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(smoking),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diabetes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(diabetes)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BMI, glucose, SBP, DBP, HT, exercise, smoking, diabetes)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(kg/m²)"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2" w:name="tbl-hers-summary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Overall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/>
                        </w:r>
                        <w:r xmlns:w="http://schemas.openxmlformats.org/wordprocessingml/2006/main">
                          <w:rPr>
                            <w:rFonts w:ascii="Calibri" w:hAnsi="Calibri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N = 2,763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placebo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/>
                        </w:r>
                        <w:r xmlns:w="http://schemas.openxmlformats.org/wordprocessingml/2006/main">
                          <w:rPr>
                            <w:rFonts w:ascii="Calibri" w:hAnsi="Calibri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N = 1,383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hormone therapy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/>
                        </w:r>
                        <w:r xmlns:w="http://schemas.openxmlformats.org/wordprocessingml/2006/main">
                          <w:rPr>
                            <w:rFonts w:ascii="Calibri" w:hAnsi="Calibri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N = 1,380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Age (years)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66.6 (6.7)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66.8 (6.7)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66.5 (6.6)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BMI (kg/m²)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28.6 (5.5)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28.5 (5.5)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28.6 (5.5)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Unknown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Fasting glucose (mg/dL)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112.2 (36.8)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112.4 (36.8)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111.9 (36.9)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Systolic BP (mmHg)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135.1 (19.0)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135.1 (19.4)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135.0 (18.7)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Diastolic BP (mmHg)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73.2 (9.7)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73.1 (9.7)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73.2 (9.7)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Unknown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Exercises regularly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1,068 (39%)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530 (38%)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538 (39%)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Current smoker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360 (13%)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182 (13%)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178 (13%)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Diabetes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731 (26%)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352 (25%)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379 (27%)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4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Mean (SD); n (%)</w:t>
                        </w:r>
                      </w:p>
                    </w:tc>
                  </w:tr>
                </w:tbl>
                <w:bookmarkEnd w:id="22"/>
              </w:tc>
            </w:tr>
          </w:tbl>
          <w:bookmarkEnd w:id="23"/>
        </w:tc>
      </w:tr>
    </w:tbl>
    <w:bookmarkEnd w:id="24"/>
    <w:bookmarkStart w:id="43" w:name="sec-eda"/>
    <w:p>
      <w:pPr>
        <w:pStyle w:val="Heading2"/>
      </w:pPr>
      <w:r>
        <w:t xml:space="preserve">2.4 Exploratory data analysis</w:t>
      </w:r>
    </w:p>
    <w:p>
      <w:pPr>
        <w:pStyle w:val="FirstParagraph"/>
      </w:pPr>
      <w:r>
        <w:t xml:space="preserve">Graphical summaries reveal aspects of the data distribution</w:t>
      </w:r>
      <w:r>
        <w:t xml:space="preserve"> </w:t>
      </w:r>
      <w:r>
        <w:t xml:space="preserve">that summary statistics may miss,</w:t>
      </w:r>
      <w:r>
        <w:t xml:space="preserve"> </w:t>
      </w:r>
      <w:r>
        <w:t xml:space="preserve">such as skewness, multimodality, and outliers.</w:t>
      </w:r>
    </w:p>
    <w:bookmarkStart w:id="30" w:name="sec-histograms"/>
    <w:p>
      <w:pPr>
        <w:pStyle w:val="Heading3"/>
      </w:pPr>
      <w:r>
        <w:t xml:space="preserve">2.4.1 Histograms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range of values into intervals (bins)</w:t>
      </w:r>
      <w:r>
        <w:t xml:space="preserve"> </w:t>
      </w:r>
      <w:r>
        <w:t xml:space="preserve">and plotting the number or proportion of observations in each bin.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hers-histogram"/>
          <w:p>
            <w:pPr>
              <w:pStyle w:val="BodyText"/>
            </w:pPr>
            <w:r>
              <w:rPr>
                <w:b/>
                <w:bCs/>
              </w:rPr>
              <w:t xml:space="preserve">Example 2 (Distribution of fasting glucose)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8" w:name="fig-hers-histogram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basic-statistical-methods_files/figure-docx/fig-hers-histogram-1.png" id="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1: Distribution of fasting glucose (mg/dL) in HERS participants</w:t>
                  </w:r>
                </w:p>
                <w:bookmarkEnd w:id="28"/>
              </w:tc>
            </w:tr>
          </w:tbl>
          <w:bookmarkEnd w:id="29"/>
        </w:tc>
      </w:tr>
    </w:tbl>
    <w:bookmarkEnd w:id="30"/>
    <w:bookmarkStart w:id="36" w:name="sec-boxplots"/>
    <w:p>
      <w:pPr>
        <w:pStyle w:val="Heading3"/>
      </w:pPr>
      <w:r>
        <w:t xml:space="preserve">2.4.2 Boxplots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boxplot</w:t>
      </w:r>
      <w:r>
        <w:t xml:space="preserve"> </w:t>
      </w:r>
      <w:r>
        <w:t xml:space="preserve">(box-and-whisker plot) summarizes the distribution of a continuous variable</w:t>
      </w:r>
      <w:r>
        <w:t xml:space="preserve"> </w:t>
      </w:r>
      <w:r>
        <w:t xml:space="preserve">using five statistics:</w:t>
      </w:r>
      <w:r>
        <w:t xml:space="preserve"> </w:t>
      </w:r>
      <w:r>
        <w:t xml:space="preserve">the minimum, the first quartile (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median, the third quartile (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), and the maximum</w:t>
      </w:r>
      <w:r>
        <w:t xml:space="preserve"> </w:t>
      </w:r>
      <w:r>
        <w:t xml:space="preserve">(with outliers plotted separately).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exm-hers-boxplot"/>
          <w:p>
            <w:pPr>
              <w:pStyle w:val="BodyText"/>
            </w:pPr>
            <w:r>
              <w:rPr>
                <w:b/>
                <w:bCs/>
              </w:rPr>
              <w:t xml:space="preserve">Example 3 (Fasting glucose by hormone therapy group)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HT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(HT))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"Hormone therapy"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4" w:name="fig-hers-boxplot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basic-statistical-methods_files/figure-docx/fig-hers-boxplot-1.png" id="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2: Fasting glucose by hormone therapy assignment in HERS</w:t>
                  </w:r>
                </w:p>
                <w:bookmarkEnd w:id="34"/>
              </w:tc>
            </w:tr>
          </w:tbl>
          <w:bookmarkEnd w:id="35"/>
        </w:tc>
      </w:tr>
    </w:tbl>
    <w:bookmarkEnd w:id="36"/>
    <w:bookmarkStart w:id="42" w:name="sec-scatterplots"/>
    <w:p>
      <w:pPr>
        <w:pStyle w:val="Heading3"/>
      </w:pPr>
      <w:r>
        <w:t xml:space="preserve">2.4.3 Scatterplots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scatterplot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hers-scatter"/>
          <w:p>
            <w:pPr>
              <w:pStyle w:val="BodyText"/>
            </w:pPr>
            <w:r>
              <w:rPr>
                <w:b/>
                <w:bCs/>
              </w:rPr>
              <w:t xml:space="preserve">Example 4 (BMI versus fasting glucose)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(kg/m²)"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0" w:name="fig-hers-scatter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basic-statistical-methods_files/figure-docx/fig-hers-scatter-1.png" id="3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3: Fasting glucose versus BMI in HERS participants</w:t>
                  </w:r>
                </w:p>
                <w:bookmarkEnd w:id="40"/>
              </w:tc>
            </w:tr>
          </w:tbl>
          <w:bookmarkEnd w:id="41"/>
        </w:tc>
      </w:tr>
    </w:tbl>
    <w:bookmarkEnd w:id="42"/>
    <w:bookmarkEnd w:id="43"/>
    <w:bookmarkEnd w:id="44"/>
    <w:bookmarkStart w:id="61" w:name="sec-two-group-continuous"/>
    <w:p>
      <w:pPr>
        <w:pStyle w:val="Heading1"/>
      </w:pPr>
      <w:r>
        <w:t xml:space="preserve">3. Comparing Two Groups: Continuous Outcomes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§3.3.</w:t>
      </w:r>
    </w:p>
    <w:bookmarkStart w:id="47" w:name="sec-hypotheses"/>
    <w:p>
      <w:pPr>
        <w:pStyle w:val="Heading2"/>
      </w:pPr>
      <w:r>
        <w:t xml:space="preserve">3.1 Hypotheses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null-hypothesis"/>
          <w:p>
            <w:pPr>
              <w:pStyle w:val="BodyText"/>
            </w:pPr>
            <w:r>
              <w:rPr>
                <w:b/>
                <w:bCs/>
              </w:rPr>
              <w:t xml:space="preserve">Definition 7 (Null hypothesis)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null hypothesis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specific claim</w:t>
            </w:r>
            <w:r>
              <w:t xml:space="preserve"> </w:t>
            </w:r>
            <w:r>
              <w:t xml:space="preserve">about the population parameter(s) that we test against the data.</w:t>
            </w:r>
            <w:r>
              <w:t xml:space="preserve"> </w:t>
            </w:r>
            <w:r>
              <w:t xml:space="preserve">In a two-group comparison of means,</w:t>
            </w:r>
            <w:r>
              <w:t xml:space="preserve"> </w:t>
            </w:r>
            <w:r>
              <w:t xml:space="preserve">the null hypothesis is typically that the two group means are equal: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sSub>
                  <m:e>
                    <m:r>
                      <m:t>μ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def-alternative-hypothesis"/>
          <w:p>
            <w:pPr>
              <w:pStyle w:val="BodyText"/>
            </w:pPr>
            <w:r>
              <w:rPr>
                <w:b/>
                <w:bCs/>
              </w:rPr>
              <w:t xml:space="preserve">Definition 8 (Alternative hypothesis)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alternative hypothesis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) is the claim</w:t>
            </w:r>
            <w:r>
              <w:t xml:space="preserve"> </w:t>
            </w:r>
            <w:r>
              <w:t xml:space="preserve">we are trying to find evidence for.</w:t>
            </w:r>
            <w:r>
              <w:t xml:space="preserve"> </w:t>
            </w:r>
            <w:r>
              <w:t xml:space="preserve">For a two-sided test: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:</m:t>
                </m:r>
                <m:sSub>
                  <m:e>
                    <m:r>
                      <m:t>μ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e>
                    <m:r>
                      <m:t>μ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  <w:bookmarkEnd w:id="46"/>
        </w:tc>
      </w:tr>
    </w:tbl>
    <w:bookmarkEnd w:id="47"/>
    <w:bookmarkStart w:id="53" w:name="sec-two-sample-t-test"/>
    <w:p>
      <w:pPr>
        <w:pStyle w:val="Heading2"/>
      </w:pPr>
      <w:r>
        <w:t xml:space="preserve">3.2 The two-sample t-test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def-two-sample-t-test"/>
          <w:p>
            <w:pPr>
              <w:pStyle w:val="BodyText"/>
            </w:pPr>
            <w:r>
              <w:rPr>
                <w:b/>
                <w:bCs/>
              </w:rPr>
              <w:t xml:space="preserve">Definition 9 (Two-sample t-test)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two-sample t-test</w:t>
            </w:r>
            <w:r>
              <w:t xml:space="preserve"> </w:t>
            </w:r>
            <w:r>
              <w:t xml:space="preserve">(Welch’s t-test)</w:t>
            </w:r>
            <w:r>
              <w:t xml:space="preserve"> </w:t>
            </w:r>
            <w:r>
              <w:t xml:space="preserve">tests whether the means of two independent groups are equal.</w:t>
            </w:r>
          </w:p>
          <w:p>
            <w:pPr>
              <w:pStyle w:val="BodyText"/>
            </w:pPr>
            <w:r>
              <w:t xml:space="preserve">For samples of sizes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two groups</w:t>
            </w:r>
            <w:r>
              <w:t xml:space="preserve"> </w:t>
            </w:r>
            <w:r>
              <w:t xml:space="preserve">with sample means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sample variances</w:t>
            </w:r>
            <w:r>
              <w:t xml:space="preserve"> </w:t>
            </w:r>
            <m:oMath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test statistic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t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rad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this statistic follows (approximately) 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-distribution</w:t>
            </w:r>
            <w:r>
              <w:t xml:space="preserve"> </w:t>
            </w:r>
            <w:r>
              <w:t xml:space="preserve">with degrees of freedom estimated by the Welch-Satterthwaite equation.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Welch’s t-test vs. pooled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Welch’s t-test (the default in R’s</w:t>
            </w:r>
            <w:r>
              <w:t xml:space="preserve"> </w:t>
            </w:r>
            <w:r>
              <w:rPr>
                <w:rStyle w:val="VerbatimChar"/>
              </w:rPr>
              <w:t xml:space="preserve">t.test()</w:t>
            </w:r>
            <w:r>
              <w:t xml:space="preserve">)</w:t>
            </w:r>
            <w:r>
              <w:t xml:space="preserve"> </w:t>
            </w:r>
            <w:r>
              <w:t xml:space="preserve">does not assume equal variances across groups.</w:t>
            </w:r>
            <w:r>
              <w:t xml:space="preserve"> </w:t>
            </w:r>
            <w:r>
              <w:t xml:space="preserve">The pooled t-test assumes equal variances (</w:t>
            </w:r>
            <m:oMath>
              <m:sSubSup>
                <m:e>
                  <m:r>
                    <m:t>σ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)</w:t>
            </w:r>
            <w:r>
              <w:t xml:space="preserve"> </w:t>
            </w:r>
            <w:r>
              <w:t xml:space="preserve">and pools the two sample variances into a single estimate.</w:t>
            </w:r>
            <w:r>
              <w:t xml:space="preserve"> </w:t>
            </w:r>
            <w:r>
              <w:t xml:space="preserve">Welch’s t-test is generally preferred</w:t>
            </w:r>
            <w:r>
              <w:t xml:space="preserve"> </w:t>
            </w:r>
            <w:r>
              <w:t xml:space="preserve">because the equal-variance assumption is rarely verifiable in practice</w:t>
            </w:r>
            <w:r>
              <w:t xml:space="preserve"> </w:t>
            </w:r>
            <w:r>
              <w:t xml:space="preserve">(Vittinghoff et al. 2012, sec. 3.3)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hers-ttest"/>
          <w:p>
            <w:pPr>
              <w:pStyle w:val="BodyText"/>
            </w:pPr>
            <w:r>
              <w:rPr>
                <w:b/>
                <w:bCs/>
              </w:rPr>
              <w:t xml:space="preserve">Example 5 (Comparing fasting glucose between hormone therapy groups)</w:t>
            </w:r>
            <w:r>
              <w:t xml:space="preserve"> </w:t>
            </w:r>
            <w:r>
              <w:t xml:space="preserve">We test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placebo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HT</m:t>
                  </m:r>
                </m:sub>
              </m:sSub>
            </m:oMath>
            <w:r>
              <w:t xml:space="preserve"> </w:t>
            </w:r>
            <w:r>
              <w:t xml:space="preserve">vs. 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placebo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HT</m:t>
                  </m:r>
                </m:sub>
              </m:sSub>
            </m:oMath>
            <w:r>
              <w:t xml:space="preserve">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glucose_placebo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(HT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(glucose)</w:t>
            </w:r>
            <w:r>
              <w:br/>
            </w:r>
            <w:r>
              <w:rPr>
                <w:rStyle w:val="NormalTok"/>
              </w:rPr>
              <w:t xml:space="preserve">glucose_HT   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(HT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(glucose)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(glucose_HT, glucose_placebo)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Welch Two Sample t-test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glucose_HT and glucose_placebo</w:t>
            </w:r>
            <w:r>
              <w:br/>
            </w:r>
            <w:r>
              <w:rPr>
                <w:rStyle w:val="CommentTok"/>
              </w:rPr>
              <w:t xml:space="preserve">#&gt; t = -0.4246, df = 2761, p-value = 0.671</w:t>
            </w:r>
            <w:r>
              <w:br/>
            </w:r>
            <w:r>
              <w:rPr>
                <w:rStyle w:val="CommentTok"/>
              </w:rPr>
              <w:t xml:space="preserve">#&gt; alternative hypothesis: true difference in means is not equal to 0</w:t>
            </w:r>
            <w:r>
              <w:br/>
            </w:r>
            <w:r>
              <w:rPr>
                <w:rStyle w:val="CommentTok"/>
              </w:rPr>
              <w:t xml:space="preserve">#&gt; 95 percent confidence interval:</w:t>
            </w:r>
            <w:r>
              <w:br/>
            </w:r>
            <w:r>
              <w:rPr>
                <w:rStyle w:val="CommentTok"/>
              </w:rPr>
              <w:t xml:space="preserve">#&gt;  -3.34503  2.15423</w:t>
            </w:r>
            <w:r>
              <w:br/>
            </w:r>
            <w:r>
              <w:rPr>
                <w:rStyle w:val="CommentTok"/>
              </w:rPr>
              <w:t xml:space="preserve">#&gt; sample estimates:</w:t>
            </w:r>
            <w:r>
              <w:br/>
            </w:r>
            <w:r>
              <w:rPr>
                <w:rStyle w:val="CommentTok"/>
              </w:rPr>
              <w:t xml:space="preserve">#&gt; mean of x mean of y </w:t>
            </w:r>
            <w:r>
              <w:br/>
            </w:r>
            <w:r>
              <w:rPr>
                <w:rStyle w:val="CommentTok"/>
              </w:rPr>
              <w:t xml:space="preserve">#&gt;   111.854   112.449</w:t>
            </w:r>
          </w:p>
          <w:bookmarkEnd w:id="52"/>
        </w:tc>
      </w:tr>
    </w:tbl>
    <w:bookmarkEnd w:id="53"/>
    <w:bookmarkStart w:id="55" w:name="sec-one-sample-t-test"/>
    <w:p>
      <w:pPr>
        <w:pStyle w:val="Heading2"/>
      </w:pPr>
      <w:r>
        <w:t xml:space="preserve">3.3 One-sample t-test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def-one-sample-t-test"/>
          <w:p>
            <w:pPr>
              <w:pStyle w:val="BodyText"/>
            </w:pPr>
            <w:r>
              <w:rPr>
                <w:b/>
                <w:bCs/>
              </w:rPr>
              <w:t xml:space="preserve">Definition 10 (One-sample t-test)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one-sample t-test</w:t>
            </w:r>
            <w:r>
              <w:t xml:space="preserve"> </w:t>
            </w:r>
            <w:r>
              <w:t xml:space="preserve">tests whether the mean of a single population</w:t>
            </w:r>
            <w:r>
              <w:t xml:space="preserve"> </w:t>
            </w:r>
            <w:r>
              <w:t xml:space="preserve">equals a specified null value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  <m:r>
                  <m:t>  </m:t>
                </m:r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t>μ</m:t>
                </m:r>
                <m:r>
                  <m:rPr>
                    <m:sty m:val="p"/>
                  </m:rPr>
                  <m:t>≠</m:t>
                </m:r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The test statistic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t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r>
                      <m:t>s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 t-distribution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degrees of freedom).</w:t>
            </w:r>
          </w:p>
          <w:bookmarkEnd w:id="54"/>
        </w:tc>
      </w:tr>
    </w:tbl>
    <w:bookmarkEnd w:id="55"/>
    <w:bookmarkStart w:id="58" w:name="sec-paired-t-test"/>
    <w:p>
      <w:pPr>
        <w:pStyle w:val="Heading2"/>
      </w:pPr>
      <w:r>
        <w:t xml:space="preserve">3.4 Paired t-test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paired-t-test"/>
          <w:p>
            <w:pPr>
              <w:pStyle w:val="BodyText"/>
            </w:pPr>
            <w:r>
              <w:rPr>
                <w:b/>
                <w:bCs/>
              </w:rPr>
              <w:t xml:space="preserve">Definition 11 (Paired t-test)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paired t-test</w:t>
            </w:r>
            <w:r>
              <w:t xml:space="preserve"> </w:t>
            </w:r>
            <w:r>
              <w:t xml:space="preserve">compares two related measurements</w:t>
            </w:r>
            <w:r>
              <w:t xml:space="preserve"> </w:t>
            </w:r>
            <w:r>
              <w:t xml:space="preserve">(e.g., pre- and post-treatment values from the same subjects).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be the within-subject difference;</w:t>
            </w:r>
            <w:r>
              <w:t xml:space="preserve"> </w:t>
            </w:r>
            <w:r>
              <w:t xml:space="preserve">the test reduces to a one-sample t-test on the differences: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sSub>
                  <m:e>
                    <m:r>
                      <m:t>μ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  </m:t>
                </m:r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:</m:t>
                </m:r>
                <m:sSub>
                  <m:e>
                    <m:r>
                      <m:t>μ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≠</m:t>
                </m:r>
                <m:r>
                  <m:t>0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exm-hers-paired"/>
          <w:p>
            <w:pPr>
              <w:pStyle w:val="BodyText"/>
            </w:pPr>
            <w:r>
              <w:rPr>
                <w:b/>
                <w:bCs/>
              </w:rPr>
              <w:t xml:space="preserve">Example 6 (Change in glucose over follow-up)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glucose1 is follow-up glucose; glucose is baseline</w:t>
            </w:r>
            <w:r>
              <w:br/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glucose1, 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glucose, </w:t>
            </w:r>
            <w:r>
              <w:rPr>
                <w:rStyle w:val="AttributeTok"/>
              </w:rPr>
              <w:t xml:space="preserve">paired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Paired t-test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hers$glucose1 and hers$glucose</w:t>
            </w:r>
            <w:r>
              <w:br/>
            </w:r>
            <w:r>
              <w:rPr>
                <w:rStyle w:val="CommentTok"/>
              </w:rPr>
              <w:t xml:space="preserve">#&gt; t = 4.151, df = 2612, p-value = 3.42e-05</w:t>
            </w:r>
            <w:r>
              <w:br/>
            </w:r>
            <w:r>
              <w:rPr>
                <w:rStyle w:val="CommentTok"/>
              </w:rPr>
              <w:t xml:space="preserve">#&gt; alternative hypothesis: true mean difference is not equal to 0</w:t>
            </w:r>
            <w:r>
              <w:br/>
            </w:r>
            <w:r>
              <w:rPr>
                <w:rStyle w:val="CommentTok"/>
              </w:rPr>
              <w:t xml:space="preserve">#&gt; 95 percent confidence interval:</w:t>
            </w:r>
            <w:r>
              <w:br/>
            </w:r>
            <w:r>
              <w:rPr>
                <w:rStyle w:val="CommentTok"/>
              </w:rPr>
              <w:t xml:space="preserve">#&gt;  1.38248 3.85824</w:t>
            </w:r>
            <w:r>
              <w:br/>
            </w:r>
            <w:r>
              <w:rPr>
                <w:rStyle w:val="CommentTok"/>
              </w:rPr>
              <w:t xml:space="preserve">#&gt; sample estimates:</w:t>
            </w:r>
            <w:r>
              <w:br/>
            </w:r>
            <w:r>
              <w:rPr>
                <w:rStyle w:val="CommentTok"/>
              </w:rPr>
              <w:t xml:space="preserve">#&gt; mean difference </w:t>
            </w:r>
            <w:r>
              <w:br/>
            </w:r>
            <w:r>
              <w:rPr>
                <w:rStyle w:val="CommentTok"/>
              </w:rPr>
              <w:t xml:space="preserve">#&gt;         2.62036</w:t>
            </w:r>
          </w:p>
          <w:bookmarkEnd w:id="57"/>
        </w:tc>
      </w:tr>
    </w:tbl>
    <w:bookmarkEnd w:id="58"/>
    <w:bookmarkStart w:id="60" w:name="sec-CI-diff-means"/>
    <w:p>
      <w:pPr>
        <w:pStyle w:val="Heading2"/>
      </w:pPr>
      <w:r>
        <w:t xml:space="preserve">3.5 Confidence intervals for the difference in means</w:t>
      </w:r>
    </w:p>
    <w:p>
      <w:pPr>
        <w:pStyle w:val="FirstParagraph"/>
      </w:pPr>
      <w:r>
        <w:t xml:space="preserve">A two-sided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Sup>
            <m:e>
              <m:r>
                <m:t>t</m:t>
              </m:r>
            </m:e>
            <m:sub>
              <m:r>
                <m:t>d</m:t>
              </m:r>
              <m: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t</m:t>
            </m:r>
          </m:e>
          <m:sub>
            <m:r>
              <m:t>d</m:t>
            </m:r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 the appropriate critical value from the t-distribution.</w:t>
      </w:r>
      <w:r>
        <w:t xml:space="preserve"> </w:t>
      </w:r>
      <w:r>
        <w:t xml:space="preserve">The confidence interval is returned by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in R</w:t>
      </w:r>
      <w:r>
        <w:t xml:space="preserve"> </w:t>
      </w:r>
      <w:r>
        <w:t xml:space="preserve">alongside the hypothesis test result.</w:t>
      </w:r>
    </w:p>
    <w:p>
      <w:pPr>
        <w:pStyle w:val="BodyText"/>
      </w:pPr>
      <w:r>
        <w:t xml:space="preserve">For more on confidence intervals,</w:t>
      </w:r>
      <w:r>
        <w:t xml:space="preserve"> </w:t>
      </w:r>
      <w:r>
        <w:t xml:space="preserve">see</w:t>
      </w:r>
      <w:r>
        <w:t xml:space="preserve"> </w:t>
      </w:r>
      <w:hyperlink r:id="rId59">
        <w:r>
          <w:rPr>
            <w:rStyle w:val="Hyperlink"/>
          </w:rPr>
          <w:t xml:space="preserve">Statistical Inference</w:t>
        </w:r>
      </w:hyperlink>
      <w:r>
        <w:t xml:space="preserve">.</w:t>
      </w:r>
    </w:p>
    <w:bookmarkEnd w:id="60"/>
    <w:bookmarkEnd w:id="61"/>
    <w:bookmarkStart w:id="67" w:name="sec-anova"/>
    <w:p>
      <w:pPr>
        <w:pStyle w:val="Heading1"/>
      </w:pPr>
      <w:r>
        <w:t xml:space="preserve">4. One-Way Analysis of Variance</w:t>
      </w:r>
    </w:p>
    <w:p>
      <w:pPr>
        <w:pStyle w:val="FirstParagraph"/>
      </w:pPr>
      <w:r>
        <w:rPr>
          <w:b/>
          <w:bCs/>
        </w:rPr>
        <w:t xml:space="preserve">Analysis of variance (ANOVA)</w:t>
      </w:r>
      <w:r>
        <w:t xml:space="preserve"> </w:t>
      </w:r>
      <w:r>
        <w:t xml:space="preserve">generalizes the two-sample t-test</w:t>
      </w:r>
      <w:r>
        <w:t xml:space="preserve"> </w:t>
      </w:r>
      <w:r>
        <w:t xml:space="preserve">to compare means across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2" w:name="def-one-way-anova"/>
          <w:p>
            <w:pPr>
              <w:pStyle w:val="BodyText"/>
            </w:pPr>
            <w:r>
              <w:rPr>
                <w:b/>
                <w:bCs/>
              </w:rPr>
              <w:t xml:space="preserve">Definition 12 (One-way ANOVA)</w:t>
            </w:r>
            <w:r>
              <w:t xml:space="preserve"> </w:t>
            </w:r>
            <w:r>
              <w:t xml:space="preserve">In a</w:t>
            </w:r>
            <w:r>
              <w:t xml:space="preserve"> </w:t>
            </w:r>
            <w:r>
              <w:rPr>
                <w:b/>
                <w:bCs/>
              </w:rPr>
              <w:t xml:space="preserve">one-way ANOVA</w:t>
            </w:r>
            <w:r>
              <w:t xml:space="preserve">, we test: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sSub>
                  <m:e>
                    <m:r>
                      <m:t>μ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k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vs. the alternative that at least one mean differs.</w:t>
            </w:r>
          </w:p>
          <w:p>
            <w:pPr>
              <w:pStyle w:val="BodyText"/>
            </w:pPr>
            <w:r>
              <w:t xml:space="preserve">The F-statistic compares the</w:t>
            </w:r>
            <w:r>
              <w:t xml:space="preserve"> </w:t>
            </w:r>
            <w:r>
              <w:rPr>
                <w:b/>
                <w:bCs/>
              </w:rPr>
              <w:t xml:space="preserve">between-group variance</w:t>
            </w:r>
            <w:r>
              <w:t xml:space="preserve"> </w:t>
            </w:r>
            <w:r>
              <w:t xml:space="preserve">to the</w:t>
            </w:r>
            <w:r>
              <w:t xml:space="preserve"> </w:t>
            </w:r>
            <w:r>
              <w:rPr>
                <w:b/>
                <w:bCs/>
              </w:rPr>
              <w:t xml:space="preserve">within-group variance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nor/>
                            <m:sty m:val="p"/>
                          </m:rPr>
                          <m:t>MS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between</m:t>
                        </m:r>
                      </m:sub>
                    </m:sSub>
                  </m:num>
                  <m:den>
                    <m:sSub>
                      <m:e>
                        <m:r>
                          <m:rPr>
                            <m:nor/>
                            <m:sty m:val="p"/>
                          </m:rPr>
                          <m:t>MS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within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nor/>
                            <m:sty m:val="p"/>
                          </m:rPr>
                          <m:t>SS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between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sSub>
                      <m:e>
                        <m:r>
                          <m:rPr>
                            <m:nor/>
                            <m:sty m:val="p"/>
                          </m:rPr>
                          <m:t>SS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within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hers-anova"/>
          <w:p>
            <w:pPr>
              <w:pStyle w:val="BodyText"/>
            </w:pPr>
            <w:r>
              <w:rPr>
                <w:b/>
                <w:bCs/>
              </w:rPr>
              <w:t xml:space="preserve">Example 7 (Fasting glucose by race/ethnicity)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aov_result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aov</w:t>
            </w:r>
            <w:r>
              <w:rPr>
                <w:rStyle w:val="NormalTok"/>
              </w:rPr>
              <w:t xml:space="preserve">(glucose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(raceth),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hers)</w:t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(aov_result)</w:t>
            </w:r>
            <w:r>
              <w:br/>
            </w:r>
            <w:r>
              <w:rPr>
                <w:rStyle w:val="CommentTok"/>
              </w:rPr>
              <w:t xml:space="preserve">#&gt;                  Df  Sum Sq Mean Sq F value  Pr(&gt;F)    </w:t>
            </w:r>
            <w:r>
              <w:br/>
            </w:r>
            <w:r>
              <w:rPr>
                <w:rStyle w:val="CommentTok"/>
              </w:rPr>
              <w:t xml:space="preserve">#&gt; factor(raceth)    2   45919   22959    17.1 4.1e-08 ***</w:t>
            </w:r>
            <w:r>
              <w:br/>
            </w:r>
            <w:r>
              <w:rPr>
                <w:rStyle w:val="CommentTok"/>
              </w:rPr>
              <w:t xml:space="preserve">#&gt; Residuals      2760 3704543    1342                    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ANOVA as a special case of linear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One-way ANOVA is equivalent to a linear regression model</w:t>
            </w:r>
            <w:r>
              <w:t xml:space="preserve"> </w:t>
            </w:r>
            <w:r>
              <w:t xml:space="preserve">with a single categorical predictor.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Linear Models Overview</w:t>
              </w:r>
            </w:hyperlink>
            <w:r>
              <w:t xml:space="preserve"> </w:t>
            </w:r>
            <w:r>
              <w:t xml:space="preserve">for details.</w:t>
            </w:r>
          </w:p>
          <w:p/>
        </w:tc>
      </w:tr>
    </w:tbl>
    <w:bookmarkEnd w:id="67"/>
    <w:bookmarkStart w:id="80" w:name="sec-two-group-categorical"/>
    <w:p>
      <w:pPr>
        <w:pStyle w:val="Heading1"/>
      </w:pPr>
      <w:r>
        <w:t xml:space="preserve">5. Comparing Two Groups: Categorical Outcomes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§3.5.</w:t>
      </w:r>
    </w:p>
    <w:bookmarkStart w:id="71" w:name="sec-contingency-tables"/>
    <w:p>
      <w:pPr>
        <w:pStyle w:val="Heading2"/>
      </w:pPr>
      <w:r>
        <w:t xml:space="preserve">5.1 Contingency tables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8" w:name="def-contingency-table"/>
          <w:p>
            <w:pPr>
              <w:pStyle w:val="BodyText"/>
            </w:pPr>
            <w:r>
              <w:rPr>
                <w:b/>
                <w:bCs/>
              </w:rPr>
              <w:t xml:space="preserve">Definition 13 (Contingency table)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contingency table</w:t>
            </w:r>
            <w:r>
              <w:t xml:space="preserve"> </w:t>
            </w:r>
            <w:r>
              <w:t xml:space="preserve">(cross-tabulation) displays</w:t>
            </w:r>
            <w:r>
              <w:t xml:space="preserve"> </w:t>
            </w:r>
            <w:r>
              <w:t xml:space="preserve">the joint frequencies of two categorical variables.</w:t>
            </w:r>
            <w:r>
              <w:t xml:space="preserve"> </w:t>
            </w:r>
            <w:r>
              <w:t xml:space="preserve">For two binary variables,</w:t>
            </w:r>
            <w:r>
              <w:t xml:space="preserve"> </w:t>
            </w:r>
            <w:r>
              <w:t xml:space="preserve">this is a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table with cells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 =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 =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Exposure =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b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Exposure =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c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d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</m:oMath>
                </w:p>
              </w:tc>
            </w:tr>
          </w:tbl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0" w:name="exm-hers-crosstab"/>
          <w:p>
            <w:pPr>
              <w:pStyle w:val="BodyText"/>
            </w:pPr>
            <w:r>
              <w:rPr>
                <w:b/>
                <w:bCs/>
              </w:rPr>
              <w:t xml:space="preserve">Example 8 (Exercise by hormone therapy group)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HT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(HT),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exercise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(exercise)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"Hormone therapy"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9" w:name="tbl-hers-crosstab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2: Exercise by hormone therapy group in HERS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  <w:gridSpan w:val="2"/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Hormone therapy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placebo</w:t>
                        </w:r>
                      </w:p>
                    </w:tc>
                    <w:tc>
                      <w:tcPr>
                        <w:tcBorders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hormone therapy</w:t>
                        </w:r>
                      </w:p>
                    </w:tc>
                    <w:tc>
                      <w:tcPr>
                        <w:tcBorders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Total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Exercises regularly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no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853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842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1,695 (100%)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yes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530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538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1,068 (100%)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Total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1,383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1,380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2,763 (100%)</w:t>
                        </w:r>
                      </w:p>
                    </w:tc>
                  </w:tr>
                </w:tbl>
                <w:bookmarkEnd w:id="69"/>
              </w:tc>
            </w:tr>
          </w:tbl>
          <w:bookmarkEnd w:id="70"/>
        </w:tc>
      </w:tr>
    </w:tbl>
    <w:bookmarkEnd w:id="71"/>
    <w:bookmarkStart w:id="74" w:name="sec-chi-square"/>
    <w:p>
      <w:pPr>
        <w:pStyle w:val="Heading2"/>
      </w:pPr>
      <w:r>
        <w:t xml:space="preserve">5.2 The chi-square test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chi-square-test"/>
          <w:p>
            <w:pPr>
              <w:pStyle w:val="BodyText"/>
            </w:pPr>
            <w:r>
              <w:rPr>
                <w:b/>
                <w:bCs/>
              </w:rPr>
              <w:t xml:space="preserve">Definition 14 (Pearson chi-square test)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Pearson chi-square test</w:t>
            </w:r>
            <w:r>
              <w:t xml:space="preserve"> </w:t>
            </w:r>
            <w:r>
              <w:t xml:space="preserve">tests whether two categorical variables are independent.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table,</w:t>
            </w:r>
            <w:r>
              <w:t xml:space="preserve"> </w:t>
            </w:r>
            <w:r>
              <w:t xml:space="preserve">the test statistic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χ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</m:sub>
                  <m:sup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O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den>
                    </m:f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O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the observed cell count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row total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column total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</m:den>
              </m:f>
            </m:oMath>
            <w:r>
              <w:t xml:space="preserve"> </w:t>
            </w:r>
            <w:r>
              <w:t xml:space="preserve">is the expected cell count under independence.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(independence),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∼</m:t>
              </m:r>
              <m:sSubSup>
                <m:e>
                  <m:r>
                    <m:t>χ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for a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table.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hers-chisq"/>
          <w:p>
            <w:pPr>
              <w:pStyle w:val="BodyText"/>
            </w:pPr>
            <w:r>
              <w:rPr>
                <w:b/>
                <w:bCs/>
              </w:rPr>
              <w:t xml:space="preserve">Example 9 (Chi-square test: exercise vs. hormone therapy)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chisq.test</w:t>
            </w:r>
            <w:r>
              <w:rPr>
                <w:rStyle w:val="NormalTok"/>
              </w:rPr>
              <w:t xml:space="preserve">(hers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exercise, 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HT)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Pearson's Chi-squared test with Yates' continuity correction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hers$exercise and hers$HT</w:t>
            </w:r>
            <w:r>
              <w:br/>
            </w:r>
            <w:r>
              <w:rPr>
                <w:rStyle w:val="CommentTok"/>
              </w:rPr>
              <w:t xml:space="preserve">#&gt; X-squared = 0.1016, df = 1, p-value = 0.75</w:t>
            </w:r>
          </w:p>
          <w:bookmarkEnd w:id="73"/>
        </w:tc>
      </w:tr>
    </w:tbl>
    <w:bookmarkEnd w:id="74"/>
    <w:bookmarkStart w:id="77" w:name="sec-fisher"/>
    <w:p>
      <w:pPr>
        <w:pStyle w:val="Heading2"/>
      </w:pPr>
      <w:r>
        <w:t xml:space="preserve">5.3 Fisher’s exact test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fishers-exact"/>
          <w:p>
            <w:pPr>
              <w:pStyle w:val="BodyText"/>
            </w:pPr>
            <w:r>
              <w:rPr>
                <w:b/>
                <w:bCs/>
              </w:rPr>
              <w:t xml:space="preserve">Definition 15 (Fisher’s exact test)</w:t>
            </w:r>
            <w:r>
              <w:t xml:space="preserve"> </w:t>
            </w:r>
            <w:r>
              <w:rPr>
                <w:b/>
                <w:bCs/>
              </w:rPr>
              <w:t xml:space="preserve">Fisher’s exact test</w:t>
            </w:r>
            <w:r>
              <w:t xml:space="preserve"> </w:t>
            </w:r>
            <w:r>
              <w:t xml:space="preserve">computes the exact probability of observing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table at least as extreme as the observed table,</w:t>
            </w:r>
            <w:r>
              <w:t xml:space="preserve"> </w:t>
            </w:r>
            <w:r>
              <w:t xml:space="preserve">given the marginal totals and under the null hypothesis of independence.</w:t>
            </w:r>
          </w:p>
          <w:p>
            <w:pPr>
              <w:pStyle w:val="BodyText"/>
            </w:pPr>
            <w:r>
              <w:t xml:space="preserve">It is preferred over the chi-square test when cell counts are small</w:t>
            </w:r>
            <w:r>
              <w:t xml:space="preserve"> </w:t>
            </w:r>
            <w:r>
              <w:t xml:space="preserve">(typically when any expected cell count is less than 5).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exm-hers-fisher"/>
          <w:p>
            <w:pPr>
              <w:pStyle w:val="BodyText"/>
            </w:pPr>
            <w:r>
              <w:rPr>
                <w:b/>
                <w:bCs/>
              </w:rPr>
              <w:t xml:space="preserve">Example 10 (Fisher’s exact test)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fisher.test</w:t>
            </w:r>
            <w:r>
              <w:rPr>
                <w:rStyle w:val="NormalTok"/>
              </w:rPr>
              <w:t xml:space="preserve">(hers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exercise, 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HT)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Fisher's Exact Test for Count Data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hers$exercise and hers$HT</w:t>
            </w:r>
            <w:r>
              <w:br/>
            </w:r>
            <w:r>
              <w:rPr>
                <w:rStyle w:val="CommentTok"/>
              </w:rPr>
              <w:t xml:space="preserve">#&gt; p-value = 0.725</w:t>
            </w:r>
            <w:r>
              <w:br/>
            </w:r>
            <w:r>
              <w:rPr>
                <w:rStyle w:val="CommentTok"/>
              </w:rPr>
              <w:t xml:space="preserve">#&gt; alternative hypothesis: true odds ratio is not equal to 1</w:t>
            </w:r>
            <w:r>
              <w:br/>
            </w:r>
            <w:r>
              <w:rPr>
                <w:rStyle w:val="CommentTok"/>
              </w:rPr>
              <w:t xml:space="preserve">#&gt; 95 percent confidence interval:</w:t>
            </w:r>
            <w:r>
              <w:br/>
            </w:r>
            <w:r>
              <w:rPr>
                <w:rStyle w:val="CommentTok"/>
              </w:rPr>
              <w:t xml:space="preserve">#&gt;  0.879664 1.202192</w:t>
            </w:r>
            <w:r>
              <w:br/>
            </w:r>
            <w:r>
              <w:rPr>
                <w:rStyle w:val="CommentTok"/>
              </w:rPr>
              <w:t xml:space="preserve">#&gt; sample estimates:</w:t>
            </w:r>
            <w:r>
              <w:br/>
            </w:r>
            <w:r>
              <w:rPr>
                <w:rStyle w:val="CommentTok"/>
              </w:rPr>
              <w:t xml:space="preserve">#&gt; odds ratio </w:t>
            </w:r>
            <w:r>
              <w:br/>
            </w:r>
            <w:r>
              <w:rPr>
                <w:rStyle w:val="CommentTok"/>
              </w:rPr>
              <w:t xml:space="preserve">#&gt;    1.02836</w:t>
            </w:r>
          </w:p>
          <w:bookmarkEnd w:id="76"/>
        </w:tc>
      </w:tr>
    </w:tbl>
    <w:bookmarkEnd w:id="77"/>
    <w:bookmarkStart w:id="79" w:name="sec-2x2-measures"/>
    <w:p>
      <w:pPr>
        <w:pStyle w:val="Heading2"/>
      </w:pPr>
      <w:r>
        <w:t xml:space="preserve">5.4 Measures of association for 2×2 tables</w:t>
      </w:r>
    </w:p>
    <w:p>
      <w:pPr>
        <w:pStyle w:val="FirstParagraph"/>
      </w:pPr>
      <w:r>
        <w:t xml:space="preserve">See</w:t>
      </w:r>
      <w:r>
        <w:t xml:space="preserve"> </w:t>
      </w:r>
      <w:hyperlink r:id="rId78">
        <w:r>
          <w:rPr>
            <w:rStyle w:val="Hyperlink"/>
          </w:rPr>
          <w:t xml:space="preserve">Odds Ratios and Relative Risks</w:t>
        </w:r>
      </w:hyperlink>
      <w:r>
        <w:t xml:space="preserve"> </w:t>
      </w:r>
      <w:r>
        <w:t xml:space="preserve">for definitions and formulas.</w:t>
      </w:r>
    </w:p>
    <w:bookmarkEnd w:id="79"/>
    <w:bookmarkEnd w:id="80"/>
    <w:bookmarkStart w:id="87" w:name="sec-correlation"/>
    <w:p>
      <w:pPr>
        <w:pStyle w:val="Heading1"/>
      </w:pPr>
      <w:r>
        <w:t xml:space="preserve">6. Correlation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§3.6.</w:t>
      </w:r>
    </w:p>
    <w:bookmarkStart w:id="83" w:name="sec-pearson"/>
    <w:p>
      <w:pPr>
        <w:pStyle w:val="Heading2"/>
      </w:pPr>
      <w:r>
        <w:t xml:space="preserve">6.1 Pearson correlation coefficient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pearson-r"/>
          <w:p>
            <w:pPr>
              <w:pStyle w:val="BodyText"/>
            </w:pPr>
            <w:r>
              <w:rPr>
                <w:b/>
                <w:bCs/>
              </w:rPr>
              <w:t xml:space="preserve">Definition 16 (Pearson correlation coefficient)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Pearson correlation coefficient</w:t>
            </w:r>
            <w:r>
              <w:t xml:space="preserve"> </w:t>
            </w:r>
            <w:r>
              <w:t xml:space="preserve">measures the strength and direction</w:t>
            </w:r>
            <w:r>
              <w:t xml:space="preserve"> </w:t>
            </w:r>
            <w:r>
              <w:t xml:space="preserve">of the linear association between two continuous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r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  <w:p>
            <w:pPr>
              <w:pStyle w:val="FirstParagraph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ranges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(perfect negative linear relationship) to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(perfect positive linear relationship);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indicates no linear association.</w:t>
            </w: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2" w:name="exm-hers-cor"/>
          <w:p>
            <w:pPr>
              <w:pStyle w:val="BodyText"/>
            </w:pPr>
            <w:r>
              <w:rPr>
                <w:b/>
                <w:bCs/>
              </w:rPr>
              <w:t xml:space="preserve">Example 11 (Correlation between BMI and glucose)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cor.test</w:t>
            </w:r>
            <w:r>
              <w:rPr>
                <w:rStyle w:val="NormalTok"/>
              </w:rPr>
              <w:t xml:space="preserve">(hers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BMI, 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glucose,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"pearson"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Pearson's product-moment correlation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hers$BMI and hers$glucose</w:t>
            </w:r>
            <w:r>
              <w:br/>
            </w:r>
            <w:r>
              <w:rPr>
                <w:rStyle w:val="CommentTok"/>
              </w:rPr>
              <w:t xml:space="preserve">#&gt; t = 14.88, df = 2756, p-value &lt;2e-16</w:t>
            </w:r>
            <w:r>
              <w:br/>
            </w:r>
            <w:r>
              <w:rPr>
                <w:rStyle w:val="CommentTok"/>
              </w:rPr>
              <w:t xml:space="preserve">#&gt; alternative hypothesis: true correlation is not equal to 0</w:t>
            </w:r>
            <w:r>
              <w:br/>
            </w:r>
            <w:r>
              <w:rPr>
                <w:rStyle w:val="CommentTok"/>
              </w:rPr>
              <w:t xml:space="preserve">#&gt; 95 percent confidence interval:</w:t>
            </w:r>
            <w:r>
              <w:br/>
            </w:r>
            <w:r>
              <w:rPr>
                <w:rStyle w:val="CommentTok"/>
              </w:rPr>
              <w:t xml:space="preserve">#&gt;  0.237760 0.306865</w:t>
            </w:r>
            <w:r>
              <w:br/>
            </w:r>
            <w:r>
              <w:rPr>
                <w:rStyle w:val="CommentTok"/>
              </w:rPr>
              <w:t xml:space="preserve">#&gt; sample estimates:</w:t>
            </w:r>
            <w:r>
              <w:br/>
            </w:r>
            <w:r>
              <w:rPr>
                <w:rStyle w:val="CommentTok"/>
              </w:rPr>
              <w:t xml:space="preserve">#&gt;      cor </w:t>
            </w:r>
            <w:r>
              <w:br/>
            </w:r>
            <w:r>
              <w:rPr>
                <w:rStyle w:val="CommentTok"/>
              </w:rPr>
              <w:t xml:space="preserve">#&gt; 0.272664</w:t>
            </w:r>
          </w:p>
          <w:bookmarkEnd w:id="82"/>
        </w:tc>
      </w:tr>
    </w:tbl>
    <w:bookmarkEnd w:id="83"/>
    <w:bookmarkStart w:id="86" w:name="sec-spearman"/>
    <w:p>
      <w:pPr>
        <w:pStyle w:val="Heading2"/>
      </w:pPr>
      <w:r>
        <w:t xml:space="preserve">6.2 Spearman rank correlation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4" w:name="def-spearman-r"/>
          <w:p>
            <w:pPr>
              <w:pStyle w:val="BodyText"/>
            </w:pPr>
            <w:r>
              <w:rPr>
                <w:b/>
                <w:bCs/>
              </w:rPr>
              <w:t xml:space="preserve">Definition 17 (Spearman rank correlation)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Spearman rank correlation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is the Pearson correlation computed on the</w:t>
            </w:r>
            <w:r>
              <w:t xml:space="preserve"> </w:t>
            </w:r>
            <w:r>
              <w:rPr>
                <w:i/>
                <w:iCs/>
              </w:rPr>
              <w:t xml:space="preserve">ranks</w:t>
            </w:r>
            <w:r>
              <w:t xml:space="preserve"> </w:t>
            </w:r>
            <w:r>
              <w:t xml:space="preserve">of the observations.</w:t>
            </w:r>
            <w:r>
              <w:t xml:space="preserve"> </w:t>
            </w:r>
            <w:r>
              <w:t xml:space="preserve">It measures the strength and direction of any</w:t>
            </w:r>
            <w:r>
              <w:t xml:space="preserve"> </w:t>
            </w:r>
            <w:r>
              <w:rPr>
                <w:i/>
                <w:iCs/>
              </w:rPr>
              <w:t xml:space="preserve">monotone</w:t>
            </w:r>
            <w:r>
              <w:t xml:space="preserve"> </w:t>
            </w:r>
            <w:r>
              <w:t xml:space="preserve">association</w:t>
            </w:r>
            <w:r>
              <w:t xml:space="preserve"> </w:t>
            </w:r>
            <w:r>
              <w:t xml:space="preserve">(not just linear) and is more robust to outliers.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exm-hers-spearman"/>
          <w:p>
            <w:pPr>
              <w:pStyle w:val="BodyText"/>
            </w:pPr>
            <w:r>
              <w:rPr>
                <w:b/>
                <w:bCs/>
              </w:rPr>
              <w:t xml:space="preserve">Example 12 (Spearman correlation between BMI and glucose)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cor.test</w:t>
            </w:r>
            <w:r>
              <w:rPr>
                <w:rStyle w:val="NormalTok"/>
              </w:rPr>
              <w:t xml:space="preserve">(hers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BMI, 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glucose,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"spearman"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Spearman's rank correlation rho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hers$BMI and hers$glucose</w:t>
            </w:r>
            <w:r>
              <w:br/>
            </w:r>
            <w:r>
              <w:rPr>
                <w:rStyle w:val="CommentTok"/>
              </w:rPr>
              <w:t xml:space="preserve">#&gt; S = 2.33e+09, p-value &lt;2e-16</w:t>
            </w:r>
            <w:r>
              <w:br/>
            </w:r>
            <w:r>
              <w:rPr>
                <w:rStyle w:val="CommentTok"/>
              </w:rPr>
              <w:t xml:space="preserve">#&gt; alternative hypothesis: true rho is not equal to 0</w:t>
            </w:r>
            <w:r>
              <w:br/>
            </w:r>
            <w:r>
              <w:rPr>
                <w:rStyle w:val="CommentTok"/>
              </w:rPr>
              <w:t xml:space="preserve">#&gt; sample estimates:</w:t>
            </w:r>
            <w:r>
              <w:br/>
            </w:r>
            <w:r>
              <w:rPr>
                <w:rStyle w:val="CommentTok"/>
              </w:rPr>
              <w:t xml:space="preserve">#&gt;      rho </w:t>
            </w:r>
            <w:r>
              <w:br/>
            </w:r>
            <w:r>
              <w:rPr>
                <w:rStyle w:val="CommentTok"/>
              </w:rPr>
              <w:t xml:space="preserve">#&gt; 0.333751</w:t>
            </w:r>
          </w:p>
          <w:bookmarkEnd w:id="85"/>
        </w:tc>
      </w:tr>
    </w:tbl>
    <w:bookmarkEnd w:id="86"/>
    <w:bookmarkEnd w:id="87"/>
    <w:bookmarkStart w:id="101" w:name="sec-simple-linear-regression"/>
    <w:p>
      <w:pPr>
        <w:pStyle w:val="Heading1"/>
      </w:pPr>
      <w:r>
        <w:t xml:space="preserve">7. Simple Linear Regression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§3.6 and</w:t>
      </w:r>
      <w:r>
        <w:t xml:space="preserve"> </w:t>
      </w:r>
      <w:hyperlink r:id="rId66">
        <w:r>
          <w:rPr>
            <w:rStyle w:val="Hyperlink"/>
          </w:rPr>
          <w:t xml:space="preserve">Linear Models Overview</w:t>
        </w:r>
      </w:hyperlink>
      <w:r>
        <w:t xml:space="preserve">.</w:t>
      </w:r>
    </w:p>
    <w:bookmarkStart w:id="89" w:name="sec-slr-model"/>
    <w:p>
      <w:pPr>
        <w:pStyle w:val="Heading2"/>
      </w:pPr>
      <w:r>
        <w:t xml:space="preserve">7.1 Model specification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def-slr"/>
          <w:p>
            <w:pPr>
              <w:pStyle w:val="BodyText"/>
            </w:pPr>
            <w:r>
              <w:rPr>
                <w:b/>
                <w:bCs/>
              </w:rPr>
              <w:t xml:space="preserve">Definition 18 (Simple linear regression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simple linear regression</w:t>
            </w:r>
            <w:r>
              <w:t xml:space="preserve"> </w:t>
            </w:r>
            <w:r>
              <w:t xml:space="preserve">model relates</w:t>
            </w:r>
            <w:r>
              <w:t xml:space="preserve"> </w:t>
            </w:r>
            <w:r>
              <w:t xml:space="preserve">a continuous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a single predictor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ε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ε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∼</m:t>
                    </m:r>
                  </m:e>
                  <m:lim>
                    <m:r>
                      <m:rPr>
                        <m:nor/>
                        <m:sty m:val="p"/>
                      </m:rPr>
                      <m:t>iid</m:t>
                    </m:r>
                  </m:lim>
                </m:limUpp>
                <m:r>
                  <m:rPr>
                    <m:nor/>
                    <m:sty m:val="p"/>
                  </m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oMath>
            </m:oMathPara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intercept</w:t>
            </w:r>
            <w:r>
              <w:t xml:space="preserve">:</w:t>
            </w:r>
            <w:r>
              <w:t xml:space="preserve"> </w:t>
            </w:r>
            <w:r>
              <w:t xml:space="preserve">the expected value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slope</w:t>
            </w:r>
            <w:r>
              <w:t xml:space="preserve">:</w:t>
            </w:r>
            <w:r>
              <w:t xml:space="preserve"> </w:t>
            </w:r>
            <w:r>
              <w:t xml:space="preserve">the expected change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per one-unit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independent Gaussian errors with mean 0 and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bookmarkEnd w:id="88"/>
        </w:tc>
      </w:tr>
    </w:tbl>
    <w:bookmarkEnd w:id="89"/>
    <w:bookmarkStart w:id="90" w:name="sec-ols"/>
    <w:p>
      <w:pPr>
        <w:pStyle w:val="Heading2"/>
      </w:pPr>
      <w:r>
        <w:t xml:space="preserve">7.2 Ordinary least squares estimation</w:t>
      </w:r>
    </w:p>
    <w:p>
      <w:pPr>
        <w:pStyle w:val="FirstParagraph"/>
      </w:pPr>
      <w:r>
        <w:t xml:space="preserve">The parameters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estimated</w:t>
      </w:r>
      <w:r>
        <w:t xml:space="preserve"> </w:t>
      </w:r>
      <w:r>
        <w:t xml:space="preserve">by minimizing the</w:t>
      </w:r>
      <w:r>
        <w:t xml:space="preserve"> </w:t>
      </w:r>
      <w:r>
        <w:rPr>
          <w:b/>
          <w:bCs/>
        </w:rPr>
        <w:t xml:space="preserve">residual sum of squares (RSS)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closed-form</w:t>
      </w:r>
      <w:r>
        <w:t xml:space="preserve"> </w:t>
      </w:r>
      <w:r>
        <w:rPr>
          <w:b/>
          <w:bCs/>
        </w:rPr>
        <w:t xml:space="preserve">ordinary least squares (OLS)</w:t>
      </w:r>
      <w:r>
        <w:t xml:space="preserve"> </w:t>
      </w:r>
      <w:r>
        <w:t xml:space="preserve">estimators are: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Pearson correlation 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sample standard deviations.</w:t>
      </w:r>
    </w:p>
    <w:bookmarkEnd w:id="90"/>
    <w:bookmarkStart w:id="93" w:name="sec-slr-R"/>
    <w:p>
      <w:pPr>
        <w:pStyle w:val="Heading2"/>
      </w:pPr>
      <w:r>
        <w:t xml:space="preserve">7.3 Fitting a simple linear regression in 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exm-hers-slr"/>
          <w:p>
            <w:pPr>
              <w:pStyle w:val="BodyText"/>
            </w:pPr>
            <w:r>
              <w:rPr>
                <w:b/>
                <w:bCs/>
              </w:rPr>
              <w:t xml:space="preserve">Example 13 (Glucose on BMI)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1" w:name="tbl-hers-slr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slr_fit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lm</w:t>
                  </w:r>
                  <w:r>
                    <w:rPr>
                      <w:rStyle w:val="NormalTok"/>
                    </w:rPr>
                    <w:t xml:space="preserve">(glucose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BMI,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hers)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summary</w:t>
                  </w:r>
                  <w:r>
                    <w:rPr>
                      <w:rStyle w:val="NormalTok"/>
                    </w:rPr>
                    <w:t xml:space="preserve">(slr_fit)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Call: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lm(formula = glucose ~ BMI, data = hers)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Residuals: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Min     1Q Median     3Q    Max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-81.55 -18.98 -10.35   3.76 190.81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Coefficients: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     Estimate Std. Error t value Pr(&gt;|t|)  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(Intercept)   60.074      3.565    16.9   &lt;2e-16 ***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BMI            1.822      0.122    14.9   &lt;2e-16 ***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---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Signif. codes:  0 '***' 0.001 '**' 0.01 '*' 0.05 '.' 0.1 ' '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Residual standard error: 35.5 on 2756 degrees of freedom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(5 observations deleted due to missingness)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Multiple R-squared:  0.0743, Adjusted R-squared:  0.074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F-statistic:  221 on 1 and 2756 DF,  p-value: &lt;2e-16</w:t>
                  </w:r>
                </w:p>
                <w:bookmarkEnd w:id="91"/>
              </w:tc>
            </w:tr>
          </w:tbl>
          <w:p>
            <w:pPr>
              <w:pStyle w:val="FirstParagraph"/>
            </w:pPr>
            <w:r>
              <w:t xml:space="preserve">The estimated slope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1.82</m:t>
              </m:r>
            </m:oMath>
            <w:r>
              <w:t xml:space="preserve"> </w:t>
            </w:r>
            <w:r>
              <w:t xml:space="preserve">mg/dL per kg/m²,</w:t>
            </w:r>
            <w:r>
              <w:t xml:space="preserve"> </w:t>
            </w:r>
            <w:r>
              <w:t xml:space="preserve">meaning fasting glucose increases by approximately</w:t>
            </w:r>
            <w:r>
              <w:t xml:space="preserve"> </w:t>
            </w:r>
            <w:r>
              <w:t xml:space="preserve">1.82 mg/dL</w:t>
            </w:r>
            <w:r>
              <w:t xml:space="preserve"> </w:t>
            </w:r>
            <w:r>
              <w:t xml:space="preserve">for each 1 kg/m² increase in BMI.</w:t>
            </w:r>
          </w:p>
          <w:bookmarkEnd w:id="92"/>
        </w:tc>
      </w:tr>
    </w:tbl>
    <w:bookmarkEnd w:id="93"/>
    <w:bookmarkStart w:id="95" w:name="sec-r-squared"/>
    <w:p>
      <w:pPr>
        <w:pStyle w:val="Heading2"/>
      </w:pPr>
      <w:r>
        <w:t xml:space="preserve">7.4 The coefficient of determination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def-r-squared"/>
          <w:p>
            <w:pPr>
              <w:pStyle w:val="BodyText"/>
            </w:pPr>
            <w:r>
              <w:rPr>
                <w:b/>
                <w:bCs/>
              </w:rPr>
              <w:t xml:space="preserve">Definition 19 (Coefficient of determination)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coefficient of determination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measures the proportion of the total</w:t>
            </w:r>
            <w:r>
              <w:t xml:space="preserve"> </w:t>
            </w:r>
            <w:r>
              <w:t xml:space="preserve">variance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is explained by the linear regression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RSS</m:t>
                    </m:r>
                  </m:num>
                  <m:den>
                    <m:r>
                      <m:rPr>
                        <m:nor/>
                        <m:sty m:val="p"/>
                      </m:rPr>
                      <m:t>TSS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pStyle w:val="FirstParagraph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ranges from 0 (no linear relationship)</w:t>
            </w:r>
            <w:r>
              <w:t xml:space="preserve"> </w:t>
            </w:r>
            <w:r>
              <w:t xml:space="preserve">to 1 (perfect linear fit).</w:t>
            </w:r>
            <w:r>
              <w:t xml:space="preserve"> </w:t>
            </w:r>
            <w:r>
              <w:t xml:space="preserve">For simple linear regression,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bookmarkEnd w:id="94"/>
        </w:tc>
      </w:tr>
    </w:tbl>
    <w:bookmarkEnd w:id="95"/>
    <w:bookmarkStart w:id="100" w:name="further-reading"/>
    <w:p>
      <w:pPr>
        <w:pStyle w:val="Heading2"/>
      </w:pPr>
      <w:r>
        <w:t xml:space="preserve">7.5 Further reading</w:t>
      </w:r>
    </w:p>
    <w:p>
      <w:pPr>
        <w:pStyle w:val="FirstParagraph"/>
      </w:pPr>
      <w:r>
        <w:t xml:space="preserve">For a more thorough treatment of linear regression,</w:t>
      </w:r>
      <w:r>
        <w:t xml:space="preserve"> </w:t>
      </w:r>
      <w:r>
        <w:t xml:space="preserve">see</w:t>
      </w:r>
      <w:r>
        <w:t xml:space="preserve"> </w:t>
      </w:r>
      <w:hyperlink r:id="rId66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Vittinghoff et al. (2012)</w:t>
      </w:r>
      <w:r>
        <w:t xml:space="preserve">, Chapters 4 and 9.</w:t>
      </w:r>
    </w:p>
    <w:bookmarkStart w:id="99" w:name="refs"/>
    <w:bookmarkStart w:id="9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</w:p>
    <w:bookmarkEnd w:id="96"/>
    <w:bookmarkStart w:id="9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9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98"/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37" Target="media/rId37.png" /><Relationship Type="http://schemas.openxmlformats.org/officeDocument/2006/relationships/hyperlink" Id="rId66" Target="Linear-models-overview.qmd" TargetMode="External" /><Relationship Type="http://schemas.openxmlformats.org/officeDocument/2006/relationships/hyperlink" Id="rId78" Target="OR-RR.qmd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97" Target="https://doi.org/10.1007/978-1-4614-1353-0" TargetMode="External" /><Relationship Type="http://schemas.openxmlformats.org/officeDocument/2006/relationships/hyperlink" Id="rId59" Target="inference.qmd#sec-C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Linear-models-overview.qmd" TargetMode="External" /><Relationship Type="http://schemas.openxmlformats.org/officeDocument/2006/relationships/hyperlink" Id="rId78" Target="OR-RR.qmd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97" Target="https://doi.org/10.1007/978-1-4614-1353-0" TargetMode="External" /><Relationship Type="http://schemas.openxmlformats.org/officeDocument/2006/relationships/hyperlink" Id="rId59" Target="inference.qmd#sec-C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Statistical Methods</dc:title>
  <dc:creator/>
  <cp:keywords/>
  <dcterms:created xsi:type="dcterms:W3CDTF">2026-04-30T21:13:56Z</dcterms:created>
  <dcterms:modified xsi:type="dcterms:W3CDTF">2026-04-30T21:13:56Z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