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31.png" ContentType="image/png"/>
  <Override PartName="/word/media/rId30.jpg" ContentType="image/jpeg"/>
  <Override PartName="/word/media/rId33.jpg" ContentType="image/jpeg"/>
  <Override PartName="/word/media/rId144.png" ContentType="image/png"/>
  <Override PartName="/word/media/rId140.png" ContentType="image/png"/>
  <Override PartName="/word/media/rId5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
    \begin{aligned}
    \Pr(X=x) &amp;= \text{1}_{x\in {\left\{0,1\right\}}}\pi^x(1-\pi)^{1-x}\\
    &amp;= \left\{{\pi, x=1}\atop{1-\pi, x=0}\right.
    \end{aligned}
    $$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nor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49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 probability 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nor/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nor/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5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 probability density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nor/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3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t>y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n"/>
                              </m:naryPr>
                              <m:sub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t>y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y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nor/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nor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 Fubini’s theorem,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bookmarkEnd w:id="105"/>
    <w:bookmarkStart w:id="113" w:name="deviation-error-and-noise"/>
    <w:p>
      <w:pPr>
        <w:pStyle w:val="Heading2"/>
      </w:pPr>
      <w:r>
        <w:t xml:space="preserve">3.4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 population mean.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</m:oMath>
            </m:oMathPara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 deviation 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0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12"/>
        </w:tc>
      </w:tr>
    </w:tbl>
    <w:p>
      <w:r>
        <w:pict>
          <v:rect style="width:0;height:1.5pt" o:hralign="center" o:hrstd="t" o:hr="t"/>
        </w:pict>
      </w:r>
    </w:p>
    <w:bookmarkEnd w:id="113"/>
    <w:bookmarkStart w:id="139" w:name="variance-and-related-characteristics"/>
    <w:p>
      <w:pPr>
        <w:pStyle w:val="Heading2"/>
      </w:pPr>
      <w:r>
        <w:t xml:space="preserve">3.5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expectation of the squared difference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20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E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E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E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E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21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 variance;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 variance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SD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rad>
              </m:oMath>
            </m:oMathPara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22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</m:oMath>
            </m:oMathPara>
          </w:p>
          <w:bookmarkEnd w:id="1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23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</m:e>
                    </m:d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Cov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  <w:bookmarkEnd w:id="1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24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Cov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Var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Var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Cov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Var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25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26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</m:eqArr>
              </m:oMath>
            </m:oMathPara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3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Cov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</m:oMath>
            </m:oMathPara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 probability is equal to the product of their marginal 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 probability 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 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 statistically independent and identically distributed.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identically distributed 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38"/>
        </w:tc>
      </w:tr>
    </w:tbl>
    <w:bookmarkEnd w:id="139"/>
    <w:bookmarkStart w:id="148" w:name="the-central-limit-theorem"/>
    <w:p>
      <w:pPr>
        <w:pStyle w:val="Heading2"/>
      </w:pPr>
      <w:r>
        <w:t xml:space="preserve">3.6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4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of the sum of five dice</w:t>
            </w:r>
          </w:p>
          <w:bookmarkEnd w:id="143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5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Distribution of the outcome of one die</w:t>
            </w:r>
          </w:p>
          <w:bookmarkEnd w:id="147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48"/>
    <w:bookmarkEnd w:id="149"/>
    <w:bookmarkStart w:id="150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0"/>
        </w:numPr>
      </w:pPr>
      <w:r>
        <w:t xml:space="preserve">Miller (2017)</w:t>
      </w:r>
    </w:p>
    <w:bookmarkEnd w:id="150"/>
    <w:bookmarkStart w:id="164" w:name="references"/>
    <w:p>
      <w:pPr>
        <w:pStyle w:val="Heading1"/>
      </w:pPr>
      <w:r>
        <w:t xml:space="preserve">References</w:t>
      </w:r>
    </w:p>
    <w:bookmarkStart w:id="163" w:name="refs"/>
    <w:bookmarkStart w:id="15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2"/>
    <w:bookmarkStart w:id="15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53"/>
    <w:bookmarkStart w:id="15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5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55"/>
    <w:bookmarkStart w:id="15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57"/>
    <w:bookmarkStart w:id="159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58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59"/>
    <w:bookmarkStart w:id="16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60"/>
    <w:bookmarkStart w:id="1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131" Target="media/rId131.pn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hyperlink" Id="rId107" Target="Linear-models-overview.qmd#def-resid-fitted" TargetMode="External" /><Relationship Type="http://schemas.openxmlformats.org/officeDocument/2006/relationships/hyperlink" Id="rId108" Target="estimation.qmd#def-estimation-error" TargetMode="External" /><Relationship Type="http://schemas.openxmlformats.org/officeDocument/2006/relationships/hyperlink" Id="rId161" Target="https://doi.org/10.1007/978-1-4614-1353-0" TargetMode="External" /><Relationship Type="http://schemas.openxmlformats.org/officeDocument/2006/relationships/hyperlink" Id="rId151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10" Target="https://en.wikipedia.org/wiki/Deviation_(statistics)" TargetMode="External" /><Relationship Type="http://schemas.openxmlformats.org/officeDocument/2006/relationships/hyperlink" Id="rId109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11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56" Target="https://link.springer.com/book/10.1007/978-1-4419-6646-9" TargetMode="External" /><Relationship Type="http://schemas.openxmlformats.org/officeDocument/2006/relationships/hyperlink" Id="rId154" Target="https://link.springer.com/book/10.1007/b97377" TargetMode="External" /><Relationship Type="http://schemas.openxmlformats.org/officeDocument/2006/relationships/hyperlink" Id="rId158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28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Linear-models-overview.qmd#def-resid-fitted" TargetMode="External" /><Relationship Type="http://schemas.openxmlformats.org/officeDocument/2006/relationships/hyperlink" Id="rId108" Target="estimation.qmd#def-estimation-error" TargetMode="External" /><Relationship Type="http://schemas.openxmlformats.org/officeDocument/2006/relationships/hyperlink" Id="rId161" Target="https://doi.org/10.1007/978-1-4614-1353-0" TargetMode="External" /><Relationship Type="http://schemas.openxmlformats.org/officeDocument/2006/relationships/hyperlink" Id="rId151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10" Target="https://en.wikipedia.org/wiki/Deviation_(statistics)" TargetMode="External" /><Relationship Type="http://schemas.openxmlformats.org/officeDocument/2006/relationships/hyperlink" Id="rId109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11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56" Target="https://link.springer.com/book/10.1007/978-1-4419-6646-9" TargetMode="External" /><Relationship Type="http://schemas.openxmlformats.org/officeDocument/2006/relationships/hyperlink" Id="rId154" Target="https://link.springer.com/book/10.1007/b97377" TargetMode="External" /><Relationship Type="http://schemas.openxmlformats.org/officeDocument/2006/relationships/hyperlink" Id="rId158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28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2026-04-30T21:12:32Z</dcterms:created>
  <dcterms:modified xsi:type="dcterms:W3CDTF">2026-04-30T21:12:32Z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