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-676108</wp:posOffset>
            </wp:positionH>
            <wp:positionV relativeFrom="paragraph">
              <wp:posOffset>-634861</wp:posOffset>
            </wp:positionV>
            <wp:extent cx="7315200" cy="1216152"/>
            <wp:effectExtent b="0" l="0" r="0" t="0"/>
            <wp:wrapSquare wrapText="bothSides" distB="0" distT="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16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-673099</wp:posOffset>
                </wp:positionH>
                <wp:positionV relativeFrom="paragraph">
                  <wp:posOffset>-622299</wp:posOffset>
                </wp:positionV>
                <wp:extent cx="7315200" cy="1215391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59395" y="77908"/>
                                  </a:lnTo>
                                  <a:lnTo>
                                    <a:pt x="0" y="1159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-673099</wp:posOffset>
                </wp:positionH>
                <wp:positionV relativeFrom="paragraph">
                  <wp:posOffset>-622299</wp:posOffset>
                </wp:positionV>
                <wp:extent cx="7315200" cy="1215391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>
          <w:b w:val="1"/>
          <w:color w:val="00b0f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>
          <w:b w:val="1"/>
          <w:color w:val="00b0f0"/>
          <w:sz w:val="60"/>
          <w:szCs w:val="60"/>
        </w:rPr>
      </w:pPr>
      <w:r w:rsidDel="00000000" w:rsidR="00000000" w:rsidRPr="00000000">
        <w:rPr>
          <w:b w:val="1"/>
          <w:color w:val="00b0f0"/>
          <w:sz w:val="60"/>
          <w:szCs w:val="60"/>
          <w:rtl w:val="0"/>
        </w:rPr>
        <w:t xml:space="preserve">CIS 310 – 01</w:t>
      </w:r>
    </w:p>
    <w:p w:rsidR="00000000" w:rsidDel="00000000" w:rsidP="00000000" w:rsidRDefault="00000000" w:rsidRPr="00000000" w14:paraId="00000009">
      <w:pPr>
        <w:contextualSpacing w:val="0"/>
        <w:jc w:val="right"/>
        <w:rPr>
          <w:b w:val="1"/>
          <w:color w:val="00b0f0"/>
          <w:sz w:val="60"/>
          <w:szCs w:val="60"/>
        </w:rPr>
      </w:pPr>
      <w:r w:rsidDel="00000000" w:rsidR="00000000" w:rsidRPr="00000000">
        <w:rPr>
          <w:b w:val="1"/>
          <w:color w:val="00b0f0"/>
          <w:sz w:val="60"/>
          <w:szCs w:val="60"/>
          <w:rtl w:val="0"/>
        </w:rPr>
        <w:t xml:space="preserve">Assignment 2</w:t>
      </w:r>
    </w:p>
    <w:p w:rsidR="00000000" w:rsidDel="00000000" w:rsidP="00000000" w:rsidRDefault="00000000" w:rsidRPr="00000000" w14:paraId="0000000A">
      <w:pPr>
        <w:contextualSpacing w:val="0"/>
        <w:jc w:val="right"/>
        <w:rPr>
          <w:b w:val="1"/>
          <w:color w:val="00b0f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b w:val="1"/>
          <w:color w:val="00b0f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>
          <w:b w:val="1"/>
          <w:color w:val="00b0f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>
          <w:b w:val="1"/>
          <w:color w:val="00b0f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righ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Aziz Arrak, Kaylee Thomas, Madeline Cowgill, Shivani Patel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business rules for the given ERD.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theater can show one to many movies.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movie can show at one to many theaters.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movie can receive one to many reviews.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review can be received by one and only one movie.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reviewer can write one to many reviews.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review can be written by one and only one reviewer.</w:t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Visio to create a Crow's Foot ERD to the given database. For each table you must clearly denote the following: PK attribute(s), FK attribute(s) if any, and one non-key attribute such as ReviewerName.</w:t>
      </w:r>
    </w:p>
    <w:p w:rsidR="00000000" w:rsidDel="00000000" w:rsidP="00000000" w:rsidRDefault="00000000" w:rsidRPr="00000000" w14:paraId="0000001D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283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599" l="4274" r="6836" t="1659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Word to create the tables in the given database and populate them with data so that the business rules are adequately demonstrated.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-321944</wp:posOffset>
            </wp:positionH>
            <wp:positionV relativeFrom="paragraph">
              <wp:posOffset>270510</wp:posOffset>
            </wp:positionV>
            <wp:extent cx="6598920" cy="3551555"/>
            <wp:effectExtent b="0" l="0" r="0" t="0"/>
            <wp:wrapSquare wrapText="bothSides" distB="0" distT="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551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4968875</wp:posOffset>
            </wp:positionH>
            <wp:positionV relativeFrom="paragraph">
              <wp:posOffset>781050</wp:posOffset>
            </wp:positionV>
            <wp:extent cx="353060" cy="154940"/>
            <wp:effectExtent b="0" l="0" r="0" t="0"/>
            <wp:wrapSquare wrapText="bothSides" distB="0" distT="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154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upperRoman"/>
      <w:lvlText w:val="%3."/>
      <w:lvlJc w:val="righ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